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AB65AB" w14:textId="77777777" w:rsidR="00426006" w:rsidRPr="006E333E" w:rsidRDefault="00426006" w:rsidP="00BB2040"/>
    <w:p w14:paraId="78680EEF" w14:textId="77777777" w:rsidR="00426006" w:rsidRPr="006E333E" w:rsidRDefault="00426006" w:rsidP="00BB2040"/>
    <w:p w14:paraId="4B11E168" w14:textId="77777777" w:rsidR="00426006" w:rsidRPr="006E333E" w:rsidRDefault="00426006" w:rsidP="00BB2040"/>
    <w:tbl>
      <w:tblPr>
        <w:tblW w:w="0" w:type="auto"/>
        <w:tblInd w:w="-106" w:type="dxa"/>
        <w:tblLook w:val="00A0" w:firstRow="1" w:lastRow="0" w:firstColumn="1" w:lastColumn="0" w:noHBand="0" w:noVBand="0"/>
      </w:tblPr>
      <w:tblGrid>
        <w:gridCol w:w="9102"/>
        <w:gridCol w:w="468"/>
      </w:tblGrid>
      <w:tr w:rsidR="00426006" w:rsidRPr="006E333E" w14:paraId="116DB788" w14:textId="77777777">
        <w:trPr>
          <w:trHeight w:val="2698"/>
        </w:trPr>
        <w:tc>
          <w:tcPr>
            <w:tcW w:w="9102" w:type="dxa"/>
          </w:tcPr>
          <w:p w14:paraId="080132EB" w14:textId="77777777" w:rsidR="00426006" w:rsidRPr="006E333E" w:rsidRDefault="00D46415" w:rsidP="00BB2040">
            <w:r>
              <w:rPr>
                <w:noProof/>
              </w:rPr>
              <w:pict w14:anchorId="30B47060">
                <v:shapetype id="_x0000_t202" coordsize="21600,21600" o:spt="202" path="m,l,21600r21600,l21600,xe">
                  <v:stroke joinstyle="miter"/>
                  <v:path gradientshapeok="t" o:connecttype="rect"/>
                </v:shapetype>
                <v:shape id="Text Box 2" o:spid="_x0000_s1027" type="#_x0000_t202" alt="Prostor za vnos naslovnika&#10;" style="position:absolute;left:0;text-align:left;margin-left:0;margin-top:50.75pt;width:444.05pt;height:57.4pt;z-index:1;visibility:visible;mso-wrap-distance-left:0;mso-wrap-distance-top:28.35pt;mso-wrap-distance-right:0;mso-wrap-distance-bottom:42.55pt;mso-position-horizontal-relative:page;mso-position-vertical-relative:page" o:allowoverlap="f" filled="f" stroked="f">
                  <v:textbox inset="0,0,0,0">
                    <w:txbxContent>
                      <w:p w14:paraId="574CE646" w14:textId="77777777" w:rsidR="00426006" w:rsidRPr="000A662B" w:rsidRDefault="00426006" w:rsidP="000A662B">
                        <w:pPr>
                          <w:pStyle w:val="Naslov9"/>
                          <w:jc w:val="center"/>
                          <w:rPr>
                            <w:rFonts w:ascii="Arial" w:hAnsi="Arial" w:cs="Arial"/>
                            <w:b/>
                            <w:bCs/>
                            <w:sz w:val="28"/>
                            <w:szCs w:val="28"/>
                            <w:lang w:eastAsia="en-US"/>
                          </w:rPr>
                        </w:pPr>
                        <w:r w:rsidRPr="000A662B">
                          <w:rPr>
                            <w:rFonts w:ascii="Arial" w:hAnsi="Arial" w:cs="Arial"/>
                            <w:b/>
                            <w:bCs/>
                            <w:sz w:val="28"/>
                            <w:szCs w:val="28"/>
                            <w:lang w:eastAsia="en-US"/>
                          </w:rPr>
                          <w:t xml:space="preserve">       DOKUMENTACIJA</w:t>
                        </w:r>
                      </w:p>
                      <w:p w14:paraId="3C2AE6C5" w14:textId="77777777" w:rsidR="00426006" w:rsidRDefault="00426006" w:rsidP="00D37134"/>
                    </w:txbxContent>
                  </v:textbox>
                  <w10:wrap type="topAndBottom" anchorx="page" anchory="page"/>
                </v:shape>
              </w:pict>
            </w:r>
          </w:p>
        </w:tc>
        <w:tc>
          <w:tcPr>
            <w:tcW w:w="468" w:type="dxa"/>
          </w:tcPr>
          <w:p w14:paraId="310B1692" w14:textId="77777777" w:rsidR="00426006" w:rsidRPr="006E333E" w:rsidRDefault="00426006" w:rsidP="00BB2040"/>
        </w:tc>
      </w:tr>
    </w:tbl>
    <w:p w14:paraId="3926A3BD" w14:textId="77777777" w:rsidR="00426006" w:rsidRPr="006E333E" w:rsidRDefault="00426006" w:rsidP="00BB2040"/>
    <w:tbl>
      <w:tblPr>
        <w:tblW w:w="0" w:type="auto"/>
        <w:tblInd w:w="-106" w:type="dxa"/>
        <w:tblLook w:val="01E0" w:firstRow="1" w:lastRow="1" w:firstColumn="1" w:lastColumn="1" w:noHBand="0" w:noVBand="0"/>
      </w:tblPr>
      <w:tblGrid>
        <w:gridCol w:w="4495"/>
        <w:gridCol w:w="4495"/>
      </w:tblGrid>
      <w:tr w:rsidR="00426006" w:rsidRPr="006E333E" w14:paraId="4672A4FD" w14:textId="77777777">
        <w:tc>
          <w:tcPr>
            <w:tcW w:w="4495" w:type="dxa"/>
          </w:tcPr>
          <w:p w14:paraId="1A646081" w14:textId="77777777" w:rsidR="00426006" w:rsidRPr="006E333E" w:rsidRDefault="00426006" w:rsidP="00BB2040">
            <w:pPr>
              <w:rPr>
                <w:b/>
                <w:bCs/>
              </w:rPr>
            </w:pPr>
            <w:r w:rsidRPr="006E333E">
              <w:rPr>
                <w:b/>
                <w:bCs/>
              </w:rPr>
              <w:t>Naročnik</w:t>
            </w:r>
            <w:r>
              <w:rPr>
                <w:b/>
                <w:bCs/>
              </w:rPr>
              <w:t>/investitor</w:t>
            </w:r>
            <w:r w:rsidRPr="006E333E">
              <w:rPr>
                <w:b/>
                <w:bCs/>
              </w:rPr>
              <w:t>:</w:t>
            </w:r>
            <w:r w:rsidRPr="006E333E">
              <w:rPr>
                <w:b/>
                <w:bCs/>
              </w:rPr>
              <w:tab/>
              <w:t xml:space="preserve">                                     </w:t>
            </w:r>
          </w:p>
        </w:tc>
        <w:tc>
          <w:tcPr>
            <w:tcW w:w="4495" w:type="dxa"/>
          </w:tcPr>
          <w:p w14:paraId="17D6FC59" w14:textId="77777777" w:rsidR="00426006" w:rsidRPr="006E333E" w:rsidRDefault="00426006" w:rsidP="00BB2040">
            <w:pPr>
              <w:rPr>
                <w:b/>
                <w:bCs/>
              </w:rPr>
            </w:pPr>
            <w:r w:rsidRPr="006E333E">
              <w:rPr>
                <w:b/>
                <w:bCs/>
              </w:rPr>
              <w:t xml:space="preserve">Republika Slovenija, Ministrstvo za                                         zdravje, Štefanova 5, 1000 Ljubljana </w:t>
            </w:r>
          </w:p>
          <w:p w14:paraId="2D9BA0C0" w14:textId="77777777" w:rsidR="00426006" w:rsidRPr="006E333E" w:rsidRDefault="00426006" w:rsidP="00BB2040">
            <w:pPr>
              <w:rPr>
                <w:b/>
                <w:bCs/>
              </w:rPr>
            </w:pPr>
          </w:p>
        </w:tc>
      </w:tr>
      <w:tr w:rsidR="00426006" w:rsidRPr="006E333E" w14:paraId="785EF728" w14:textId="77777777">
        <w:tc>
          <w:tcPr>
            <w:tcW w:w="4495" w:type="dxa"/>
          </w:tcPr>
          <w:p w14:paraId="37306370" w14:textId="77777777" w:rsidR="00426006" w:rsidRPr="00145942" w:rsidRDefault="00426006" w:rsidP="00BB2040">
            <w:pPr>
              <w:rPr>
                <w:b/>
                <w:bCs/>
              </w:rPr>
            </w:pPr>
            <w:r w:rsidRPr="00145942">
              <w:rPr>
                <w:b/>
                <w:bCs/>
              </w:rPr>
              <w:t xml:space="preserve">Pooblaščeni naročnik/uporabnik: </w:t>
            </w:r>
          </w:p>
        </w:tc>
        <w:tc>
          <w:tcPr>
            <w:tcW w:w="4495" w:type="dxa"/>
          </w:tcPr>
          <w:p w14:paraId="56639E3F" w14:textId="77777777" w:rsidR="00426006" w:rsidRPr="00145942" w:rsidRDefault="00426006" w:rsidP="00BB2040">
            <w:pPr>
              <w:rPr>
                <w:b/>
                <w:bCs/>
              </w:rPr>
            </w:pPr>
            <w:r w:rsidRPr="00145942">
              <w:rPr>
                <w:b/>
                <w:bCs/>
              </w:rPr>
              <w:t>Univerzitetni klinični center Maribor, Ljubljanska ulica 5, 2000 Maribor.</w:t>
            </w:r>
          </w:p>
          <w:p w14:paraId="46BAB991" w14:textId="77777777" w:rsidR="00426006" w:rsidRPr="00145942" w:rsidRDefault="00426006" w:rsidP="00BB2040">
            <w:pPr>
              <w:rPr>
                <w:b/>
                <w:bCs/>
              </w:rPr>
            </w:pPr>
          </w:p>
          <w:p w14:paraId="046DD1FC" w14:textId="77777777" w:rsidR="00426006" w:rsidRDefault="00426006" w:rsidP="002D6BCA">
            <w:pPr>
              <w:rPr>
                <w:b/>
                <w:bCs/>
              </w:rPr>
            </w:pPr>
            <w:r w:rsidRPr="00145942">
              <w:rPr>
                <w:b/>
                <w:bCs/>
              </w:rPr>
              <w:t>Ministrstvo za zdravje je, s sklepom o začetku postopka oddaje javnega naročila št. 4301-11/2019/2 z dne 14. 5. 2019, pooblastilo UKC Maribor za izvedbo postopka javnega naročila od priprave dokumentacije v zvezi z oddajo predmetnega javnega naročila (v nadaljnjem besedilu: dokumentacija) do sprejema odločitve o oddaji predmeta javnega naročila, ki jo bo izdalo Ministrstvo za zdravje.</w:t>
            </w:r>
          </w:p>
          <w:p w14:paraId="041D7004" w14:textId="77777777" w:rsidR="00426006" w:rsidRPr="006E333E" w:rsidRDefault="00426006" w:rsidP="002D6BCA">
            <w:pPr>
              <w:rPr>
                <w:b/>
                <w:bCs/>
              </w:rPr>
            </w:pPr>
          </w:p>
        </w:tc>
      </w:tr>
      <w:tr w:rsidR="00426006" w:rsidRPr="006E333E" w14:paraId="724D1159" w14:textId="77777777">
        <w:tc>
          <w:tcPr>
            <w:tcW w:w="4495" w:type="dxa"/>
          </w:tcPr>
          <w:p w14:paraId="6E3CB217" w14:textId="77777777" w:rsidR="00426006" w:rsidRPr="006E333E" w:rsidRDefault="00426006" w:rsidP="00BB2040">
            <w:pPr>
              <w:rPr>
                <w:b/>
                <w:bCs/>
              </w:rPr>
            </w:pPr>
            <w:r w:rsidRPr="006E333E">
              <w:rPr>
                <w:b/>
                <w:bCs/>
              </w:rPr>
              <w:t>Predmet javnega naročila:</w:t>
            </w:r>
          </w:p>
        </w:tc>
        <w:tc>
          <w:tcPr>
            <w:tcW w:w="4495" w:type="dxa"/>
          </w:tcPr>
          <w:p w14:paraId="2989003D" w14:textId="77777777" w:rsidR="00426006" w:rsidRDefault="00426006" w:rsidP="00841801">
            <w:pPr>
              <w:autoSpaceDE w:val="0"/>
              <w:autoSpaceDN w:val="0"/>
              <w:adjustRightInd w:val="0"/>
              <w:spacing w:line="240" w:lineRule="auto"/>
              <w:rPr>
                <w:b/>
                <w:bCs/>
                <w:color w:val="000000"/>
              </w:rPr>
            </w:pPr>
            <w:r w:rsidRPr="006E333E">
              <w:rPr>
                <w:b/>
                <w:bCs/>
              </w:rPr>
              <w:t xml:space="preserve">Izvajanje storitev gradbenega nadzora nad izvedbo GOI del </w:t>
            </w:r>
            <w:r w:rsidRPr="006E333E">
              <w:rPr>
                <w:b/>
                <w:bCs/>
                <w:color w:val="000000"/>
              </w:rPr>
              <w:t>za vgradnjo gasilskega požarnega dvigala in predelavo požarnih sektorjev na stolpnici Univerzitetnega kliničnega centra Maribor</w:t>
            </w:r>
          </w:p>
          <w:p w14:paraId="07DADC96" w14:textId="77777777" w:rsidR="00426006" w:rsidRPr="006E333E" w:rsidRDefault="00426006" w:rsidP="00841801">
            <w:pPr>
              <w:autoSpaceDE w:val="0"/>
              <w:autoSpaceDN w:val="0"/>
              <w:adjustRightInd w:val="0"/>
              <w:spacing w:line="240" w:lineRule="auto"/>
              <w:rPr>
                <w:b/>
                <w:bCs/>
                <w:lang w:eastAsia="en-US"/>
              </w:rPr>
            </w:pPr>
          </w:p>
        </w:tc>
      </w:tr>
      <w:tr w:rsidR="00426006" w:rsidRPr="006E333E" w14:paraId="49A26B80" w14:textId="77777777">
        <w:tc>
          <w:tcPr>
            <w:tcW w:w="4495" w:type="dxa"/>
          </w:tcPr>
          <w:p w14:paraId="119F7FA4" w14:textId="77777777" w:rsidR="00426006" w:rsidRPr="00145942" w:rsidRDefault="00426006" w:rsidP="00BB2040">
            <w:pPr>
              <w:rPr>
                <w:b/>
                <w:bCs/>
              </w:rPr>
            </w:pPr>
            <w:r w:rsidRPr="00145942">
              <w:rPr>
                <w:b/>
                <w:bCs/>
              </w:rPr>
              <w:t>Zaporedna št. javnega naročila:</w:t>
            </w:r>
          </w:p>
          <w:p w14:paraId="2EF0773E" w14:textId="77777777" w:rsidR="00426006" w:rsidRPr="00145942" w:rsidRDefault="00426006" w:rsidP="00BB2040">
            <w:pPr>
              <w:rPr>
                <w:b/>
                <w:bCs/>
              </w:rPr>
            </w:pPr>
          </w:p>
          <w:p w14:paraId="5A1B55FF" w14:textId="77777777" w:rsidR="00426006" w:rsidRPr="00145942" w:rsidRDefault="00426006" w:rsidP="00BB2040">
            <w:pPr>
              <w:rPr>
                <w:b/>
                <w:bCs/>
              </w:rPr>
            </w:pPr>
          </w:p>
        </w:tc>
        <w:tc>
          <w:tcPr>
            <w:tcW w:w="4495" w:type="dxa"/>
          </w:tcPr>
          <w:p w14:paraId="65BEF49F" w14:textId="77777777" w:rsidR="00426006" w:rsidRPr="00145942" w:rsidRDefault="00426006" w:rsidP="009662D2">
            <w:pPr>
              <w:rPr>
                <w:b/>
                <w:bCs/>
              </w:rPr>
            </w:pPr>
            <w:r w:rsidRPr="00145942">
              <w:rPr>
                <w:b/>
                <w:bCs/>
              </w:rPr>
              <w:t>461-E-SB-NMV 19/2019</w:t>
            </w:r>
          </w:p>
          <w:p w14:paraId="69BB618F" w14:textId="77777777" w:rsidR="00426006" w:rsidRPr="00145942" w:rsidRDefault="00426006" w:rsidP="00BB2040">
            <w:pPr>
              <w:rPr>
                <w:b/>
                <w:bCs/>
              </w:rPr>
            </w:pPr>
          </w:p>
          <w:p w14:paraId="549A9712" w14:textId="77777777" w:rsidR="00426006" w:rsidRPr="00145942" w:rsidRDefault="00426006" w:rsidP="00BB2040">
            <w:pPr>
              <w:rPr>
                <w:b/>
                <w:bCs/>
              </w:rPr>
            </w:pPr>
          </w:p>
        </w:tc>
      </w:tr>
      <w:tr w:rsidR="00426006" w:rsidRPr="006E333E" w14:paraId="5C07BE22" w14:textId="77777777">
        <w:tc>
          <w:tcPr>
            <w:tcW w:w="4495" w:type="dxa"/>
          </w:tcPr>
          <w:p w14:paraId="7702DECB" w14:textId="77777777" w:rsidR="00426006" w:rsidRPr="006E333E" w:rsidRDefault="00426006" w:rsidP="00BB2040">
            <w:pPr>
              <w:rPr>
                <w:b/>
                <w:bCs/>
              </w:rPr>
            </w:pPr>
            <w:r w:rsidRPr="006E333E">
              <w:rPr>
                <w:b/>
                <w:bCs/>
              </w:rPr>
              <w:t>Vrsta postopka za oddajo</w:t>
            </w:r>
          </w:p>
          <w:p w14:paraId="442A1505" w14:textId="77777777" w:rsidR="00426006" w:rsidRPr="006E333E" w:rsidRDefault="00426006" w:rsidP="00BB2040">
            <w:pPr>
              <w:rPr>
                <w:b/>
                <w:bCs/>
              </w:rPr>
            </w:pPr>
            <w:r w:rsidRPr="006E333E">
              <w:rPr>
                <w:b/>
                <w:bCs/>
              </w:rPr>
              <w:t>javnega naročila:</w:t>
            </w:r>
          </w:p>
        </w:tc>
        <w:tc>
          <w:tcPr>
            <w:tcW w:w="4495" w:type="dxa"/>
          </w:tcPr>
          <w:p w14:paraId="1D7543A6" w14:textId="77777777" w:rsidR="00426006" w:rsidRPr="006E333E" w:rsidRDefault="00426006" w:rsidP="00BB2040">
            <w:pPr>
              <w:rPr>
                <w:b/>
                <w:bCs/>
              </w:rPr>
            </w:pPr>
            <w:r w:rsidRPr="006E333E">
              <w:rPr>
                <w:b/>
                <w:bCs/>
              </w:rPr>
              <w:t>Postopek naročila male vrednosti</w:t>
            </w:r>
          </w:p>
          <w:p w14:paraId="36B1012F" w14:textId="77777777" w:rsidR="00426006" w:rsidRPr="006E333E" w:rsidRDefault="00426006" w:rsidP="00BB2040">
            <w:pPr>
              <w:rPr>
                <w:b/>
                <w:bCs/>
              </w:rPr>
            </w:pPr>
          </w:p>
          <w:p w14:paraId="3F8745A9" w14:textId="77777777" w:rsidR="00426006" w:rsidRPr="006E333E" w:rsidRDefault="00426006" w:rsidP="00BB2040">
            <w:pPr>
              <w:rPr>
                <w:b/>
                <w:bCs/>
              </w:rPr>
            </w:pPr>
          </w:p>
          <w:p w14:paraId="43883937" w14:textId="77777777" w:rsidR="00426006" w:rsidRPr="006E333E" w:rsidRDefault="00426006" w:rsidP="00BB2040">
            <w:pPr>
              <w:rPr>
                <w:b/>
                <w:bCs/>
              </w:rPr>
            </w:pPr>
          </w:p>
        </w:tc>
      </w:tr>
      <w:tr w:rsidR="00426006" w:rsidRPr="006E333E" w14:paraId="5D00E3F5" w14:textId="77777777">
        <w:tc>
          <w:tcPr>
            <w:tcW w:w="4495" w:type="dxa"/>
          </w:tcPr>
          <w:p w14:paraId="3015FF4F" w14:textId="77777777" w:rsidR="00426006" w:rsidRPr="006E333E" w:rsidRDefault="00426006" w:rsidP="00BB2040"/>
        </w:tc>
        <w:tc>
          <w:tcPr>
            <w:tcW w:w="4495" w:type="dxa"/>
          </w:tcPr>
          <w:p w14:paraId="56F05530" w14:textId="77777777" w:rsidR="00426006" w:rsidRPr="006E333E" w:rsidRDefault="00426006" w:rsidP="00BB2040"/>
        </w:tc>
      </w:tr>
    </w:tbl>
    <w:p w14:paraId="06361FD3" w14:textId="77777777" w:rsidR="00426006" w:rsidRPr="006E333E" w:rsidRDefault="00426006" w:rsidP="00BB2040"/>
    <w:p w14:paraId="656F91C1" w14:textId="77777777" w:rsidR="00426006" w:rsidRPr="006E333E" w:rsidRDefault="00426006" w:rsidP="00BB2040"/>
    <w:p w14:paraId="04378A7C" w14:textId="77777777" w:rsidR="00426006" w:rsidRPr="006E333E" w:rsidRDefault="00426006" w:rsidP="00BB2040"/>
    <w:p w14:paraId="61C863B4" w14:textId="77777777" w:rsidR="00426006" w:rsidRPr="006E333E" w:rsidRDefault="00426006" w:rsidP="00BB2040"/>
    <w:p w14:paraId="5FA5D41E" w14:textId="77777777" w:rsidR="00426006" w:rsidRPr="006E333E" w:rsidRDefault="00426006" w:rsidP="00BB2040"/>
    <w:p w14:paraId="77C77A08" w14:textId="77777777" w:rsidR="00426006" w:rsidRPr="006E333E" w:rsidRDefault="00426006" w:rsidP="00BB2040"/>
    <w:p w14:paraId="3AA17DC4" w14:textId="77777777" w:rsidR="00426006" w:rsidRPr="006E333E" w:rsidRDefault="00426006" w:rsidP="00BB2040">
      <w:pPr>
        <w:pStyle w:val="Kazalovsebine1"/>
      </w:pPr>
      <w:bookmarkStart w:id="0" w:name="_Toc372281743"/>
    </w:p>
    <w:p w14:paraId="6062A197" w14:textId="77777777" w:rsidR="00426006" w:rsidRPr="006E333E" w:rsidRDefault="00426006">
      <w:pPr>
        <w:pStyle w:val="Kazalovsebine2"/>
        <w:rPr>
          <w:rStyle w:val="Hiperpovezava"/>
          <w:rFonts w:ascii="Arial" w:hAnsi="Arial" w:cs="Arial"/>
          <w:noProof/>
        </w:rPr>
      </w:pPr>
      <w:r w:rsidRPr="006E333E">
        <w:rPr>
          <w:rFonts w:ascii="Arial" w:eastAsia="Batang" w:hAnsi="Arial" w:cs="Arial"/>
          <w:noProof/>
          <w:lang w:val="pl-PL"/>
        </w:rPr>
        <w:lastRenderedPageBreak/>
        <w:fldChar w:fldCharType="begin"/>
      </w:r>
      <w:r w:rsidRPr="006E333E">
        <w:rPr>
          <w:rFonts w:ascii="Arial" w:eastAsia="Batang" w:hAnsi="Arial" w:cs="Arial"/>
          <w:noProof/>
          <w:lang w:val="pl-PL"/>
        </w:rPr>
        <w:instrText xml:space="preserve"> TOC \o "1-3" \h \z \u </w:instrText>
      </w:r>
      <w:r w:rsidRPr="006E333E">
        <w:rPr>
          <w:rFonts w:ascii="Arial" w:eastAsia="Batang" w:hAnsi="Arial" w:cs="Arial"/>
          <w:noProof/>
          <w:lang w:val="pl-PL"/>
        </w:rPr>
        <w:fldChar w:fldCharType="separate"/>
      </w:r>
    </w:p>
    <w:p w14:paraId="42DE1272" w14:textId="77777777" w:rsidR="00426006" w:rsidRPr="006E333E" w:rsidRDefault="00426006" w:rsidP="00FA6D12">
      <w:pPr>
        <w:rPr>
          <w:b/>
          <w:bCs/>
          <w:noProof/>
        </w:rPr>
      </w:pPr>
    </w:p>
    <w:p w14:paraId="5C766B2A" w14:textId="710270FA" w:rsidR="00426006" w:rsidRPr="006E333E" w:rsidRDefault="00D46415">
      <w:pPr>
        <w:pStyle w:val="Kazalovsebine2"/>
        <w:tabs>
          <w:tab w:val="left" w:pos="480"/>
        </w:tabs>
        <w:rPr>
          <w:rFonts w:ascii="Arial" w:hAnsi="Arial" w:cs="Arial"/>
          <w:noProof/>
          <w:sz w:val="22"/>
          <w:szCs w:val="22"/>
        </w:rPr>
      </w:pPr>
      <w:hyperlink w:anchor="_Toc8990650" w:history="1">
        <w:r w:rsidR="00426006" w:rsidRPr="006E333E">
          <w:rPr>
            <w:rStyle w:val="Hiperpovezava"/>
            <w:rFonts w:ascii="Arial" w:hAnsi="Arial" w:cs="Arial"/>
            <w:noProof/>
          </w:rPr>
          <w:t>1.</w:t>
        </w:r>
        <w:r w:rsidR="00426006" w:rsidRPr="006E333E">
          <w:rPr>
            <w:rFonts w:ascii="Arial" w:hAnsi="Arial" w:cs="Arial"/>
            <w:noProof/>
            <w:sz w:val="22"/>
            <w:szCs w:val="22"/>
          </w:rPr>
          <w:tab/>
        </w:r>
        <w:r w:rsidR="00426006" w:rsidRPr="006E333E">
          <w:rPr>
            <w:rStyle w:val="Hiperpovezava"/>
            <w:rFonts w:ascii="Arial" w:hAnsi="Arial" w:cs="Arial"/>
            <w:noProof/>
          </w:rPr>
          <w:t>PODATKI O JAVNEM NAROČILU</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_Toc8990650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3</w:t>
        </w:r>
        <w:r w:rsidR="00426006" w:rsidRPr="006E333E">
          <w:rPr>
            <w:rFonts w:ascii="Arial" w:hAnsi="Arial" w:cs="Arial"/>
            <w:noProof/>
            <w:webHidden/>
          </w:rPr>
          <w:fldChar w:fldCharType="end"/>
        </w:r>
      </w:hyperlink>
    </w:p>
    <w:p w14:paraId="45FA1C99" w14:textId="44C07032" w:rsidR="00426006" w:rsidRPr="006E333E" w:rsidRDefault="00D46415">
      <w:pPr>
        <w:pStyle w:val="Kazalovsebine2"/>
        <w:tabs>
          <w:tab w:val="left" w:pos="480"/>
        </w:tabs>
        <w:rPr>
          <w:rFonts w:ascii="Arial" w:hAnsi="Arial" w:cs="Arial"/>
          <w:noProof/>
          <w:sz w:val="22"/>
          <w:szCs w:val="22"/>
        </w:rPr>
      </w:pPr>
      <w:hyperlink w:anchor="_Toc8990651" w:history="1">
        <w:r w:rsidR="00426006" w:rsidRPr="006E333E">
          <w:rPr>
            <w:rStyle w:val="Hiperpovezava"/>
            <w:rFonts w:ascii="Arial" w:hAnsi="Arial" w:cs="Arial"/>
            <w:noProof/>
          </w:rPr>
          <w:t>2.</w:t>
        </w:r>
        <w:r w:rsidR="00426006" w:rsidRPr="006E333E">
          <w:rPr>
            <w:rFonts w:ascii="Arial" w:hAnsi="Arial" w:cs="Arial"/>
            <w:noProof/>
            <w:sz w:val="22"/>
            <w:szCs w:val="22"/>
          </w:rPr>
          <w:tab/>
        </w:r>
        <w:r w:rsidR="00426006" w:rsidRPr="006E333E">
          <w:rPr>
            <w:rStyle w:val="Hiperpovezava"/>
            <w:rFonts w:ascii="Arial" w:hAnsi="Arial" w:cs="Arial"/>
            <w:noProof/>
          </w:rPr>
          <w:t>OZNAKA IN PREDMET JAVNEGA NAROČILA TER NAČIN ODDAJE</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_Toc8990651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3</w:t>
        </w:r>
        <w:r w:rsidR="00426006" w:rsidRPr="006E333E">
          <w:rPr>
            <w:rFonts w:ascii="Arial" w:hAnsi="Arial" w:cs="Arial"/>
            <w:noProof/>
            <w:webHidden/>
          </w:rPr>
          <w:fldChar w:fldCharType="end"/>
        </w:r>
      </w:hyperlink>
    </w:p>
    <w:p w14:paraId="2727FA77" w14:textId="14CA3A38" w:rsidR="00426006" w:rsidRPr="006E333E" w:rsidRDefault="00D46415">
      <w:pPr>
        <w:pStyle w:val="Kazalovsebine2"/>
        <w:tabs>
          <w:tab w:val="left" w:pos="480"/>
        </w:tabs>
        <w:rPr>
          <w:rFonts w:ascii="Arial" w:hAnsi="Arial" w:cs="Arial"/>
          <w:noProof/>
          <w:sz w:val="22"/>
          <w:szCs w:val="22"/>
        </w:rPr>
      </w:pPr>
      <w:hyperlink w:anchor="_Toc8990655" w:history="1">
        <w:r w:rsidR="00426006" w:rsidRPr="006E333E">
          <w:rPr>
            <w:rStyle w:val="Hiperpovezava"/>
            <w:rFonts w:ascii="Arial" w:hAnsi="Arial" w:cs="Arial"/>
            <w:noProof/>
          </w:rPr>
          <w:t>3.</w:t>
        </w:r>
        <w:r w:rsidR="00426006" w:rsidRPr="006E333E">
          <w:rPr>
            <w:rFonts w:ascii="Arial" w:hAnsi="Arial" w:cs="Arial"/>
            <w:noProof/>
            <w:sz w:val="22"/>
            <w:szCs w:val="22"/>
          </w:rPr>
          <w:tab/>
        </w:r>
        <w:r w:rsidR="00426006" w:rsidRPr="006E333E">
          <w:rPr>
            <w:rStyle w:val="Hiperpovezava"/>
            <w:rFonts w:ascii="Arial" w:hAnsi="Arial" w:cs="Arial"/>
            <w:noProof/>
          </w:rPr>
          <w:t>PODATKI O NAROČNIKU IN UPORABNIKU</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_Toc8990655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9</w:t>
        </w:r>
        <w:r w:rsidR="00426006" w:rsidRPr="006E333E">
          <w:rPr>
            <w:rFonts w:ascii="Arial" w:hAnsi="Arial" w:cs="Arial"/>
            <w:noProof/>
            <w:webHidden/>
          </w:rPr>
          <w:fldChar w:fldCharType="end"/>
        </w:r>
      </w:hyperlink>
    </w:p>
    <w:p w14:paraId="43C07BC0" w14:textId="79BC44BE" w:rsidR="00426006" w:rsidRPr="006E333E" w:rsidRDefault="00D46415">
      <w:pPr>
        <w:pStyle w:val="Kazalovsebine2"/>
        <w:tabs>
          <w:tab w:val="left" w:pos="480"/>
        </w:tabs>
        <w:rPr>
          <w:rFonts w:ascii="Arial" w:hAnsi="Arial" w:cs="Arial"/>
          <w:noProof/>
          <w:sz w:val="22"/>
          <w:szCs w:val="22"/>
        </w:rPr>
      </w:pPr>
      <w:hyperlink w:anchor="_Toc8990656" w:history="1">
        <w:r w:rsidR="00426006" w:rsidRPr="006E333E">
          <w:rPr>
            <w:rStyle w:val="Hiperpovezava"/>
            <w:rFonts w:ascii="Arial" w:hAnsi="Arial" w:cs="Arial"/>
            <w:noProof/>
          </w:rPr>
          <w:t>4.</w:t>
        </w:r>
        <w:r w:rsidR="00426006" w:rsidRPr="006E333E">
          <w:rPr>
            <w:rFonts w:ascii="Arial" w:hAnsi="Arial" w:cs="Arial"/>
            <w:noProof/>
            <w:sz w:val="22"/>
            <w:szCs w:val="22"/>
          </w:rPr>
          <w:tab/>
        </w:r>
        <w:r w:rsidR="00426006" w:rsidRPr="006E333E">
          <w:rPr>
            <w:rStyle w:val="Hiperpovezava"/>
            <w:rFonts w:ascii="Arial" w:hAnsi="Arial" w:cs="Arial"/>
            <w:noProof/>
          </w:rPr>
          <w:t>ROK IN NAČIN PREDLOŽITVE PONUDBE</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_Toc8990656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10</w:t>
        </w:r>
        <w:r w:rsidR="00426006" w:rsidRPr="006E333E">
          <w:rPr>
            <w:rFonts w:ascii="Arial" w:hAnsi="Arial" w:cs="Arial"/>
            <w:noProof/>
            <w:webHidden/>
          </w:rPr>
          <w:fldChar w:fldCharType="end"/>
        </w:r>
      </w:hyperlink>
    </w:p>
    <w:p w14:paraId="4A584A65" w14:textId="6D44DCB8" w:rsidR="00426006" w:rsidRPr="006E333E" w:rsidRDefault="00D46415">
      <w:pPr>
        <w:pStyle w:val="Kazalovsebine2"/>
        <w:tabs>
          <w:tab w:val="left" w:pos="480"/>
        </w:tabs>
        <w:rPr>
          <w:rFonts w:ascii="Arial" w:hAnsi="Arial" w:cs="Arial"/>
          <w:noProof/>
          <w:sz w:val="22"/>
          <w:szCs w:val="22"/>
        </w:rPr>
      </w:pPr>
      <w:hyperlink w:anchor="_Toc8990657" w:history="1">
        <w:r w:rsidR="00426006" w:rsidRPr="006E333E">
          <w:rPr>
            <w:rStyle w:val="Hiperpovezava"/>
            <w:rFonts w:ascii="Arial" w:hAnsi="Arial" w:cs="Arial"/>
            <w:noProof/>
          </w:rPr>
          <w:t>5.</w:t>
        </w:r>
        <w:r w:rsidR="00426006" w:rsidRPr="006E333E">
          <w:rPr>
            <w:rFonts w:ascii="Arial" w:hAnsi="Arial" w:cs="Arial"/>
            <w:noProof/>
            <w:sz w:val="22"/>
            <w:szCs w:val="22"/>
          </w:rPr>
          <w:tab/>
        </w:r>
        <w:r w:rsidR="00426006" w:rsidRPr="006E333E">
          <w:rPr>
            <w:rStyle w:val="Hiperpovezava"/>
            <w:rFonts w:ascii="Arial" w:hAnsi="Arial" w:cs="Arial"/>
            <w:noProof/>
          </w:rPr>
          <w:t>ČAS IN KRAJ ODPIRANJA PONUDB</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_Toc8990657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10</w:t>
        </w:r>
        <w:r w:rsidR="00426006" w:rsidRPr="006E333E">
          <w:rPr>
            <w:rFonts w:ascii="Arial" w:hAnsi="Arial" w:cs="Arial"/>
            <w:noProof/>
            <w:webHidden/>
          </w:rPr>
          <w:fldChar w:fldCharType="end"/>
        </w:r>
      </w:hyperlink>
    </w:p>
    <w:p w14:paraId="382ACFC5" w14:textId="408B8A2D" w:rsidR="00426006" w:rsidRPr="006E333E" w:rsidRDefault="00D46415">
      <w:pPr>
        <w:pStyle w:val="Kazalovsebine2"/>
        <w:tabs>
          <w:tab w:val="left" w:pos="480"/>
        </w:tabs>
        <w:rPr>
          <w:rFonts w:ascii="Arial" w:hAnsi="Arial" w:cs="Arial"/>
          <w:noProof/>
          <w:sz w:val="22"/>
          <w:szCs w:val="22"/>
        </w:rPr>
      </w:pPr>
      <w:hyperlink w:anchor="_Toc8990658" w:history="1">
        <w:r w:rsidR="00426006" w:rsidRPr="006E333E">
          <w:rPr>
            <w:rStyle w:val="Hiperpovezava"/>
            <w:rFonts w:ascii="Arial" w:hAnsi="Arial" w:cs="Arial"/>
            <w:noProof/>
          </w:rPr>
          <w:t>6.</w:t>
        </w:r>
        <w:r w:rsidR="00426006" w:rsidRPr="006E333E">
          <w:rPr>
            <w:rFonts w:ascii="Arial" w:hAnsi="Arial" w:cs="Arial"/>
            <w:noProof/>
            <w:sz w:val="22"/>
            <w:szCs w:val="22"/>
          </w:rPr>
          <w:tab/>
        </w:r>
        <w:r w:rsidR="00426006" w:rsidRPr="006E333E">
          <w:rPr>
            <w:rStyle w:val="Hiperpovezava"/>
            <w:rFonts w:ascii="Arial" w:hAnsi="Arial" w:cs="Arial"/>
            <w:noProof/>
          </w:rPr>
          <w:t>PRAVNA PODLAGA JAVNEGA NAROČILA</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_Toc8990658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10</w:t>
        </w:r>
        <w:r w:rsidR="00426006" w:rsidRPr="006E333E">
          <w:rPr>
            <w:rFonts w:ascii="Arial" w:hAnsi="Arial" w:cs="Arial"/>
            <w:noProof/>
            <w:webHidden/>
          </w:rPr>
          <w:fldChar w:fldCharType="end"/>
        </w:r>
      </w:hyperlink>
    </w:p>
    <w:p w14:paraId="5D71928E" w14:textId="04869A58" w:rsidR="00426006" w:rsidRPr="006E333E" w:rsidRDefault="00D46415">
      <w:pPr>
        <w:pStyle w:val="Kazalovsebine2"/>
        <w:tabs>
          <w:tab w:val="left" w:pos="480"/>
        </w:tabs>
        <w:rPr>
          <w:rFonts w:ascii="Arial" w:hAnsi="Arial" w:cs="Arial"/>
          <w:noProof/>
          <w:sz w:val="22"/>
          <w:szCs w:val="22"/>
        </w:rPr>
      </w:pPr>
      <w:hyperlink w:anchor="_Toc8990659" w:history="1">
        <w:r w:rsidR="00426006" w:rsidRPr="006E333E">
          <w:rPr>
            <w:rStyle w:val="Hiperpovezava"/>
            <w:rFonts w:ascii="Arial" w:hAnsi="Arial" w:cs="Arial"/>
            <w:noProof/>
          </w:rPr>
          <w:t>7.</w:t>
        </w:r>
        <w:r w:rsidR="00426006" w:rsidRPr="006E333E">
          <w:rPr>
            <w:rFonts w:ascii="Arial" w:hAnsi="Arial" w:cs="Arial"/>
            <w:noProof/>
            <w:sz w:val="22"/>
            <w:szCs w:val="22"/>
          </w:rPr>
          <w:tab/>
        </w:r>
        <w:r w:rsidR="00426006" w:rsidRPr="006E333E">
          <w:rPr>
            <w:rStyle w:val="Hiperpovezava"/>
            <w:rFonts w:ascii="Arial" w:hAnsi="Arial" w:cs="Arial"/>
            <w:noProof/>
          </w:rPr>
          <w:t>TEMELJNA PRAVILA POSLOVANJA</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_Toc8990659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11</w:t>
        </w:r>
        <w:r w:rsidR="00426006" w:rsidRPr="006E333E">
          <w:rPr>
            <w:rFonts w:ascii="Arial" w:hAnsi="Arial" w:cs="Arial"/>
            <w:noProof/>
            <w:webHidden/>
          </w:rPr>
          <w:fldChar w:fldCharType="end"/>
        </w:r>
      </w:hyperlink>
    </w:p>
    <w:p w14:paraId="69103131" w14:textId="1D2B3883" w:rsidR="00426006" w:rsidRPr="006E333E" w:rsidRDefault="00D46415">
      <w:pPr>
        <w:pStyle w:val="Kazalovsebine2"/>
        <w:tabs>
          <w:tab w:val="left" w:pos="480"/>
        </w:tabs>
        <w:rPr>
          <w:rFonts w:ascii="Arial" w:hAnsi="Arial" w:cs="Arial"/>
          <w:noProof/>
          <w:sz w:val="22"/>
          <w:szCs w:val="22"/>
        </w:rPr>
      </w:pPr>
      <w:hyperlink w:anchor="_Toc8990664" w:history="1">
        <w:r w:rsidR="00426006" w:rsidRPr="006E333E">
          <w:rPr>
            <w:rStyle w:val="Hiperpovezava"/>
            <w:rFonts w:ascii="Arial" w:hAnsi="Arial" w:cs="Arial"/>
            <w:noProof/>
          </w:rPr>
          <w:t>8.</w:t>
        </w:r>
        <w:r w:rsidR="00426006" w:rsidRPr="006E333E">
          <w:rPr>
            <w:rFonts w:ascii="Arial" w:hAnsi="Arial" w:cs="Arial"/>
            <w:noProof/>
            <w:sz w:val="22"/>
            <w:szCs w:val="22"/>
          </w:rPr>
          <w:tab/>
        </w:r>
        <w:r w:rsidR="00426006" w:rsidRPr="006E333E">
          <w:rPr>
            <w:rStyle w:val="Hiperpovezava"/>
            <w:rFonts w:ascii="Arial" w:hAnsi="Arial" w:cs="Arial"/>
            <w:noProof/>
          </w:rPr>
          <w:t>UGOTAVLJANJE SPOSOBNOSTI</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_Toc8990664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11</w:t>
        </w:r>
        <w:r w:rsidR="00426006" w:rsidRPr="006E333E">
          <w:rPr>
            <w:rFonts w:ascii="Arial" w:hAnsi="Arial" w:cs="Arial"/>
            <w:noProof/>
            <w:webHidden/>
          </w:rPr>
          <w:fldChar w:fldCharType="end"/>
        </w:r>
      </w:hyperlink>
    </w:p>
    <w:p w14:paraId="2D3C1C50" w14:textId="5D53AD13" w:rsidR="00426006" w:rsidRPr="006E333E" w:rsidRDefault="00D46415">
      <w:pPr>
        <w:pStyle w:val="Kazalovsebine2"/>
        <w:tabs>
          <w:tab w:val="left" w:pos="480"/>
        </w:tabs>
        <w:rPr>
          <w:rFonts w:ascii="Arial" w:hAnsi="Arial" w:cs="Arial"/>
          <w:noProof/>
          <w:sz w:val="22"/>
          <w:szCs w:val="22"/>
        </w:rPr>
      </w:pPr>
      <w:hyperlink w:anchor="_Toc8990675" w:history="1">
        <w:r w:rsidR="00426006" w:rsidRPr="006E333E">
          <w:rPr>
            <w:rStyle w:val="Hiperpovezava"/>
            <w:rFonts w:ascii="Arial" w:hAnsi="Arial" w:cs="Arial"/>
            <w:noProof/>
          </w:rPr>
          <w:t>9.</w:t>
        </w:r>
        <w:r w:rsidR="00426006" w:rsidRPr="006E333E">
          <w:rPr>
            <w:rFonts w:ascii="Arial" w:hAnsi="Arial" w:cs="Arial"/>
            <w:noProof/>
            <w:sz w:val="22"/>
            <w:szCs w:val="22"/>
          </w:rPr>
          <w:tab/>
        </w:r>
        <w:r w:rsidR="00426006" w:rsidRPr="006E333E">
          <w:rPr>
            <w:rStyle w:val="Hiperpovezava"/>
            <w:rFonts w:ascii="Arial" w:hAnsi="Arial" w:cs="Arial"/>
            <w:noProof/>
          </w:rPr>
          <w:t>MERILO</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_Toc8990675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17</w:t>
        </w:r>
        <w:r w:rsidR="00426006" w:rsidRPr="006E333E">
          <w:rPr>
            <w:rFonts w:ascii="Arial" w:hAnsi="Arial" w:cs="Arial"/>
            <w:noProof/>
            <w:webHidden/>
          </w:rPr>
          <w:fldChar w:fldCharType="end"/>
        </w:r>
      </w:hyperlink>
    </w:p>
    <w:p w14:paraId="7616F809" w14:textId="6661166C" w:rsidR="00426006" w:rsidRPr="006E333E" w:rsidRDefault="00D46415">
      <w:pPr>
        <w:pStyle w:val="Kazalovsebine2"/>
        <w:tabs>
          <w:tab w:val="left" w:pos="480"/>
        </w:tabs>
        <w:rPr>
          <w:rFonts w:ascii="Arial" w:hAnsi="Arial" w:cs="Arial"/>
          <w:noProof/>
          <w:sz w:val="22"/>
          <w:szCs w:val="22"/>
        </w:rPr>
      </w:pPr>
      <w:hyperlink w:anchor="_Toc8990676" w:history="1">
        <w:r w:rsidR="00426006" w:rsidRPr="006E333E">
          <w:rPr>
            <w:rStyle w:val="Hiperpovezava"/>
            <w:rFonts w:ascii="Arial" w:hAnsi="Arial" w:cs="Arial"/>
            <w:noProof/>
          </w:rPr>
          <w:t>10.</w:t>
        </w:r>
        <w:r w:rsidR="00426006" w:rsidRPr="006E333E">
          <w:rPr>
            <w:rFonts w:ascii="Arial" w:hAnsi="Arial" w:cs="Arial"/>
            <w:noProof/>
            <w:sz w:val="22"/>
            <w:szCs w:val="22"/>
          </w:rPr>
          <w:tab/>
        </w:r>
        <w:r w:rsidR="00426006" w:rsidRPr="006E333E">
          <w:rPr>
            <w:rStyle w:val="Hiperpovezava"/>
            <w:rFonts w:ascii="Arial" w:hAnsi="Arial" w:cs="Arial"/>
            <w:noProof/>
          </w:rPr>
          <w:t>PONUDBA</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_Toc8990676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18</w:t>
        </w:r>
        <w:r w:rsidR="00426006" w:rsidRPr="006E333E">
          <w:rPr>
            <w:rFonts w:ascii="Arial" w:hAnsi="Arial" w:cs="Arial"/>
            <w:noProof/>
            <w:webHidden/>
          </w:rPr>
          <w:fldChar w:fldCharType="end"/>
        </w:r>
      </w:hyperlink>
    </w:p>
    <w:p w14:paraId="6A365C57" w14:textId="4312F465" w:rsidR="00426006" w:rsidRPr="006E333E" w:rsidRDefault="00D46415">
      <w:pPr>
        <w:pStyle w:val="Kazalovsebine2"/>
        <w:tabs>
          <w:tab w:val="left" w:pos="480"/>
        </w:tabs>
        <w:rPr>
          <w:rFonts w:ascii="Arial" w:hAnsi="Arial" w:cs="Arial"/>
          <w:noProof/>
          <w:sz w:val="22"/>
          <w:szCs w:val="22"/>
        </w:rPr>
      </w:pPr>
      <w:hyperlink w:anchor="_Toc8990691" w:history="1">
        <w:r w:rsidR="00426006" w:rsidRPr="006E333E">
          <w:rPr>
            <w:rStyle w:val="Hiperpovezava"/>
            <w:rFonts w:ascii="Arial" w:hAnsi="Arial" w:cs="Arial"/>
            <w:noProof/>
          </w:rPr>
          <w:t>11.</w:t>
        </w:r>
        <w:r w:rsidR="00426006" w:rsidRPr="006E333E">
          <w:rPr>
            <w:rFonts w:ascii="Arial" w:hAnsi="Arial" w:cs="Arial"/>
            <w:noProof/>
            <w:sz w:val="22"/>
            <w:szCs w:val="22"/>
          </w:rPr>
          <w:tab/>
        </w:r>
        <w:r w:rsidR="00426006" w:rsidRPr="006E333E">
          <w:rPr>
            <w:rStyle w:val="Hiperpovezava"/>
            <w:rFonts w:ascii="Arial" w:hAnsi="Arial" w:cs="Arial"/>
            <w:noProof/>
          </w:rPr>
          <w:t>OBVESTILO O ODLOČITVI O ODDAJI NAROČILA</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_Toc8990691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22</w:t>
        </w:r>
        <w:r w:rsidR="00426006" w:rsidRPr="006E333E">
          <w:rPr>
            <w:rFonts w:ascii="Arial" w:hAnsi="Arial" w:cs="Arial"/>
            <w:noProof/>
            <w:webHidden/>
          </w:rPr>
          <w:fldChar w:fldCharType="end"/>
        </w:r>
      </w:hyperlink>
    </w:p>
    <w:p w14:paraId="4281652D" w14:textId="4ED91D2A" w:rsidR="00426006" w:rsidRPr="006E333E" w:rsidRDefault="00D46415">
      <w:pPr>
        <w:pStyle w:val="Kazalovsebine2"/>
        <w:tabs>
          <w:tab w:val="left" w:pos="480"/>
        </w:tabs>
        <w:rPr>
          <w:rFonts w:ascii="Arial" w:hAnsi="Arial" w:cs="Arial"/>
          <w:noProof/>
          <w:sz w:val="22"/>
          <w:szCs w:val="22"/>
        </w:rPr>
      </w:pPr>
      <w:hyperlink w:anchor="_Toc8990692" w:history="1">
        <w:r w:rsidR="00426006" w:rsidRPr="006E333E">
          <w:rPr>
            <w:rStyle w:val="Hiperpovezava"/>
            <w:rFonts w:ascii="Arial" w:hAnsi="Arial" w:cs="Arial"/>
            <w:noProof/>
          </w:rPr>
          <w:t>12.</w:t>
        </w:r>
        <w:r w:rsidR="00426006" w:rsidRPr="006E333E">
          <w:rPr>
            <w:rFonts w:ascii="Arial" w:hAnsi="Arial" w:cs="Arial"/>
            <w:noProof/>
            <w:sz w:val="22"/>
            <w:szCs w:val="22"/>
          </w:rPr>
          <w:tab/>
        </w:r>
        <w:r w:rsidR="00426006" w:rsidRPr="006E333E">
          <w:rPr>
            <w:rStyle w:val="Hiperpovezava"/>
            <w:rFonts w:ascii="Arial" w:hAnsi="Arial" w:cs="Arial"/>
            <w:noProof/>
          </w:rPr>
          <w:t>ODSTOP OD IZVEDBE JAVNEGA NAROČILA</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_Toc8990692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22</w:t>
        </w:r>
        <w:r w:rsidR="00426006" w:rsidRPr="006E333E">
          <w:rPr>
            <w:rFonts w:ascii="Arial" w:hAnsi="Arial" w:cs="Arial"/>
            <w:noProof/>
            <w:webHidden/>
          </w:rPr>
          <w:fldChar w:fldCharType="end"/>
        </w:r>
      </w:hyperlink>
    </w:p>
    <w:p w14:paraId="79133494" w14:textId="20802E71" w:rsidR="00426006" w:rsidRPr="006E333E" w:rsidRDefault="00D46415">
      <w:pPr>
        <w:pStyle w:val="Kazalovsebine2"/>
        <w:tabs>
          <w:tab w:val="left" w:pos="480"/>
        </w:tabs>
        <w:rPr>
          <w:rFonts w:ascii="Arial" w:hAnsi="Arial" w:cs="Arial"/>
          <w:noProof/>
          <w:sz w:val="22"/>
          <w:szCs w:val="22"/>
        </w:rPr>
      </w:pPr>
      <w:hyperlink w:anchor="_Toc8990693" w:history="1">
        <w:r w:rsidR="00426006" w:rsidRPr="006E333E">
          <w:rPr>
            <w:rStyle w:val="Hiperpovezava"/>
            <w:rFonts w:ascii="Arial" w:hAnsi="Arial" w:cs="Arial"/>
            <w:noProof/>
          </w:rPr>
          <w:t>13.</w:t>
        </w:r>
        <w:r w:rsidR="00426006" w:rsidRPr="006E333E">
          <w:rPr>
            <w:rFonts w:ascii="Arial" w:hAnsi="Arial" w:cs="Arial"/>
            <w:noProof/>
            <w:sz w:val="22"/>
            <w:szCs w:val="22"/>
          </w:rPr>
          <w:tab/>
        </w:r>
        <w:r w:rsidR="00426006" w:rsidRPr="006E333E">
          <w:rPr>
            <w:rStyle w:val="Hiperpovezava"/>
            <w:rFonts w:ascii="Arial" w:hAnsi="Arial" w:cs="Arial"/>
            <w:noProof/>
          </w:rPr>
          <w:t>PRAVNO VARSTVO</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_Toc8990693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22</w:t>
        </w:r>
        <w:r w:rsidR="00426006" w:rsidRPr="006E333E">
          <w:rPr>
            <w:rFonts w:ascii="Arial" w:hAnsi="Arial" w:cs="Arial"/>
            <w:noProof/>
            <w:webHidden/>
          </w:rPr>
          <w:fldChar w:fldCharType="end"/>
        </w:r>
      </w:hyperlink>
    </w:p>
    <w:p w14:paraId="70D50BAC" w14:textId="581FCFF3" w:rsidR="00426006" w:rsidRPr="006E333E" w:rsidRDefault="00D46415">
      <w:pPr>
        <w:pStyle w:val="Kazalovsebine2"/>
        <w:tabs>
          <w:tab w:val="left" w:pos="480"/>
        </w:tabs>
        <w:rPr>
          <w:rFonts w:ascii="Arial" w:hAnsi="Arial" w:cs="Arial"/>
          <w:noProof/>
          <w:sz w:val="22"/>
          <w:szCs w:val="22"/>
        </w:rPr>
      </w:pPr>
      <w:hyperlink w:anchor="_Toc8990694" w:history="1">
        <w:r w:rsidR="00426006" w:rsidRPr="006E333E">
          <w:rPr>
            <w:rStyle w:val="Hiperpovezava"/>
            <w:rFonts w:ascii="Arial" w:hAnsi="Arial" w:cs="Arial"/>
            <w:noProof/>
          </w:rPr>
          <w:t>14.</w:t>
        </w:r>
        <w:r w:rsidR="00426006" w:rsidRPr="006E333E">
          <w:rPr>
            <w:rFonts w:ascii="Arial" w:hAnsi="Arial" w:cs="Arial"/>
            <w:noProof/>
            <w:sz w:val="22"/>
            <w:szCs w:val="22"/>
          </w:rPr>
          <w:tab/>
        </w:r>
        <w:r w:rsidR="00426006" w:rsidRPr="006E333E">
          <w:rPr>
            <w:rStyle w:val="Hiperpovezava"/>
            <w:rFonts w:ascii="Arial" w:hAnsi="Arial" w:cs="Arial"/>
            <w:noProof/>
          </w:rPr>
          <w:t>POGODBA</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_Toc8990694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23</w:t>
        </w:r>
        <w:r w:rsidR="00426006" w:rsidRPr="006E333E">
          <w:rPr>
            <w:rFonts w:ascii="Arial" w:hAnsi="Arial" w:cs="Arial"/>
            <w:noProof/>
            <w:webHidden/>
          </w:rPr>
          <w:fldChar w:fldCharType="end"/>
        </w:r>
      </w:hyperlink>
    </w:p>
    <w:p w14:paraId="382DB3B4" w14:textId="6ACD00B4" w:rsidR="00426006" w:rsidRPr="006E333E" w:rsidRDefault="00D46415">
      <w:pPr>
        <w:pStyle w:val="Kazalovsebine2"/>
        <w:rPr>
          <w:rFonts w:ascii="Arial" w:hAnsi="Arial" w:cs="Arial"/>
          <w:noProof/>
          <w:sz w:val="22"/>
          <w:szCs w:val="22"/>
        </w:rPr>
      </w:pPr>
      <w:hyperlink w:anchor="_Toc8990695" w:history="1">
        <w:r w:rsidR="00426006" w:rsidRPr="006E333E">
          <w:rPr>
            <w:rStyle w:val="Hiperpovezava"/>
            <w:rFonts w:ascii="Arial" w:hAnsi="Arial" w:cs="Arial"/>
            <w:noProof/>
          </w:rPr>
          <w:t>PONUDBA – OBRAZEC ŠT. 1</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_Toc8990695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24</w:t>
        </w:r>
        <w:r w:rsidR="00426006" w:rsidRPr="006E333E">
          <w:rPr>
            <w:rFonts w:ascii="Arial" w:hAnsi="Arial" w:cs="Arial"/>
            <w:noProof/>
            <w:webHidden/>
          </w:rPr>
          <w:fldChar w:fldCharType="end"/>
        </w:r>
      </w:hyperlink>
    </w:p>
    <w:p w14:paraId="4C53E1B9" w14:textId="1B60504C" w:rsidR="00426006" w:rsidRPr="006E333E" w:rsidRDefault="00D46415">
      <w:pPr>
        <w:pStyle w:val="Kazalovsebine2"/>
        <w:rPr>
          <w:rFonts w:ascii="Arial" w:hAnsi="Arial" w:cs="Arial"/>
          <w:noProof/>
          <w:sz w:val="22"/>
          <w:szCs w:val="22"/>
        </w:rPr>
      </w:pPr>
      <w:hyperlink w:anchor="_Toc8990696" w:history="1">
        <w:r w:rsidR="00426006" w:rsidRPr="006E333E">
          <w:rPr>
            <w:rStyle w:val="Hiperpovezava"/>
            <w:rFonts w:ascii="Arial" w:hAnsi="Arial" w:cs="Arial"/>
            <w:noProof/>
            <w:lang w:val="pl-PL" w:eastAsia="en-US"/>
          </w:rPr>
          <w:t>PODATKI O PONUDNIKU, PARTNERJU V SKUPNI PONUDBI</w:t>
        </w:r>
        <w:r w:rsidR="00426006" w:rsidRPr="006E333E">
          <w:rPr>
            <w:rStyle w:val="Hiperpovezava"/>
            <w:rFonts w:ascii="Arial" w:hAnsi="Arial" w:cs="Arial"/>
            <w:noProof/>
          </w:rPr>
          <w:t xml:space="preserve"> - OBRAZEC ŠT. 2</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_Toc8990696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25</w:t>
        </w:r>
        <w:r w:rsidR="00426006" w:rsidRPr="006E333E">
          <w:rPr>
            <w:rFonts w:ascii="Arial" w:hAnsi="Arial" w:cs="Arial"/>
            <w:noProof/>
            <w:webHidden/>
          </w:rPr>
          <w:fldChar w:fldCharType="end"/>
        </w:r>
      </w:hyperlink>
    </w:p>
    <w:p w14:paraId="49074E2C" w14:textId="5081A1CF" w:rsidR="00426006" w:rsidRPr="006E333E" w:rsidRDefault="00D46415">
      <w:pPr>
        <w:pStyle w:val="Kazalovsebine2"/>
        <w:rPr>
          <w:rFonts w:ascii="Arial" w:hAnsi="Arial" w:cs="Arial"/>
          <w:noProof/>
          <w:sz w:val="22"/>
          <w:szCs w:val="22"/>
        </w:rPr>
      </w:pPr>
      <w:hyperlink w:anchor="_Toc8990697" w:history="1">
        <w:r w:rsidR="00426006" w:rsidRPr="006E333E">
          <w:rPr>
            <w:rStyle w:val="Hiperpovezava"/>
            <w:rFonts w:ascii="Arial" w:hAnsi="Arial" w:cs="Arial"/>
            <w:noProof/>
          </w:rPr>
          <w:t>KROVNA IZJAVA PONUDNIKA - OBRAZEC ŠT. 3</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_Toc8990697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26</w:t>
        </w:r>
        <w:r w:rsidR="00426006" w:rsidRPr="006E333E">
          <w:rPr>
            <w:rFonts w:ascii="Arial" w:hAnsi="Arial" w:cs="Arial"/>
            <w:noProof/>
            <w:webHidden/>
          </w:rPr>
          <w:fldChar w:fldCharType="end"/>
        </w:r>
      </w:hyperlink>
    </w:p>
    <w:p w14:paraId="384ED144" w14:textId="076EC9C8" w:rsidR="00426006" w:rsidRPr="006E333E" w:rsidRDefault="00D46415">
      <w:pPr>
        <w:pStyle w:val="Kazalovsebine2"/>
        <w:rPr>
          <w:rFonts w:ascii="Arial" w:hAnsi="Arial" w:cs="Arial"/>
          <w:noProof/>
          <w:sz w:val="22"/>
          <w:szCs w:val="22"/>
        </w:rPr>
      </w:pPr>
      <w:hyperlink w:anchor="_Toc8990698" w:history="1">
        <w:r w:rsidR="00426006" w:rsidRPr="006E333E">
          <w:rPr>
            <w:rStyle w:val="Hiperpovezava"/>
            <w:rFonts w:ascii="Arial" w:hAnsi="Arial" w:cs="Arial"/>
            <w:noProof/>
          </w:rPr>
          <w:t>PODATKI O PODIZVAJALCU - OBRAZEC ŠT. 4</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_Toc8990698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28</w:t>
        </w:r>
        <w:r w:rsidR="00426006" w:rsidRPr="006E333E">
          <w:rPr>
            <w:rFonts w:ascii="Arial" w:hAnsi="Arial" w:cs="Arial"/>
            <w:noProof/>
            <w:webHidden/>
          </w:rPr>
          <w:fldChar w:fldCharType="end"/>
        </w:r>
      </w:hyperlink>
    </w:p>
    <w:p w14:paraId="42BEEB07" w14:textId="65252669" w:rsidR="00426006" w:rsidRPr="006E333E" w:rsidRDefault="00D46415">
      <w:pPr>
        <w:pStyle w:val="Kazalovsebine2"/>
        <w:rPr>
          <w:rFonts w:ascii="Arial" w:hAnsi="Arial" w:cs="Arial"/>
          <w:noProof/>
          <w:sz w:val="22"/>
          <w:szCs w:val="22"/>
        </w:rPr>
      </w:pPr>
      <w:hyperlink w:anchor="_Toc8990699" w:history="1">
        <w:r w:rsidR="00426006" w:rsidRPr="006E333E">
          <w:rPr>
            <w:rStyle w:val="Hiperpovezava"/>
            <w:rFonts w:ascii="Arial" w:hAnsi="Arial" w:cs="Arial"/>
            <w:noProof/>
          </w:rPr>
          <w:t>IZJAVA PODIZVAJALCA O IZPOLNJEVANJU POGOJEV - OBRAZEC ŠT. 5</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_Toc8990699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29</w:t>
        </w:r>
        <w:r w:rsidR="00426006" w:rsidRPr="006E333E">
          <w:rPr>
            <w:rFonts w:ascii="Arial" w:hAnsi="Arial" w:cs="Arial"/>
            <w:noProof/>
            <w:webHidden/>
          </w:rPr>
          <w:fldChar w:fldCharType="end"/>
        </w:r>
      </w:hyperlink>
    </w:p>
    <w:p w14:paraId="314B56C4" w14:textId="685AF922" w:rsidR="00426006" w:rsidRPr="006E333E" w:rsidRDefault="00D46415">
      <w:pPr>
        <w:pStyle w:val="Kazalovsebine2"/>
        <w:rPr>
          <w:rFonts w:ascii="Arial" w:hAnsi="Arial" w:cs="Arial"/>
          <w:noProof/>
          <w:sz w:val="22"/>
          <w:szCs w:val="22"/>
        </w:rPr>
      </w:pPr>
      <w:hyperlink w:anchor="_Toc8990700" w:history="1">
        <w:r w:rsidR="00426006" w:rsidRPr="006E333E">
          <w:rPr>
            <w:rStyle w:val="Hiperpovezava"/>
            <w:rFonts w:ascii="Arial" w:hAnsi="Arial" w:cs="Arial"/>
            <w:noProof/>
          </w:rPr>
          <w:t>SOGLASJE / IZJAVA PODIZVAJALCA O NEPOSREDNEM PLAČILU - OBRAZEC ŠT. 6</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_Toc8990700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30</w:t>
        </w:r>
        <w:r w:rsidR="00426006" w:rsidRPr="006E333E">
          <w:rPr>
            <w:rFonts w:ascii="Arial" w:hAnsi="Arial" w:cs="Arial"/>
            <w:noProof/>
            <w:webHidden/>
          </w:rPr>
          <w:fldChar w:fldCharType="end"/>
        </w:r>
      </w:hyperlink>
    </w:p>
    <w:p w14:paraId="324C7445" w14:textId="7DFACF9C" w:rsidR="00426006" w:rsidRPr="006E333E" w:rsidRDefault="00D46415">
      <w:pPr>
        <w:pStyle w:val="Kazalovsebine1"/>
        <w:rPr>
          <w:rFonts w:eastAsia="Times New Roman"/>
          <w:caps w:val="0"/>
          <w:sz w:val="22"/>
          <w:szCs w:val="22"/>
        </w:rPr>
      </w:pPr>
      <w:hyperlink w:anchor="_Toc8990701" w:history="1">
        <w:r w:rsidR="00426006" w:rsidRPr="006E333E">
          <w:rPr>
            <w:rStyle w:val="Hiperpovezava"/>
            <w:rFonts w:cs="Arial"/>
            <w:lang w:val="pl-PL" w:eastAsia="en-US"/>
          </w:rPr>
          <w:t>SKUPNA PONUDBA - OBRAZEC ŠT. 7</w:t>
        </w:r>
        <w:r w:rsidR="00426006" w:rsidRPr="006E333E">
          <w:rPr>
            <w:webHidden/>
          </w:rPr>
          <w:tab/>
        </w:r>
        <w:r w:rsidR="00426006" w:rsidRPr="006E333E">
          <w:rPr>
            <w:webHidden/>
          </w:rPr>
          <w:fldChar w:fldCharType="begin"/>
        </w:r>
        <w:r w:rsidR="00426006" w:rsidRPr="006E333E">
          <w:rPr>
            <w:webHidden/>
          </w:rPr>
          <w:instrText xml:space="preserve"> PAGEREF _Toc8990701 \h </w:instrText>
        </w:r>
        <w:r w:rsidR="00426006" w:rsidRPr="006E333E">
          <w:rPr>
            <w:webHidden/>
          </w:rPr>
        </w:r>
        <w:r w:rsidR="00426006" w:rsidRPr="006E333E">
          <w:rPr>
            <w:webHidden/>
          </w:rPr>
          <w:fldChar w:fldCharType="separate"/>
        </w:r>
        <w:r w:rsidR="00531CC6">
          <w:rPr>
            <w:webHidden/>
          </w:rPr>
          <w:t>31</w:t>
        </w:r>
        <w:r w:rsidR="00426006" w:rsidRPr="006E333E">
          <w:rPr>
            <w:webHidden/>
          </w:rPr>
          <w:fldChar w:fldCharType="end"/>
        </w:r>
      </w:hyperlink>
    </w:p>
    <w:p w14:paraId="3A155774" w14:textId="6589D17E" w:rsidR="00426006" w:rsidRPr="006E333E" w:rsidRDefault="00D46415">
      <w:pPr>
        <w:pStyle w:val="Kazalovsebine1"/>
        <w:rPr>
          <w:rFonts w:eastAsia="Times New Roman"/>
          <w:caps w:val="0"/>
          <w:sz w:val="22"/>
          <w:szCs w:val="22"/>
        </w:rPr>
      </w:pPr>
      <w:hyperlink w:anchor="_Toc8990702" w:history="1">
        <w:r w:rsidR="00426006" w:rsidRPr="006E333E">
          <w:rPr>
            <w:rStyle w:val="Hiperpovezava"/>
            <w:rFonts w:cs="Arial"/>
          </w:rPr>
          <w:t>SEZNAM PRIGLAŠENEGA KADRA NA PROJEKTU S SEZNAMOM REFERENČNIH POSLOV - OBRAZEC ŠT. 8</w:t>
        </w:r>
        <w:r w:rsidR="00426006" w:rsidRPr="006E333E">
          <w:rPr>
            <w:webHidden/>
          </w:rPr>
          <w:tab/>
        </w:r>
        <w:r w:rsidR="00426006" w:rsidRPr="006E333E">
          <w:rPr>
            <w:webHidden/>
          </w:rPr>
          <w:fldChar w:fldCharType="begin"/>
        </w:r>
        <w:r w:rsidR="00426006" w:rsidRPr="006E333E">
          <w:rPr>
            <w:webHidden/>
          </w:rPr>
          <w:instrText xml:space="preserve"> PAGEREF _Toc8990702 \h </w:instrText>
        </w:r>
        <w:r w:rsidR="00426006" w:rsidRPr="006E333E">
          <w:rPr>
            <w:webHidden/>
          </w:rPr>
        </w:r>
        <w:r w:rsidR="00426006" w:rsidRPr="006E333E">
          <w:rPr>
            <w:webHidden/>
          </w:rPr>
          <w:fldChar w:fldCharType="separate"/>
        </w:r>
        <w:r w:rsidR="00531CC6">
          <w:rPr>
            <w:webHidden/>
          </w:rPr>
          <w:t>32</w:t>
        </w:r>
        <w:r w:rsidR="00426006" w:rsidRPr="006E333E">
          <w:rPr>
            <w:webHidden/>
          </w:rPr>
          <w:fldChar w:fldCharType="end"/>
        </w:r>
      </w:hyperlink>
    </w:p>
    <w:p w14:paraId="5FC8D58E" w14:textId="17BAC97D" w:rsidR="00426006" w:rsidRPr="006E333E" w:rsidRDefault="00D46415">
      <w:pPr>
        <w:pStyle w:val="Kazalovsebine2"/>
        <w:rPr>
          <w:rFonts w:ascii="Arial" w:hAnsi="Arial" w:cs="Arial"/>
          <w:noProof/>
          <w:sz w:val="22"/>
          <w:szCs w:val="22"/>
        </w:rPr>
      </w:pPr>
      <w:hyperlink w:anchor="_Toc8990703" w:history="1">
        <w:r w:rsidR="00426006" w:rsidRPr="006E333E">
          <w:rPr>
            <w:rStyle w:val="Hiperpovezava"/>
            <w:rFonts w:ascii="Arial" w:hAnsi="Arial" w:cs="Arial"/>
            <w:noProof/>
          </w:rPr>
          <w:t>POTRDILO O DOBRO OPRAVLJENEM DELU PONUDNIKA - OBRAZEC ŠT. 9</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_Toc8990703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34</w:t>
        </w:r>
        <w:r w:rsidR="00426006" w:rsidRPr="006E333E">
          <w:rPr>
            <w:rFonts w:ascii="Arial" w:hAnsi="Arial" w:cs="Arial"/>
            <w:noProof/>
            <w:webHidden/>
          </w:rPr>
          <w:fldChar w:fldCharType="end"/>
        </w:r>
      </w:hyperlink>
    </w:p>
    <w:p w14:paraId="36B58F50" w14:textId="1FACD51F" w:rsidR="00426006" w:rsidRPr="006E333E" w:rsidRDefault="00D46415">
      <w:pPr>
        <w:pStyle w:val="Kazalovsebine1"/>
        <w:rPr>
          <w:rFonts w:eastAsia="Times New Roman"/>
          <w:caps w:val="0"/>
          <w:sz w:val="22"/>
          <w:szCs w:val="22"/>
        </w:rPr>
      </w:pPr>
      <w:hyperlink w:anchor="_Toc8990704" w:history="1">
        <w:r w:rsidR="00426006" w:rsidRPr="006E333E">
          <w:rPr>
            <w:rStyle w:val="Hiperpovezava"/>
            <w:rFonts w:cs="Arial"/>
            <w:lang w:val="pl-PL" w:eastAsia="en-US"/>
          </w:rPr>
          <w:t xml:space="preserve">POTRDILO O DOBRO OPRAVLJENEM DELU KADRA  - </w:t>
        </w:r>
        <w:r w:rsidR="00426006" w:rsidRPr="006E333E">
          <w:rPr>
            <w:rStyle w:val="Hiperpovezava"/>
            <w:rFonts w:cs="Arial"/>
          </w:rPr>
          <w:t>OBRAZEC ŠT. 10</w:t>
        </w:r>
        <w:r w:rsidR="00426006" w:rsidRPr="006E333E">
          <w:rPr>
            <w:webHidden/>
          </w:rPr>
          <w:tab/>
        </w:r>
        <w:r w:rsidR="00426006" w:rsidRPr="006E333E">
          <w:rPr>
            <w:webHidden/>
          </w:rPr>
          <w:fldChar w:fldCharType="begin"/>
        </w:r>
        <w:r w:rsidR="00426006" w:rsidRPr="006E333E">
          <w:rPr>
            <w:webHidden/>
          </w:rPr>
          <w:instrText xml:space="preserve"> PAGEREF _Toc8990704 \h </w:instrText>
        </w:r>
        <w:r w:rsidR="00426006" w:rsidRPr="006E333E">
          <w:rPr>
            <w:webHidden/>
          </w:rPr>
        </w:r>
        <w:r w:rsidR="00426006" w:rsidRPr="006E333E">
          <w:rPr>
            <w:webHidden/>
          </w:rPr>
          <w:fldChar w:fldCharType="separate"/>
        </w:r>
        <w:r w:rsidR="00531CC6">
          <w:rPr>
            <w:webHidden/>
          </w:rPr>
          <w:t>35</w:t>
        </w:r>
        <w:r w:rsidR="00426006" w:rsidRPr="006E333E">
          <w:rPr>
            <w:webHidden/>
          </w:rPr>
          <w:fldChar w:fldCharType="end"/>
        </w:r>
      </w:hyperlink>
    </w:p>
    <w:p w14:paraId="6E47CB06" w14:textId="685D439A" w:rsidR="00426006" w:rsidRPr="006E333E" w:rsidRDefault="00D46415">
      <w:pPr>
        <w:pStyle w:val="Kazalovsebine2"/>
        <w:rPr>
          <w:rFonts w:ascii="Arial" w:hAnsi="Arial" w:cs="Arial"/>
          <w:noProof/>
          <w:sz w:val="22"/>
          <w:szCs w:val="22"/>
        </w:rPr>
      </w:pPr>
      <w:hyperlink w:anchor="_Toc8990705" w:history="1">
        <w:r w:rsidR="00426006" w:rsidRPr="006E333E">
          <w:rPr>
            <w:rStyle w:val="Hiperpovezava"/>
            <w:rFonts w:ascii="Arial" w:hAnsi="Arial" w:cs="Arial"/>
            <w:noProof/>
          </w:rPr>
          <w:t>VZOREC FINANČNEGA ZAVAROVANJA ZA DOBRO IZVEDBO POGODBENIH OBVEZNOSTI PO EPGP-758 - OBRAZEC ŠT. 11</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_Toc8990705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36</w:t>
        </w:r>
        <w:r w:rsidR="00426006" w:rsidRPr="006E333E">
          <w:rPr>
            <w:rFonts w:ascii="Arial" w:hAnsi="Arial" w:cs="Arial"/>
            <w:noProof/>
            <w:webHidden/>
          </w:rPr>
          <w:fldChar w:fldCharType="end"/>
        </w:r>
      </w:hyperlink>
    </w:p>
    <w:p w14:paraId="534492A6" w14:textId="1A80265C" w:rsidR="00426006" w:rsidRPr="006E333E" w:rsidRDefault="00D46415" w:rsidP="00FA6D12">
      <w:pPr>
        <w:pStyle w:val="Kazalovsebine1"/>
        <w:rPr>
          <w:rFonts w:eastAsia="Times New Roman"/>
          <w:caps w:val="0"/>
          <w:sz w:val="22"/>
          <w:szCs w:val="22"/>
        </w:rPr>
      </w:pPr>
      <w:hyperlink w:anchor="_Toc8990706" w:history="1">
        <w:r w:rsidR="00426006" w:rsidRPr="006E333E">
          <w:rPr>
            <w:rStyle w:val="Hiperpovezava"/>
            <w:rFonts w:cs="Arial"/>
          </w:rPr>
          <w:t>OSNUTEK POGODBE</w:t>
        </w:r>
        <w:r w:rsidR="00426006" w:rsidRPr="006E333E">
          <w:rPr>
            <w:webHidden/>
          </w:rPr>
          <w:tab/>
        </w:r>
        <w:r w:rsidR="00426006" w:rsidRPr="006E333E">
          <w:rPr>
            <w:webHidden/>
          </w:rPr>
          <w:fldChar w:fldCharType="begin"/>
        </w:r>
        <w:r w:rsidR="00426006" w:rsidRPr="006E333E">
          <w:rPr>
            <w:webHidden/>
          </w:rPr>
          <w:instrText xml:space="preserve"> PAGEREF _Toc8990706 \h </w:instrText>
        </w:r>
        <w:r w:rsidR="00426006" w:rsidRPr="006E333E">
          <w:rPr>
            <w:webHidden/>
          </w:rPr>
        </w:r>
        <w:r w:rsidR="00426006" w:rsidRPr="006E333E">
          <w:rPr>
            <w:webHidden/>
          </w:rPr>
          <w:fldChar w:fldCharType="separate"/>
        </w:r>
        <w:r w:rsidR="00531CC6">
          <w:rPr>
            <w:webHidden/>
          </w:rPr>
          <w:t>37</w:t>
        </w:r>
        <w:r w:rsidR="00426006" w:rsidRPr="006E333E">
          <w:rPr>
            <w:webHidden/>
          </w:rPr>
          <w:fldChar w:fldCharType="end"/>
        </w:r>
      </w:hyperlink>
    </w:p>
    <w:p w14:paraId="08BAD2AF" w14:textId="28189D43" w:rsidR="00426006" w:rsidRPr="006E333E" w:rsidRDefault="00D46415">
      <w:pPr>
        <w:pStyle w:val="Kazalovsebine2"/>
        <w:rPr>
          <w:rFonts w:ascii="Arial" w:hAnsi="Arial" w:cs="Arial"/>
          <w:noProof/>
          <w:sz w:val="22"/>
          <w:szCs w:val="22"/>
        </w:rPr>
      </w:pPr>
      <w:hyperlink w:anchor="_Toc8990708" w:history="1">
        <w:r w:rsidR="00426006" w:rsidRPr="006E333E">
          <w:rPr>
            <w:rStyle w:val="Hiperpovezava"/>
            <w:rFonts w:ascii="Arial" w:hAnsi="Arial" w:cs="Arial"/>
            <w:noProof/>
          </w:rPr>
          <w:t>POSEBNI DEL DOKUMENTACIJE</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_Toc8990708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52</w:t>
        </w:r>
        <w:r w:rsidR="00426006" w:rsidRPr="006E333E">
          <w:rPr>
            <w:rFonts w:ascii="Arial" w:hAnsi="Arial" w:cs="Arial"/>
            <w:noProof/>
            <w:webHidden/>
          </w:rPr>
          <w:fldChar w:fldCharType="end"/>
        </w:r>
      </w:hyperlink>
    </w:p>
    <w:p w14:paraId="02313807" w14:textId="1EF237FE" w:rsidR="00426006" w:rsidRPr="006E333E" w:rsidRDefault="00D46415">
      <w:pPr>
        <w:pStyle w:val="Kazalovsebine1"/>
        <w:rPr>
          <w:rFonts w:eastAsia="Times New Roman"/>
          <w:caps w:val="0"/>
          <w:sz w:val="22"/>
          <w:szCs w:val="22"/>
        </w:rPr>
      </w:pPr>
      <w:hyperlink w:anchor="_Toc8990709" w:history="1">
        <w:r w:rsidR="00426006" w:rsidRPr="006E333E">
          <w:rPr>
            <w:rStyle w:val="Hiperpovezava"/>
            <w:rFonts w:cs="Arial"/>
          </w:rPr>
          <w:t>SPISEK PROJEKTNE DOKUMENTACIJE</w:t>
        </w:r>
        <w:r w:rsidR="00426006" w:rsidRPr="006E333E">
          <w:rPr>
            <w:webHidden/>
          </w:rPr>
          <w:tab/>
        </w:r>
        <w:r w:rsidR="00426006" w:rsidRPr="006E333E">
          <w:rPr>
            <w:webHidden/>
          </w:rPr>
          <w:fldChar w:fldCharType="begin"/>
        </w:r>
        <w:r w:rsidR="00426006" w:rsidRPr="006E333E">
          <w:rPr>
            <w:webHidden/>
          </w:rPr>
          <w:instrText xml:space="preserve"> PAGEREF _Toc8990709 \h </w:instrText>
        </w:r>
        <w:r w:rsidR="00426006" w:rsidRPr="006E333E">
          <w:rPr>
            <w:webHidden/>
          </w:rPr>
        </w:r>
        <w:r w:rsidR="00426006" w:rsidRPr="006E333E">
          <w:rPr>
            <w:webHidden/>
          </w:rPr>
          <w:fldChar w:fldCharType="separate"/>
        </w:r>
        <w:r w:rsidR="00531CC6">
          <w:rPr>
            <w:webHidden/>
          </w:rPr>
          <w:t>53</w:t>
        </w:r>
        <w:r w:rsidR="00426006" w:rsidRPr="006E333E">
          <w:rPr>
            <w:webHidden/>
          </w:rPr>
          <w:fldChar w:fldCharType="end"/>
        </w:r>
      </w:hyperlink>
    </w:p>
    <w:p w14:paraId="353F1DB7" w14:textId="31766DD5" w:rsidR="00426006" w:rsidRPr="006E333E" w:rsidRDefault="00D46415">
      <w:pPr>
        <w:pStyle w:val="Kazalovsebine2"/>
        <w:rPr>
          <w:rFonts w:ascii="Arial" w:hAnsi="Arial" w:cs="Arial"/>
          <w:noProof/>
          <w:sz w:val="22"/>
          <w:szCs w:val="22"/>
        </w:rPr>
      </w:pPr>
      <w:hyperlink w:anchor="_Toc8990710" w:history="1">
        <w:r w:rsidR="00426006" w:rsidRPr="006E333E">
          <w:rPr>
            <w:rStyle w:val="Hiperpovezava"/>
            <w:rFonts w:ascii="Arial" w:hAnsi="Arial" w:cs="Arial"/>
            <w:noProof/>
          </w:rPr>
          <w:t>SPLOŠNE ZAHTEVE NAROČNIKA IN UPORABNIKA</w:t>
        </w:r>
        <w:r w:rsidR="00426006" w:rsidRPr="006E333E">
          <w:rPr>
            <w:rFonts w:ascii="Arial" w:hAnsi="Arial" w:cs="Arial"/>
            <w:noProof/>
            <w:webHidden/>
          </w:rPr>
          <w:tab/>
        </w:r>
        <w:r w:rsidR="00426006" w:rsidRPr="006E333E">
          <w:rPr>
            <w:rFonts w:ascii="Arial" w:hAnsi="Arial" w:cs="Arial"/>
            <w:noProof/>
            <w:webHidden/>
          </w:rPr>
          <w:fldChar w:fldCharType="begin"/>
        </w:r>
        <w:r w:rsidR="00426006" w:rsidRPr="006E333E">
          <w:rPr>
            <w:rFonts w:ascii="Arial" w:hAnsi="Arial" w:cs="Arial"/>
            <w:noProof/>
            <w:webHidden/>
          </w:rPr>
          <w:instrText xml:space="preserve"> PAGEREF _Toc8990710 \h </w:instrText>
        </w:r>
        <w:r w:rsidR="00426006" w:rsidRPr="006E333E">
          <w:rPr>
            <w:rFonts w:ascii="Arial" w:hAnsi="Arial" w:cs="Arial"/>
            <w:noProof/>
            <w:webHidden/>
          </w:rPr>
        </w:r>
        <w:r w:rsidR="00426006" w:rsidRPr="006E333E">
          <w:rPr>
            <w:rFonts w:ascii="Arial" w:hAnsi="Arial" w:cs="Arial"/>
            <w:noProof/>
            <w:webHidden/>
          </w:rPr>
          <w:fldChar w:fldCharType="separate"/>
        </w:r>
        <w:r w:rsidR="00531CC6">
          <w:rPr>
            <w:rFonts w:ascii="Arial" w:hAnsi="Arial" w:cs="Arial"/>
            <w:noProof/>
            <w:webHidden/>
          </w:rPr>
          <w:t>54</w:t>
        </w:r>
        <w:r w:rsidR="00426006" w:rsidRPr="006E333E">
          <w:rPr>
            <w:rFonts w:ascii="Arial" w:hAnsi="Arial" w:cs="Arial"/>
            <w:noProof/>
            <w:webHidden/>
          </w:rPr>
          <w:fldChar w:fldCharType="end"/>
        </w:r>
      </w:hyperlink>
    </w:p>
    <w:p w14:paraId="5163BFA9" w14:textId="77777777" w:rsidR="00426006" w:rsidRPr="006E333E" w:rsidRDefault="00426006" w:rsidP="00BB40B0">
      <w:pPr>
        <w:rPr>
          <w:b/>
          <w:bCs/>
          <w:lang w:val="pl-PL"/>
        </w:rPr>
      </w:pPr>
      <w:r w:rsidRPr="006E333E">
        <w:rPr>
          <w:rFonts w:eastAsia="Batang"/>
          <w:noProof/>
          <w:lang w:val="pl-PL"/>
        </w:rPr>
        <w:fldChar w:fldCharType="end"/>
      </w:r>
    </w:p>
    <w:p w14:paraId="7ABCA07D" w14:textId="77777777" w:rsidR="00426006" w:rsidRDefault="00426006">
      <w:pPr>
        <w:spacing w:line="240" w:lineRule="auto"/>
        <w:jc w:val="left"/>
        <w:rPr>
          <w:b/>
          <w:bCs/>
          <w:lang w:val="pl-PL"/>
        </w:rPr>
      </w:pPr>
    </w:p>
    <w:p w14:paraId="3165E368" w14:textId="77777777" w:rsidR="00426006" w:rsidRDefault="00426006">
      <w:pPr>
        <w:spacing w:line="240" w:lineRule="auto"/>
        <w:jc w:val="left"/>
        <w:rPr>
          <w:b/>
          <w:bCs/>
          <w:lang w:val="pl-PL"/>
        </w:rPr>
      </w:pPr>
    </w:p>
    <w:p w14:paraId="2CD1DA55" w14:textId="77777777" w:rsidR="00426006" w:rsidRDefault="00426006">
      <w:pPr>
        <w:spacing w:line="240" w:lineRule="auto"/>
        <w:jc w:val="left"/>
        <w:rPr>
          <w:b/>
          <w:bCs/>
          <w:lang w:val="pl-PL"/>
        </w:rPr>
      </w:pPr>
    </w:p>
    <w:p w14:paraId="09B1C8A6" w14:textId="77777777" w:rsidR="00426006" w:rsidRDefault="00426006">
      <w:pPr>
        <w:spacing w:line="240" w:lineRule="auto"/>
        <w:jc w:val="left"/>
        <w:rPr>
          <w:b/>
          <w:bCs/>
          <w:lang w:val="pl-PL"/>
        </w:rPr>
      </w:pPr>
    </w:p>
    <w:p w14:paraId="046B2CA6" w14:textId="77777777" w:rsidR="00426006" w:rsidRDefault="00426006">
      <w:pPr>
        <w:spacing w:line="240" w:lineRule="auto"/>
        <w:jc w:val="left"/>
        <w:rPr>
          <w:b/>
          <w:bCs/>
          <w:lang w:val="pl-PL"/>
        </w:rPr>
      </w:pPr>
    </w:p>
    <w:p w14:paraId="1E9C9374" w14:textId="77777777" w:rsidR="00426006" w:rsidRDefault="00426006">
      <w:pPr>
        <w:spacing w:line="240" w:lineRule="auto"/>
        <w:jc w:val="left"/>
        <w:rPr>
          <w:b/>
          <w:bCs/>
          <w:lang w:val="pl-PL"/>
        </w:rPr>
      </w:pPr>
    </w:p>
    <w:p w14:paraId="77D196FD" w14:textId="77777777" w:rsidR="00426006" w:rsidRDefault="00426006">
      <w:pPr>
        <w:spacing w:line="240" w:lineRule="auto"/>
        <w:jc w:val="left"/>
        <w:rPr>
          <w:b/>
          <w:bCs/>
          <w:lang w:val="pl-PL"/>
        </w:rPr>
      </w:pPr>
    </w:p>
    <w:p w14:paraId="3E9A5D8C" w14:textId="77777777" w:rsidR="00426006" w:rsidRDefault="00426006">
      <w:pPr>
        <w:spacing w:line="240" w:lineRule="auto"/>
        <w:jc w:val="left"/>
        <w:rPr>
          <w:b/>
          <w:bCs/>
          <w:lang w:val="pl-PL"/>
        </w:rPr>
      </w:pPr>
    </w:p>
    <w:p w14:paraId="4303A498" w14:textId="77777777" w:rsidR="00426006" w:rsidRDefault="00426006">
      <w:pPr>
        <w:spacing w:line="240" w:lineRule="auto"/>
        <w:jc w:val="left"/>
        <w:rPr>
          <w:b/>
          <w:bCs/>
          <w:lang w:val="pl-PL"/>
        </w:rPr>
      </w:pPr>
    </w:p>
    <w:p w14:paraId="7DCE21CC" w14:textId="77777777" w:rsidR="00426006" w:rsidRDefault="00426006">
      <w:pPr>
        <w:spacing w:line="240" w:lineRule="auto"/>
        <w:jc w:val="left"/>
        <w:rPr>
          <w:b/>
          <w:bCs/>
          <w:lang w:val="pl-PL"/>
        </w:rPr>
      </w:pPr>
    </w:p>
    <w:p w14:paraId="67F3935B" w14:textId="77777777" w:rsidR="00426006" w:rsidRDefault="00426006">
      <w:pPr>
        <w:spacing w:line="240" w:lineRule="auto"/>
        <w:jc w:val="left"/>
        <w:rPr>
          <w:b/>
          <w:bCs/>
          <w:lang w:val="pl-PL"/>
        </w:rPr>
      </w:pPr>
    </w:p>
    <w:p w14:paraId="0668FAD4" w14:textId="77777777" w:rsidR="00AC4CAB" w:rsidRDefault="00AC4CAB">
      <w:pPr>
        <w:spacing w:line="240" w:lineRule="auto"/>
        <w:jc w:val="left"/>
        <w:rPr>
          <w:b/>
          <w:bCs/>
          <w:lang w:val="pl-PL"/>
        </w:rPr>
      </w:pPr>
    </w:p>
    <w:p w14:paraId="046B58A8" w14:textId="77777777" w:rsidR="00426006" w:rsidRDefault="00426006">
      <w:pPr>
        <w:spacing w:line="240" w:lineRule="auto"/>
        <w:jc w:val="left"/>
        <w:rPr>
          <w:b/>
          <w:bCs/>
          <w:lang w:val="pl-PL"/>
        </w:rPr>
      </w:pPr>
    </w:p>
    <w:p w14:paraId="2534DD01" w14:textId="77777777" w:rsidR="00426006" w:rsidRDefault="00426006">
      <w:pPr>
        <w:spacing w:line="240" w:lineRule="auto"/>
        <w:jc w:val="left"/>
        <w:rPr>
          <w:b/>
          <w:bCs/>
          <w:lang w:val="pl-PL"/>
        </w:rPr>
      </w:pPr>
    </w:p>
    <w:p w14:paraId="780F3D23" w14:textId="77777777" w:rsidR="00426006" w:rsidRDefault="00426006">
      <w:pPr>
        <w:spacing w:line="240" w:lineRule="auto"/>
        <w:jc w:val="left"/>
        <w:rPr>
          <w:b/>
          <w:bCs/>
          <w:lang w:val="pl-PL"/>
        </w:rPr>
      </w:pPr>
    </w:p>
    <w:p w14:paraId="7BA95661" w14:textId="77777777" w:rsidR="00426006" w:rsidRDefault="00426006">
      <w:pPr>
        <w:spacing w:line="240" w:lineRule="auto"/>
        <w:jc w:val="left"/>
        <w:rPr>
          <w:b/>
          <w:bCs/>
          <w:lang w:val="pl-PL"/>
        </w:rPr>
      </w:pPr>
    </w:p>
    <w:p w14:paraId="2A63D262" w14:textId="77777777" w:rsidR="00426006" w:rsidRPr="006E333E" w:rsidRDefault="00426006">
      <w:pPr>
        <w:spacing w:line="240" w:lineRule="auto"/>
        <w:jc w:val="left"/>
        <w:rPr>
          <w:b/>
          <w:bCs/>
          <w:lang w:val="pl-PL"/>
        </w:rPr>
      </w:pPr>
    </w:p>
    <w:p w14:paraId="528AB8EA" w14:textId="77777777" w:rsidR="00426006" w:rsidRPr="006E333E" w:rsidRDefault="00426006" w:rsidP="00FA6D12">
      <w:pPr>
        <w:pStyle w:val="n2"/>
      </w:pPr>
      <w:bookmarkStart w:id="1" w:name="_Toc8990649"/>
      <w:r w:rsidRPr="006E333E">
        <w:lastRenderedPageBreak/>
        <w:t>POVABILO K ODDAJI PONUDBE IN SPLOŠNA NAVODILA PONUDNIKU ZA PRIPRAVO PONUDBE</w:t>
      </w:r>
      <w:bookmarkEnd w:id="1"/>
    </w:p>
    <w:p w14:paraId="2EE4D581" w14:textId="77777777" w:rsidR="00426006" w:rsidRPr="006E333E" w:rsidRDefault="00426006" w:rsidP="00BB2040"/>
    <w:p w14:paraId="1BDF904E" w14:textId="77777777" w:rsidR="00426006" w:rsidRPr="006E333E" w:rsidRDefault="00426006" w:rsidP="00BB2040">
      <w:pPr>
        <w:pStyle w:val="PODNASLOVI"/>
        <w:ind w:left="284" w:hanging="284"/>
      </w:pPr>
      <w:bookmarkStart w:id="2" w:name="_Toc392226304"/>
      <w:bookmarkStart w:id="3" w:name="_Toc8990650"/>
      <w:r w:rsidRPr="006E333E">
        <w:t>PODATKI O JAVNEM NAROČILU</w:t>
      </w:r>
      <w:bookmarkEnd w:id="2"/>
      <w:bookmarkEnd w:id="3"/>
    </w:p>
    <w:p w14:paraId="6AAFBD07" w14:textId="77777777" w:rsidR="00426006" w:rsidRPr="006E333E" w:rsidRDefault="00426006" w:rsidP="00BB2040"/>
    <w:p w14:paraId="72F39453" w14:textId="77777777" w:rsidR="00426006" w:rsidRPr="006E333E" w:rsidRDefault="00426006" w:rsidP="00BB2040">
      <w:pPr>
        <w:rPr>
          <w:b/>
          <w:bCs/>
        </w:rPr>
      </w:pPr>
      <w:r w:rsidRPr="006E333E">
        <w:t xml:space="preserve">Javno naročilo </w:t>
      </w:r>
      <w:r w:rsidRPr="006E333E">
        <w:rPr>
          <w:b/>
          <w:bCs/>
        </w:rPr>
        <w:t xml:space="preserve">»Izvajanje storitev gradbenega nadzora nad izvedbo GOI del za vgradnjo gasilskega požarnega dvigala in predelavo požarnih sektorjev na stolpnici Univerzitetnega kliničnega centra Maribor« </w:t>
      </w:r>
      <w:r w:rsidRPr="006E333E">
        <w:t>bo naročnik</w:t>
      </w:r>
      <w:r>
        <w:t xml:space="preserve"> </w:t>
      </w:r>
      <w:r w:rsidRPr="006E333E">
        <w:t>izvedel skladno z določili Zakona o javnem naročanju (Uradni list RS, št. 91/15 in 14/18; v nadaljnjem besedilu: ZJN-3), drugimi veljavnimi predpisi ter to dokumentacijo v zvezi z oddajo javnega naročila (v nadaljnjem besedilu: dokumentacija).</w:t>
      </w:r>
    </w:p>
    <w:p w14:paraId="058E2BBE" w14:textId="77777777" w:rsidR="00426006" w:rsidRPr="006E333E" w:rsidRDefault="00426006" w:rsidP="00BB2040"/>
    <w:p w14:paraId="3A30C79B" w14:textId="77777777" w:rsidR="00426006" w:rsidRPr="006E333E" w:rsidRDefault="00426006" w:rsidP="00BB2040">
      <w:r w:rsidRPr="006E333E">
        <w:t>Naročnik ne odgovarja za škodo, ki bi utegnila nastati ponudnikom zaradi ne-sklenitve pogodbe.</w:t>
      </w:r>
    </w:p>
    <w:p w14:paraId="7C6645E5" w14:textId="77777777" w:rsidR="00426006" w:rsidRPr="006E333E" w:rsidRDefault="00426006" w:rsidP="00BB2040"/>
    <w:p w14:paraId="7A94520E" w14:textId="77777777" w:rsidR="00426006" w:rsidRPr="006E333E" w:rsidRDefault="00426006" w:rsidP="00BB2040"/>
    <w:p w14:paraId="271CEAA2" w14:textId="77777777" w:rsidR="00426006" w:rsidRPr="006E333E" w:rsidRDefault="00426006" w:rsidP="00BB2040">
      <w:pPr>
        <w:pStyle w:val="PODNASLOVI"/>
        <w:ind w:left="284" w:hanging="284"/>
      </w:pPr>
      <w:bookmarkStart w:id="4" w:name="_Toc8990651"/>
      <w:r w:rsidRPr="006E333E">
        <w:t>OZNAKA IN PREDMET JAVNEGA NAROČILA TER NAČIN ODDAJE</w:t>
      </w:r>
      <w:bookmarkEnd w:id="4"/>
    </w:p>
    <w:p w14:paraId="1B6212F5" w14:textId="77777777" w:rsidR="00426006" w:rsidRPr="006E333E" w:rsidRDefault="00426006" w:rsidP="00BB2040"/>
    <w:tbl>
      <w:tblPr>
        <w:tblW w:w="0" w:type="auto"/>
        <w:tblInd w:w="-106" w:type="dxa"/>
        <w:tblLook w:val="00A0" w:firstRow="1" w:lastRow="0" w:firstColumn="1" w:lastColumn="0" w:noHBand="0" w:noVBand="0"/>
      </w:tblPr>
      <w:tblGrid>
        <w:gridCol w:w="1384"/>
        <w:gridCol w:w="8110"/>
      </w:tblGrid>
      <w:tr w:rsidR="00426006" w:rsidRPr="006E333E" w14:paraId="397B667A" w14:textId="77777777">
        <w:tc>
          <w:tcPr>
            <w:tcW w:w="1384" w:type="dxa"/>
          </w:tcPr>
          <w:p w14:paraId="1C7E0D22" w14:textId="77777777" w:rsidR="00426006" w:rsidRPr="00981C66" w:rsidRDefault="00426006" w:rsidP="00BB2040">
            <w:r w:rsidRPr="00981C66">
              <w:t>Oznaka:</w:t>
            </w:r>
          </w:p>
        </w:tc>
        <w:tc>
          <w:tcPr>
            <w:tcW w:w="8110" w:type="dxa"/>
          </w:tcPr>
          <w:p w14:paraId="2ACA99CF" w14:textId="77777777" w:rsidR="00426006" w:rsidRPr="00981C66" w:rsidRDefault="00426006" w:rsidP="002E6EB3">
            <w:r w:rsidRPr="00981C66">
              <w:t>461-E-SB-NMV 19/2019</w:t>
            </w:r>
          </w:p>
        </w:tc>
      </w:tr>
      <w:tr w:rsidR="00426006" w:rsidRPr="006E333E" w14:paraId="0055CB14" w14:textId="77777777">
        <w:tc>
          <w:tcPr>
            <w:tcW w:w="1384" w:type="dxa"/>
          </w:tcPr>
          <w:p w14:paraId="4E172CB6" w14:textId="77777777" w:rsidR="00426006" w:rsidRPr="006E333E" w:rsidRDefault="00426006" w:rsidP="00BB2040">
            <w:r w:rsidRPr="006E333E">
              <w:t>Predmet:</w:t>
            </w:r>
          </w:p>
        </w:tc>
        <w:tc>
          <w:tcPr>
            <w:tcW w:w="8110" w:type="dxa"/>
          </w:tcPr>
          <w:p w14:paraId="6A1B2C83" w14:textId="77777777" w:rsidR="00426006" w:rsidRPr="006E333E" w:rsidRDefault="00426006" w:rsidP="00BB2040">
            <w:r w:rsidRPr="006E333E">
              <w:t>Izvajanje storitev gradbenega nadzora nad izvedbo GOI del za vgradnjo gasilskega požarnega dvigala in predelavo požarnih sektorjev na stolpnici Univerzitetnega kliničnega centra Maribor</w:t>
            </w:r>
          </w:p>
          <w:p w14:paraId="2F879B19" w14:textId="77777777" w:rsidR="00426006" w:rsidRPr="006E333E" w:rsidRDefault="00426006" w:rsidP="00BB2040"/>
        </w:tc>
      </w:tr>
    </w:tbl>
    <w:p w14:paraId="765C6C32" w14:textId="77777777" w:rsidR="00426006" w:rsidRPr="006E333E" w:rsidRDefault="00426006" w:rsidP="00C81BC2">
      <w:r w:rsidRPr="006E333E">
        <w:rPr>
          <w:lang w:eastAsia="zh-CN"/>
        </w:rPr>
        <w:t xml:space="preserve">Predmet javnega naročila </w:t>
      </w:r>
      <w:r w:rsidRPr="006E333E">
        <w:rPr>
          <w:b/>
          <w:bCs/>
          <w:lang w:eastAsia="zh-CN"/>
        </w:rPr>
        <w:t>»</w:t>
      </w:r>
      <w:r w:rsidRPr="006E333E">
        <w:rPr>
          <w:b/>
          <w:bCs/>
        </w:rPr>
        <w:t>Izvajanje storitev gradbenega nadzora nad izvedbo GOI del za vgradnjo gasilskega požarnega dvigala in predelavo požarnih sektorjev na stolpnici Univerzitetnega kliničnega centra Maribor</w:t>
      </w:r>
      <w:r w:rsidRPr="006E333E">
        <w:rPr>
          <w:b/>
          <w:bCs/>
          <w:lang w:eastAsia="zh-CN"/>
        </w:rPr>
        <w:t>«</w:t>
      </w:r>
      <w:r w:rsidRPr="006E333E">
        <w:rPr>
          <w:lang w:eastAsia="zh-CN"/>
        </w:rPr>
        <w:t xml:space="preserve"> </w:t>
      </w:r>
      <w:r w:rsidRPr="006E333E">
        <w:t>je izvajanje storitev nadzora po veljavni gradbeni zakonodaji, podzakonskih predpisih ter v skladu z zahtevami in navodili naročnika iz pogodbe ter dokumentacije naročnika v zvezi z oddajo javnega naročila.</w:t>
      </w:r>
    </w:p>
    <w:p w14:paraId="52AFA144" w14:textId="77777777" w:rsidR="00426006" w:rsidRPr="006E333E" w:rsidRDefault="00426006" w:rsidP="00C81BC2"/>
    <w:p w14:paraId="36CA9388" w14:textId="77777777" w:rsidR="00426006" w:rsidRPr="006E333E" w:rsidRDefault="00426006" w:rsidP="00C81BC2">
      <w:r w:rsidRPr="006E333E">
        <w:t>Izvajalec bo v okviru prevzetih obveznosti, ki jih bo imel kot nadzornik, med drugim izvajal naslednje storitve:</w:t>
      </w:r>
    </w:p>
    <w:p w14:paraId="148A9C7B" w14:textId="77777777" w:rsidR="00426006" w:rsidRPr="006E333E" w:rsidRDefault="00426006" w:rsidP="00C81BC2">
      <w:pPr>
        <w:rPr>
          <w:b/>
          <w:bCs/>
        </w:rPr>
      </w:pPr>
    </w:p>
    <w:p w14:paraId="24A1C685" w14:textId="77777777" w:rsidR="00426006" w:rsidRPr="006E333E" w:rsidRDefault="00426006" w:rsidP="008B10EA">
      <w:pPr>
        <w:pStyle w:val="PODNASLOVI"/>
        <w:numPr>
          <w:ilvl w:val="1"/>
          <w:numId w:val="16"/>
        </w:numPr>
      </w:pPr>
      <w:bookmarkStart w:id="5" w:name="_Toc8990652"/>
      <w:r w:rsidRPr="006E333E">
        <w:t>Tehnične zahteve v zvezi z izvajanjem nadzora gradnje po GZ in ZAID</w:t>
      </w:r>
      <w:bookmarkEnd w:id="5"/>
    </w:p>
    <w:p w14:paraId="6D4999C1" w14:textId="77777777" w:rsidR="00426006" w:rsidRPr="006E333E" w:rsidRDefault="00426006" w:rsidP="00C81BC2">
      <w:pPr>
        <w:ind w:left="720"/>
        <w:rPr>
          <w:b/>
          <w:bCs/>
        </w:rPr>
      </w:pPr>
    </w:p>
    <w:p w14:paraId="3B9C7F38" w14:textId="77777777" w:rsidR="00426006" w:rsidRPr="006E333E" w:rsidRDefault="00426006" w:rsidP="00C81BC2">
      <w:r w:rsidRPr="006E333E">
        <w:t>Nadzornik bo v okviru prevzetih storitev, ki jih bo moral izvajati skrbno, prizadevno in po pravilih stroke v okviru prevzete pogodbene cene opravljal med drugim naslednje naloge:</w:t>
      </w:r>
    </w:p>
    <w:p w14:paraId="7DC955CA" w14:textId="77777777" w:rsidR="00426006" w:rsidRPr="006E333E" w:rsidRDefault="00426006" w:rsidP="00C81BC2"/>
    <w:p w14:paraId="2FED2D68" w14:textId="77777777" w:rsidR="00426006" w:rsidRPr="006E333E" w:rsidRDefault="00426006" w:rsidP="008B10EA">
      <w:pPr>
        <w:numPr>
          <w:ilvl w:val="0"/>
          <w:numId w:val="33"/>
        </w:numPr>
        <w:rPr>
          <w:b/>
          <w:bCs/>
        </w:rPr>
      </w:pPr>
      <w:r w:rsidRPr="006E333E">
        <w:rPr>
          <w:b/>
          <w:bCs/>
        </w:rPr>
        <w:t>Splošne naloge</w:t>
      </w:r>
    </w:p>
    <w:p w14:paraId="38F3AE8C" w14:textId="77777777" w:rsidR="00426006" w:rsidRPr="006E333E" w:rsidRDefault="00426006" w:rsidP="00C81BC2">
      <w:pPr>
        <w:rPr>
          <w:b/>
          <w:bCs/>
        </w:rPr>
      </w:pPr>
    </w:p>
    <w:p w14:paraId="777BFA70" w14:textId="77777777" w:rsidR="00426006" w:rsidRPr="006E333E" w:rsidRDefault="00426006" w:rsidP="00C81BC2">
      <w:pPr>
        <w:rPr>
          <w:b/>
          <w:bCs/>
        </w:rPr>
      </w:pPr>
      <w:r w:rsidRPr="006E333E">
        <w:rPr>
          <w:b/>
          <w:bCs/>
        </w:rPr>
        <w:t>A. Svetovanje naročniku</w:t>
      </w:r>
    </w:p>
    <w:p w14:paraId="6A4382C3" w14:textId="77777777" w:rsidR="00426006" w:rsidRPr="006E333E" w:rsidRDefault="00426006" w:rsidP="008B10EA">
      <w:pPr>
        <w:numPr>
          <w:ilvl w:val="0"/>
          <w:numId w:val="35"/>
        </w:numPr>
      </w:pPr>
      <w:r w:rsidRPr="006E333E">
        <w:t>v sodelovanju s pooblaščenim predstavnikom naročnika in izvajalcem gradbenih del reševati probleme, ki se pojavljajo na projektu in tako omogočiti neovirano realizacijo projekta;</w:t>
      </w:r>
    </w:p>
    <w:p w14:paraId="3AFC5838" w14:textId="77777777" w:rsidR="00426006" w:rsidRPr="006E333E" w:rsidRDefault="00426006" w:rsidP="008B10EA">
      <w:pPr>
        <w:numPr>
          <w:ilvl w:val="0"/>
          <w:numId w:val="35"/>
        </w:numPr>
      </w:pPr>
      <w:r w:rsidRPr="006E333E">
        <w:t>sodelovati pri relacijah pooblaščenega predstavnika naročnika z izbranim izvajalcem gradnje;</w:t>
      </w:r>
    </w:p>
    <w:p w14:paraId="7DD12CF7" w14:textId="77777777" w:rsidR="00426006" w:rsidRPr="006E333E" w:rsidRDefault="00426006" w:rsidP="008B10EA">
      <w:pPr>
        <w:numPr>
          <w:ilvl w:val="0"/>
          <w:numId w:val="35"/>
        </w:numPr>
      </w:pPr>
      <w:r w:rsidRPr="006E333E">
        <w:t>sodelovati pri vseh odprtih vprašanjih realizacije predmetnega projekta, pri katerih ga bo  pooblaščeni predstavnik naročnika zaprosil za asistenco;</w:t>
      </w:r>
    </w:p>
    <w:p w14:paraId="5CB6EAA7" w14:textId="77777777" w:rsidR="00426006" w:rsidRPr="006E333E" w:rsidRDefault="00426006" w:rsidP="008B10EA">
      <w:pPr>
        <w:numPr>
          <w:ilvl w:val="0"/>
          <w:numId w:val="35"/>
        </w:numPr>
      </w:pPr>
      <w:r w:rsidRPr="006E333E">
        <w:t>redno poročati naročniku o poteku izvajanja investicijskega projekta;</w:t>
      </w:r>
    </w:p>
    <w:p w14:paraId="7054EA4C" w14:textId="77777777" w:rsidR="00426006" w:rsidRPr="006E333E" w:rsidRDefault="00426006" w:rsidP="008B10EA">
      <w:pPr>
        <w:numPr>
          <w:ilvl w:val="0"/>
          <w:numId w:val="35"/>
        </w:numPr>
      </w:pPr>
      <w:r w:rsidRPr="006E333E">
        <w:t>v sodelovanju z naročnikom izvede prijavo gradbišča.</w:t>
      </w:r>
    </w:p>
    <w:p w14:paraId="04AD5974" w14:textId="77777777" w:rsidR="00426006" w:rsidRPr="006E333E" w:rsidRDefault="00426006" w:rsidP="00C81BC2"/>
    <w:p w14:paraId="094D63BA" w14:textId="77777777" w:rsidR="00426006" w:rsidRPr="006E333E" w:rsidRDefault="00426006" w:rsidP="00C81BC2">
      <w:pPr>
        <w:rPr>
          <w:b/>
          <w:bCs/>
        </w:rPr>
      </w:pPr>
      <w:r w:rsidRPr="006E333E">
        <w:rPr>
          <w:b/>
          <w:bCs/>
        </w:rPr>
        <w:t>B. Koordinacija aktivnosti</w:t>
      </w:r>
    </w:p>
    <w:p w14:paraId="78F78CF7" w14:textId="77777777" w:rsidR="00426006" w:rsidRPr="006E333E" w:rsidRDefault="00426006" w:rsidP="008B10EA">
      <w:pPr>
        <w:numPr>
          <w:ilvl w:val="0"/>
          <w:numId w:val="34"/>
        </w:numPr>
      </w:pPr>
      <w:r w:rsidRPr="006E333E">
        <w:t>izvajati koordinacijo vseh potrebnih aktivnosti med pooblaščenimi predstavniki naročnika, uporabnika ter izvajalcem gradnje;</w:t>
      </w:r>
    </w:p>
    <w:p w14:paraId="4BE7DAFD" w14:textId="77777777" w:rsidR="00426006" w:rsidRPr="006E333E" w:rsidRDefault="00426006" w:rsidP="008B10EA">
      <w:pPr>
        <w:numPr>
          <w:ilvl w:val="0"/>
          <w:numId w:val="34"/>
        </w:numPr>
      </w:pPr>
      <w:r w:rsidRPr="006E333E">
        <w:t>posredovati in strokovno pojasnjevati zahteve, predloge in sugestije pooblaščenega predstavnika naročnika in dajati ustrezna navodila vsem udeležencem na projektu gradnje (skozi operativne sestanke ali v direktnih kontaktih s posameznimi udeleženci na projektu);</w:t>
      </w:r>
    </w:p>
    <w:p w14:paraId="18C8EE1C" w14:textId="77777777" w:rsidR="00426006" w:rsidRPr="006E333E" w:rsidRDefault="00426006" w:rsidP="008B10EA">
      <w:pPr>
        <w:numPr>
          <w:ilvl w:val="0"/>
          <w:numId w:val="34"/>
        </w:numPr>
      </w:pPr>
      <w:r w:rsidRPr="006E333E">
        <w:lastRenderedPageBreak/>
        <w:t>sklicevanje, udeležba in zapisniško vodenje rednih tedenskih in /ali izrednih (dodatnih) koordinacijskih sestankov na gradbišču (</w:t>
      </w:r>
      <w:r w:rsidRPr="006E333E">
        <w:rPr>
          <w:lang w:eastAsia="en-US"/>
        </w:rPr>
        <w:t>vodja nadzora vodi gradbiščno koordinacijo in izdela zapisnike in jih v istem dnevu pošilja na naslove (e-naslov) pooblaščenih oseb po pogodbi in na naslove (e-naslovi) predstavnikom podizvajalcev)</w:t>
      </w:r>
      <w:r w:rsidRPr="006E333E">
        <w:t>. Iz zapisnikov koordinacijskih sestankov mora biti razvidno izvajanje del, odprava pomanjkljivosti, roki odprav, odgovorne osebe za realizacijo pripomb nadzornika ter pooblaščenega predstavnika naročnika;</w:t>
      </w:r>
    </w:p>
    <w:p w14:paraId="6F63659C" w14:textId="77777777" w:rsidR="00426006" w:rsidRPr="006E333E" w:rsidRDefault="00426006" w:rsidP="008B10EA">
      <w:pPr>
        <w:numPr>
          <w:ilvl w:val="0"/>
          <w:numId w:val="34"/>
        </w:numPr>
      </w:pPr>
      <w:r w:rsidRPr="006E333E">
        <w:t>po potrebi in na poziv naročnika sklicevanje rednih in izrednih sestankov z različnimi udeleženci na projektu, vključno s pripravo zapisnikov o le-teh;</w:t>
      </w:r>
    </w:p>
    <w:p w14:paraId="533E0FC6" w14:textId="77777777" w:rsidR="00426006" w:rsidRPr="006E333E" w:rsidRDefault="00426006" w:rsidP="008B10EA">
      <w:pPr>
        <w:numPr>
          <w:ilvl w:val="0"/>
          <w:numId w:val="34"/>
        </w:numPr>
      </w:pPr>
      <w:r w:rsidRPr="006E333E">
        <w:t>podrobno pisno obveščanje o vseh odstopanjih od projektne dokumentacije ter možnih ukrepih za odpravo odstopanj;</w:t>
      </w:r>
    </w:p>
    <w:p w14:paraId="0EF013BF" w14:textId="77777777" w:rsidR="00426006" w:rsidRPr="006E333E" w:rsidRDefault="00426006" w:rsidP="008B10EA">
      <w:pPr>
        <w:numPr>
          <w:ilvl w:val="0"/>
          <w:numId w:val="34"/>
        </w:numPr>
      </w:pPr>
      <w:r w:rsidRPr="006E333E">
        <w:t>nadzor nad uresničevanjem vseh določil pogodbe med naročnikom ter izvajalcem gradnje ter pravočasno poročanje naročniku oziroma pooblaščenemu predstavniku naročnika o morebitnih odstopanjih od le-teh;</w:t>
      </w:r>
    </w:p>
    <w:p w14:paraId="2B3240AF" w14:textId="77777777" w:rsidR="00426006" w:rsidRPr="006E333E" w:rsidRDefault="00426006" w:rsidP="008B10EA">
      <w:pPr>
        <w:numPr>
          <w:ilvl w:val="0"/>
          <w:numId w:val="34"/>
        </w:numPr>
      </w:pPr>
      <w:r w:rsidRPr="006E333E">
        <w:t>sodelovanje s koordinatorjem za varstvo pri delu;</w:t>
      </w:r>
    </w:p>
    <w:p w14:paraId="41E83930" w14:textId="77777777" w:rsidR="00426006" w:rsidRPr="006E333E" w:rsidRDefault="00426006" w:rsidP="008B10EA">
      <w:pPr>
        <w:numPr>
          <w:ilvl w:val="0"/>
          <w:numId w:val="34"/>
        </w:numPr>
      </w:pPr>
      <w:r w:rsidRPr="006E333E">
        <w:t>sodelovanje s odgovornim vodjem požarne varnosti;</w:t>
      </w:r>
    </w:p>
    <w:p w14:paraId="04E6C873" w14:textId="77777777" w:rsidR="00426006" w:rsidRPr="006E333E" w:rsidRDefault="00426006" w:rsidP="008B10EA">
      <w:pPr>
        <w:numPr>
          <w:ilvl w:val="0"/>
          <w:numId w:val="34"/>
        </w:numPr>
      </w:pPr>
      <w:r w:rsidRPr="006E333E">
        <w:t>sodelovanje s potencialno predvideno osebo za zunanjo kontrolo kakovosti in/ali morebitnim supernadzorom, če bo angažiran;</w:t>
      </w:r>
    </w:p>
    <w:p w14:paraId="24A4875F" w14:textId="77777777" w:rsidR="00426006" w:rsidRPr="006E333E" w:rsidRDefault="00426006" w:rsidP="008B10EA">
      <w:pPr>
        <w:numPr>
          <w:ilvl w:val="0"/>
          <w:numId w:val="34"/>
        </w:numPr>
      </w:pPr>
      <w:r w:rsidRPr="006E333E">
        <w:t>koordinacija in operativni sestanki morajo potekati v slovenskem jeziku;</w:t>
      </w:r>
    </w:p>
    <w:p w14:paraId="56EA05B3" w14:textId="77777777" w:rsidR="00426006" w:rsidRPr="006E333E" w:rsidRDefault="00426006" w:rsidP="008B10EA">
      <w:pPr>
        <w:numPr>
          <w:ilvl w:val="0"/>
          <w:numId w:val="34"/>
        </w:numPr>
      </w:pPr>
      <w:r w:rsidRPr="006E333E">
        <w:t>predlaga spremembe izvajanja GOI del zaradi časovne in finančne racionalizacije le-teh ter se strokovno opredeli do predlogov sprememb drugih udeležencev gradnje. V slednjem primeru izvede tudi finančno in časovno analizo predlaganih sprememb;</w:t>
      </w:r>
    </w:p>
    <w:p w14:paraId="6AE99B16" w14:textId="77777777" w:rsidR="00426006" w:rsidRPr="006E333E" w:rsidRDefault="00426006" w:rsidP="008B10EA">
      <w:pPr>
        <w:numPr>
          <w:ilvl w:val="0"/>
          <w:numId w:val="34"/>
        </w:numPr>
      </w:pPr>
      <w:r w:rsidRPr="006E333E">
        <w:t>vsi pisni dokumenti morajo biti pripravljeni v slovenskem jeziku.</w:t>
      </w:r>
    </w:p>
    <w:p w14:paraId="1EEF8CE3" w14:textId="77777777" w:rsidR="00426006" w:rsidRPr="006E333E" w:rsidRDefault="00426006" w:rsidP="00C81BC2"/>
    <w:p w14:paraId="66FC9789" w14:textId="77777777" w:rsidR="00426006" w:rsidRPr="006E333E" w:rsidRDefault="00426006" w:rsidP="00C81BC2">
      <w:pPr>
        <w:rPr>
          <w:b/>
          <w:bCs/>
        </w:rPr>
      </w:pPr>
      <w:r w:rsidRPr="006E333E">
        <w:rPr>
          <w:b/>
          <w:bCs/>
        </w:rPr>
        <w:t>C. Priprava poročil v fazi izvajanja GOI del:</w:t>
      </w:r>
    </w:p>
    <w:p w14:paraId="034E5005" w14:textId="77777777" w:rsidR="00426006" w:rsidRPr="006E333E" w:rsidRDefault="00426006" w:rsidP="008B10EA">
      <w:pPr>
        <w:numPr>
          <w:ilvl w:val="0"/>
          <w:numId w:val="34"/>
        </w:numPr>
      </w:pPr>
      <w:r w:rsidRPr="006E333E">
        <w:t>priprava in dostava poročil pooblaščenemu predstavniku naročnika o izvajanju gradnje (mesečna poročila oz. tedenska, če se to izkaže za potrebno in/ali jih bo zahteval pooblaščeni predstavnik naročnika), z naslednjimi podatki:</w:t>
      </w:r>
    </w:p>
    <w:p w14:paraId="6E607CD9" w14:textId="77777777" w:rsidR="00426006" w:rsidRPr="006E333E" w:rsidRDefault="00426006" w:rsidP="008B10EA">
      <w:pPr>
        <w:numPr>
          <w:ilvl w:val="0"/>
          <w:numId w:val="32"/>
        </w:numPr>
        <w:ind w:left="1134"/>
      </w:pPr>
      <w:r w:rsidRPr="006E333E">
        <w:t>opis in količina (kjer je to potrebno, vključno s pisno obrazložitvijo) izvedenih del (tudi tabelarično) in stopnja izvršenosti glede na pogodbo,</w:t>
      </w:r>
    </w:p>
    <w:p w14:paraId="06A2710C" w14:textId="77777777" w:rsidR="00426006" w:rsidRPr="006E333E" w:rsidRDefault="00426006" w:rsidP="008B10EA">
      <w:pPr>
        <w:numPr>
          <w:ilvl w:val="0"/>
          <w:numId w:val="32"/>
        </w:numPr>
        <w:ind w:left="1134"/>
      </w:pPr>
      <w:r w:rsidRPr="006E333E">
        <w:t>sprotna finančna realizacija del (tudi tabelarično),</w:t>
      </w:r>
    </w:p>
    <w:p w14:paraId="20D7863E" w14:textId="77777777" w:rsidR="00426006" w:rsidRPr="006E333E" w:rsidRDefault="00426006" w:rsidP="008B10EA">
      <w:pPr>
        <w:numPr>
          <w:ilvl w:val="0"/>
          <w:numId w:val="32"/>
        </w:numPr>
        <w:ind w:left="1134"/>
      </w:pPr>
      <w:r w:rsidRPr="006E333E">
        <w:t>realizacija sklepov tedenskega operativnega sestanka,</w:t>
      </w:r>
    </w:p>
    <w:p w14:paraId="0745CACC" w14:textId="77777777" w:rsidR="00426006" w:rsidRPr="006E333E" w:rsidRDefault="00426006" w:rsidP="008B10EA">
      <w:pPr>
        <w:numPr>
          <w:ilvl w:val="0"/>
          <w:numId w:val="32"/>
        </w:numPr>
        <w:ind w:left="1134"/>
      </w:pPr>
      <w:r w:rsidRPr="006E333E">
        <w:t>odprava ugotovljenih pomanjkljivosti na objektih,</w:t>
      </w:r>
    </w:p>
    <w:p w14:paraId="1B81B885" w14:textId="77777777" w:rsidR="00426006" w:rsidRPr="006E333E" w:rsidRDefault="00426006" w:rsidP="008B10EA">
      <w:pPr>
        <w:numPr>
          <w:ilvl w:val="0"/>
          <w:numId w:val="32"/>
        </w:numPr>
        <w:ind w:left="1134"/>
      </w:pPr>
      <w:r w:rsidRPr="006E333E">
        <w:t>seznam in opis sprememb,</w:t>
      </w:r>
    </w:p>
    <w:p w14:paraId="5A9099EF" w14:textId="77777777" w:rsidR="00426006" w:rsidRPr="006E333E" w:rsidRDefault="00426006" w:rsidP="008B10EA">
      <w:pPr>
        <w:numPr>
          <w:ilvl w:val="0"/>
          <w:numId w:val="32"/>
        </w:numPr>
        <w:ind w:left="1134"/>
      </w:pPr>
      <w:r w:rsidRPr="006E333E">
        <w:t>opis vseh aktivnosti, ki imajo za posledico spremembo obsega del in/ali pogodbene cene,</w:t>
      </w:r>
    </w:p>
    <w:p w14:paraId="786E5AEF" w14:textId="77777777" w:rsidR="00426006" w:rsidRPr="006E333E" w:rsidRDefault="00426006" w:rsidP="008B10EA">
      <w:pPr>
        <w:numPr>
          <w:ilvl w:val="0"/>
          <w:numId w:val="32"/>
        </w:numPr>
        <w:ind w:left="1134"/>
      </w:pPr>
      <w:r w:rsidRPr="006E333E">
        <w:t>morebitni ostali podatki, ki jih bo zahteval naročnik oziroma pooblaščeni predstavnik naročnika;</w:t>
      </w:r>
    </w:p>
    <w:p w14:paraId="3CA37F5B" w14:textId="77777777" w:rsidR="00426006" w:rsidRPr="006E333E" w:rsidRDefault="00426006" w:rsidP="008B10EA">
      <w:pPr>
        <w:numPr>
          <w:ilvl w:val="0"/>
          <w:numId w:val="34"/>
        </w:numPr>
      </w:pPr>
      <w:r w:rsidRPr="006E333E">
        <w:t>priprava in dostava mesečnih poročil pooblaščenemu predstavniku naročnika;</w:t>
      </w:r>
    </w:p>
    <w:p w14:paraId="67599BB3" w14:textId="77777777" w:rsidR="00426006" w:rsidRPr="006E333E" w:rsidRDefault="00426006" w:rsidP="008B10EA">
      <w:pPr>
        <w:numPr>
          <w:ilvl w:val="0"/>
          <w:numId w:val="34"/>
        </w:numPr>
      </w:pPr>
      <w:r w:rsidRPr="006E333E">
        <w:t>priprava in dostava končnega poročila o zaključku del pooblaščenemu predstavniku naročnika;</w:t>
      </w:r>
    </w:p>
    <w:p w14:paraId="73B71377" w14:textId="77777777" w:rsidR="00426006" w:rsidRPr="006E333E" w:rsidRDefault="00426006" w:rsidP="008B10EA">
      <w:pPr>
        <w:numPr>
          <w:ilvl w:val="0"/>
          <w:numId w:val="34"/>
        </w:numPr>
      </w:pPr>
      <w:r w:rsidRPr="006E333E">
        <w:t>priprava in dostava zaključnega poročila pooblaščenemu predstavniku naročnika (na podlagi zapisnika o primopredaji objekta ter ob poteku roka za reklamacijo napak);</w:t>
      </w:r>
    </w:p>
    <w:p w14:paraId="5172BC95" w14:textId="77777777" w:rsidR="00426006" w:rsidRPr="006E333E" w:rsidRDefault="00426006" w:rsidP="008B10EA">
      <w:pPr>
        <w:numPr>
          <w:ilvl w:val="0"/>
          <w:numId w:val="34"/>
        </w:numPr>
      </w:pPr>
      <w:r w:rsidRPr="006E333E">
        <w:t>vsa druga dela in naloge, ki po naravi in vsebini posla nadzornika gradnje spadajo v obseg poslov nadzornika.</w:t>
      </w:r>
    </w:p>
    <w:p w14:paraId="39B97FD0" w14:textId="77777777" w:rsidR="00426006" w:rsidRDefault="00426006" w:rsidP="00C81BC2"/>
    <w:p w14:paraId="1C6926AE" w14:textId="77777777" w:rsidR="00426006" w:rsidRPr="00D8014F" w:rsidRDefault="00426006" w:rsidP="00612AE2">
      <w:pPr>
        <w:rPr>
          <w:b/>
          <w:bCs/>
        </w:rPr>
      </w:pPr>
      <w:r w:rsidRPr="00D8014F">
        <w:rPr>
          <w:b/>
          <w:bCs/>
        </w:rPr>
        <w:t>D. Sodelovanje in svetovanje v fazi dobave in montaže dvigala:</w:t>
      </w:r>
    </w:p>
    <w:p w14:paraId="08FDAC11" w14:textId="77777777" w:rsidR="00426006" w:rsidRPr="00D8014F" w:rsidRDefault="00426006" w:rsidP="00242B4F">
      <w:pPr>
        <w:ind w:left="340"/>
      </w:pPr>
      <w:r w:rsidRPr="00D8014F">
        <w:t>Sestavni del strojnega nadzora je za fazo dobave in montaže dvigal tudi zagotovitev ustreznega  strokovnega osebja, ki je pooblaščeno za izvajanje kontrole vgradnje (novih) dvigal in ima ustrezne strokovne kompetence za izdajo certifikatov (potrdil) skladnosti s predpisi, ki urejajo področje varnosti dvigal. Naloge takšne pooblaščene osebe/organizacije so zlasti:</w:t>
      </w:r>
    </w:p>
    <w:p w14:paraId="06BECD43" w14:textId="77777777" w:rsidR="00426006" w:rsidRPr="00D8014F" w:rsidRDefault="00426006" w:rsidP="00242B4F">
      <w:pPr>
        <w:numPr>
          <w:ilvl w:val="0"/>
          <w:numId w:val="48"/>
        </w:numPr>
        <w:tabs>
          <w:tab w:val="clear" w:pos="1440"/>
        </w:tabs>
        <w:ind w:left="700"/>
      </w:pPr>
      <w:r w:rsidRPr="00D8014F">
        <w:t>Svetovanje naročniku in strojnemu nadzoru v fazi dobave in montaže dvigal,</w:t>
      </w:r>
    </w:p>
    <w:p w14:paraId="60D548F2" w14:textId="77777777" w:rsidR="00426006" w:rsidRPr="00D8014F" w:rsidRDefault="00426006" w:rsidP="00242B4F">
      <w:pPr>
        <w:numPr>
          <w:ilvl w:val="0"/>
          <w:numId w:val="48"/>
        </w:numPr>
        <w:tabs>
          <w:tab w:val="clear" w:pos="1440"/>
        </w:tabs>
        <w:ind w:left="700"/>
      </w:pPr>
      <w:r w:rsidRPr="00D8014F">
        <w:t>Zagotavljanje tehnične skladnosti in skladnosti s predpisi na področju varnosti dvigal v vseh fazah postopka za zagotovitev pravilne  izvedbe in kasnejšega brezhibnega obratovanja dvigal,</w:t>
      </w:r>
    </w:p>
    <w:p w14:paraId="715C624C" w14:textId="77777777" w:rsidR="00426006" w:rsidRPr="00D8014F" w:rsidRDefault="00426006" w:rsidP="00242B4F">
      <w:pPr>
        <w:numPr>
          <w:ilvl w:val="0"/>
          <w:numId w:val="48"/>
        </w:numPr>
        <w:tabs>
          <w:tab w:val="clear" w:pos="1440"/>
        </w:tabs>
        <w:ind w:left="700"/>
      </w:pPr>
      <w:r w:rsidRPr="00D8014F">
        <w:lastRenderedPageBreak/>
        <w:t>Pregled in potrditev ustreznosti celotne dokumentacije v zvezi z dobavo in montažo dvigal (npr. ponudbena dokumentacija, projektna dokumentacija PZI, delavniška dokumentacija, PID, primopredajna dokumentacija, potrditev posameznih izvedbenih sklopov dvigal, pregled ustreznosti certifikatov za vgrajene dele in opremo dvigal,  itd.),</w:t>
      </w:r>
    </w:p>
    <w:p w14:paraId="0033FD84" w14:textId="77777777" w:rsidR="00426006" w:rsidRPr="00D8014F" w:rsidRDefault="00426006" w:rsidP="00242B4F">
      <w:pPr>
        <w:numPr>
          <w:ilvl w:val="0"/>
          <w:numId w:val="48"/>
        </w:numPr>
        <w:tabs>
          <w:tab w:val="clear" w:pos="1440"/>
        </w:tabs>
        <w:ind w:left="700"/>
      </w:pPr>
      <w:r w:rsidRPr="00D8014F">
        <w:t>Sodelovanje in svetovanje v vseh fazah  izdelave izvedbene dokumentacija za dobavo in montažo dvigal, vključno s pregledom in potrditvijo te dokumentacije,</w:t>
      </w:r>
    </w:p>
    <w:p w14:paraId="659166D3" w14:textId="77777777" w:rsidR="00426006" w:rsidRPr="00D8014F" w:rsidRDefault="00426006" w:rsidP="00242B4F">
      <w:pPr>
        <w:numPr>
          <w:ilvl w:val="0"/>
          <w:numId w:val="48"/>
        </w:numPr>
        <w:tabs>
          <w:tab w:val="clear" w:pos="1440"/>
        </w:tabs>
        <w:ind w:left="700"/>
      </w:pPr>
      <w:r w:rsidRPr="00D8014F">
        <w:t>Sodelovanje v fazi pregleda dvigal in vgrajenih komponent, vključno s pridobitvijo uporabnega in obratovalnega dovoljenja za dvigali.</w:t>
      </w:r>
    </w:p>
    <w:p w14:paraId="16229D80" w14:textId="77777777" w:rsidR="00426006" w:rsidRPr="00D8014F" w:rsidRDefault="00426006" w:rsidP="00242B4F">
      <w:pPr>
        <w:numPr>
          <w:ilvl w:val="0"/>
          <w:numId w:val="48"/>
        </w:numPr>
        <w:tabs>
          <w:tab w:val="clear" w:pos="1440"/>
        </w:tabs>
        <w:ind w:left="700"/>
      </w:pPr>
      <w:r w:rsidRPr="00D8014F">
        <w:t>Sodelovanje pri prevzemu, zagonu in poskusnem obratovanju dvigal, vključno z vsemi aktivnosti za odpravo morebitnih pomanjkljivosti in napak v delovanju dvigal.</w:t>
      </w:r>
    </w:p>
    <w:p w14:paraId="4900E821" w14:textId="77777777" w:rsidR="00426006" w:rsidRPr="00D8014F" w:rsidRDefault="00426006" w:rsidP="00242B4F">
      <w:pPr>
        <w:numPr>
          <w:ilvl w:val="0"/>
          <w:numId w:val="48"/>
        </w:numPr>
        <w:tabs>
          <w:tab w:val="clear" w:pos="1440"/>
        </w:tabs>
        <w:ind w:left="700"/>
      </w:pPr>
      <w:r w:rsidRPr="00D8014F">
        <w:t>Druge aktivnosti ki so potrebne za uspešno izvedbo projekta in brezhibno delovanje dvigal.</w:t>
      </w:r>
    </w:p>
    <w:p w14:paraId="42D60F68" w14:textId="77777777" w:rsidR="00426006" w:rsidRDefault="00426006" w:rsidP="00612AE2">
      <w:pPr>
        <w:rPr>
          <w:color w:val="FF0000"/>
        </w:rPr>
      </w:pPr>
    </w:p>
    <w:p w14:paraId="2919E552" w14:textId="77777777" w:rsidR="00426006" w:rsidRPr="006E333E" w:rsidRDefault="00426006" w:rsidP="008B10EA">
      <w:pPr>
        <w:numPr>
          <w:ilvl w:val="0"/>
          <w:numId w:val="33"/>
        </w:numPr>
        <w:rPr>
          <w:b/>
          <w:bCs/>
        </w:rPr>
      </w:pPr>
      <w:r w:rsidRPr="006E333E">
        <w:rPr>
          <w:b/>
          <w:bCs/>
        </w:rPr>
        <w:t>Naloge v skladu z veljavno gradbeno zakonodajo</w:t>
      </w:r>
    </w:p>
    <w:p w14:paraId="617F3AC7" w14:textId="77777777" w:rsidR="00426006" w:rsidRPr="006E333E" w:rsidRDefault="00426006" w:rsidP="00C81BC2">
      <w:pPr>
        <w:rPr>
          <w:b/>
          <w:bCs/>
        </w:rPr>
      </w:pPr>
    </w:p>
    <w:p w14:paraId="68FEC2C6" w14:textId="77777777" w:rsidR="00426006" w:rsidRPr="006E333E" w:rsidRDefault="00426006" w:rsidP="008B10EA">
      <w:pPr>
        <w:numPr>
          <w:ilvl w:val="0"/>
          <w:numId w:val="34"/>
        </w:numPr>
      </w:pPr>
      <w:bookmarkStart w:id="6" w:name="_Hlk504398685"/>
      <w:r w:rsidRPr="006E333E">
        <w:t>zagotovitev vodje nadzora po GZ;</w:t>
      </w:r>
    </w:p>
    <w:bookmarkEnd w:id="6"/>
    <w:p w14:paraId="10832802" w14:textId="77777777" w:rsidR="00426006" w:rsidRPr="006E333E" w:rsidRDefault="00426006" w:rsidP="008B10EA">
      <w:pPr>
        <w:numPr>
          <w:ilvl w:val="0"/>
          <w:numId w:val="34"/>
        </w:numPr>
      </w:pPr>
      <w:r w:rsidRPr="006E333E">
        <w:t>skrb za to, da se bodo dela na objektu izvajala v skladu z izdelano in potrjeno projektno dokumentacijo ter soglasji soglasodajalcev (mnenji mnenjedajalcev), ki so izdali soglasja/mnenja v postopku pridobitve gradbenih dovoljenj; po potrebi soglasodajalce/mnenjedajalce tudi koordinira;</w:t>
      </w:r>
    </w:p>
    <w:p w14:paraId="12A294CB" w14:textId="77777777" w:rsidR="00426006" w:rsidRPr="006E333E" w:rsidRDefault="00426006" w:rsidP="008B10EA">
      <w:pPr>
        <w:numPr>
          <w:ilvl w:val="0"/>
          <w:numId w:val="34"/>
        </w:numPr>
      </w:pPr>
      <w:r w:rsidRPr="006E333E">
        <w:t>nadzornik/vodja nadzora mora skrbeti, da se bodo vgrajevali s projektno dokumentacijo predvideni materiali, napeljave, naprave in oprema oz. daje zahtevke projektantu za tehnologijo, vrste dela, dodatno potrebne detajle, ter vrstni red izvajanja del;</w:t>
      </w:r>
    </w:p>
    <w:p w14:paraId="0232EED7" w14:textId="77777777" w:rsidR="00426006" w:rsidRPr="006E333E" w:rsidRDefault="00426006" w:rsidP="008B10EA">
      <w:pPr>
        <w:numPr>
          <w:ilvl w:val="0"/>
          <w:numId w:val="34"/>
        </w:numPr>
      </w:pPr>
      <w:r w:rsidRPr="006E333E">
        <w:t>nadzornik / vodja nadzora mora o nejasnostih v projektni dokumentaciji, ob nastopu nepredvidenih okoliščin, ki zahtevajo spremembo projektne dokumentacije, neskladju projektne dokumentacije, napakah, odstopanjih in podobno, neposredno pisno obvestiti naročnika in izdelovalca projektne dokumentacije;</w:t>
      </w:r>
    </w:p>
    <w:p w14:paraId="77015F55" w14:textId="77777777" w:rsidR="00426006" w:rsidRPr="006E333E" w:rsidRDefault="00426006" w:rsidP="008B10EA">
      <w:pPr>
        <w:numPr>
          <w:ilvl w:val="0"/>
          <w:numId w:val="34"/>
        </w:numPr>
      </w:pPr>
      <w:r w:rsidRPr="006E333E">
        <w:t>nadzornik / vodja nadzora mora pregledati in podati soglasje k izvedbenim detajlom, vsem vgrajenim materialom in opremi, preden jo izvajalec preda v odobritev naročniku;</w:t>
      </w:r>
    </w:p>
    <w:p w14:paraId="0AB326B0" w14:textId="77777777" w:rsidR="00426006" w:rsidRPr="006E333E" w:rsidRDefault="00426006" w:rsidP="008B10EA">
      <w:pPr>
        <w:numPr>
          <w:ilvl w:val="0"/>
          <w:numId w:val="36"/>
        </w:numPr>
      </w:pPr>
      <w:r w:rsidRPr="006E333E">
        <w:t>nadzornik / vodja nadzora pregleduje, spremlja in potrjuje stanje organizacije, ter označbe gradbišča, skladno s načrtom organizacije gradbišča;</w:t>
      </w:r>
    </w:p>
    <w:p w14:paraId="15DFDA39" w14:textId="77777777" w:rsidR="00426006" w:rsidRPr="006E333E" w:rsidRDefault="00426006" w:rsidP="008B10EA">
      <w:pPr>
        <w:numPr>
          <w:ilvl w:val="0"/>
          <w:numId w:val="36"/>
        </w:numPr>
      </w:pPr>
      <w:r w:rsidRPr="006E333E">
        <w:t xml:space="preserve">nadzornik / vodja nadzora pregleduje in spremlja varno izvedbo del skladno s varnostnim načrtom, ter sodeluje s koordinatorjem za varno delo in nadzira izvedbo vseh zaščitnih ukrepov napram sosednjim objektom;  </w:t>
      </w:r>
    </w:p>
    <w:p w14:paraId="47C37D98" w14:textId="77777777" w:rsidR="00426006" w:rsidRPr="006E333E" w:rsidRDefault="00426006" w:rsidP="008B10EA">
      <w:pPr>
        <w:numPr>
          <w:ilvl w:val="0"/>
          <w:numId w:val="36"/>
        </w:numPr>
      </w:pPr>
      <w:r w:rsidRPr="006E333E">
        <w:t>nadzornik / vodja nadzora nadzira, da je odgovorno osebje izvajalca ali podizvajalca na gradbišču;</w:t>
      </w:r>
    </w:p>
    <w:p w14:paraId="31B61599" w14:textId="77777777" w:rsidR="00426006" w:rsidRPr="006E333E" w:rsidRDefault="00426006" w:rsidP="008B10EA">
      <w:pPr>
        <w:numPr>
          <w:ilvl w:val="0"/>
          <w:numId w:val="36"/>
        </w:numPr>
      </w:pPr>
      <w:r w:rsidRPr="006E333E">
        <w:t xml:space="preserve">nadzornik / vodja nadzora nadzira, da so vse podpisane pogodbe podpisane in operativne; </w:t>
      </w:r>
    </w:p>
    <w:p w14:paraId="31675F35" w14:textId="77777777" w:rsidR="00426006" w:rsidRPr="006E333E" w:rsidRDefault="00426006" w:rsidP="008B10EA">
      <w:pPr>
        <w:numPr>
          <w:ilvl w:val="0"/>
          <w:numId w:val="36"/>
        </w:numPr>
      </w:pPr>
      <w:r w:rsidRPr="006E333E">
        <w:t>nadzornik / vodja nadzora sodeluje s inšpekcijskimi službami;</w:t>
      </w:r>
    </w:p>
    <w:p w14:paraId="65BC38D0" w14:textId="77777777" w:rsidR="00426006" w:rsidRPr="006E333E" w:rsidRDefault="00426006" w:rsidP="008B10EA">
      <w:pPr>
        <w:numPr>
          <w:ilvl w:val="0"/>
          <w:numId w:val="36"/>
        </w:numPr>
      </w:pPr>
      <w:r w:rsidRPr="006E333E">
        <w:t>nadzornik sproti spremlja in vodi gradnjo, z vsemi potrebnimi vpisi, zapisi in evidencami (dnevnik o izvajanju del, knjiga obračunskih izmer, gradbeni dnevnik);</w:t>
      </w:r>
    </w:p>
    <w:p w14:paraId="00DC6520" w14:textId="77777777" w:rsidR="00426006" w:rsidRPr="006E333E" w:rsidRDefault="00426006" w:rsidP="008B10EA">
      <w:pPr>
        <w:numPr>
          <w:ilvl w:val="0"/>
          <w:numId w:val="36"/>
        </w:numPr>
      </w:pPr>
      <w:r w:rsidRPr="006E333E">
        <w:t>nadzornik / vodja nadzora izvaja nadzor nad izpolnitvijo vseh pogodbenih obveznosti izvajalca GOI del;</w:t>
      </w:r>
    </w:p>
    <w:p w14:paraId="22201CC5" w14:textId="77777777" w:rsidR="00426006" w:rsidRPr="006E333E" w:rsidRDefault="00426006" w:rsidP="008B10EA">
      <w:pPr>
        <w:numPr>
          <w:ilvl w:val="0"/>
          <w:numId w:val="36"/>
        </w:numPr>
      </w:pPr>
      <w:r w:rsidRPr="006E333E">
        <w:t>nadzornik / vodja nadzora sproti sprejema od izvajalcev in preverja vso dokumentacijo, certifikate, izjave o skladnosti, dokazila o pregledih in meritvah ustreznosti izvedbe del ter druge dokumente, ki se nanašajo na vgrajene materiale in proizvode;</w:t>
      </w:r>
    </w:p>
    <w:p w14:paraId="44FC887C" w14:textId="77777777" w:rsidR="00426006" w:rsidRPr="006E333E" w:rsidRDefault="00426006" w:rsidP="008B10EA">
      <w:pPr>
        <w:numPr>
          <w:ilvl w:val="0"/>
          <w:numId w:val="36"/>
        </w:numPr>
      </w:pPr>
      <w:r w:rsidRPr="006E333E">
        <w:t>vodja nadzora ali vodja nadzora za posamezna dela nadzoruje, ali se v projekt za izvedbo sproti vnašajo vse tiste spremembe in dopolnitve, ki nastajajo med gradnjo, in ali se s takšnimi spremembami strinjata investitor in projektant;</w:t>
      </w:r>
    </w:p>
    <w:p w14:paraId="270CD700" w14:textId="77777777" w:rsidR="00426006" w:rsidRPr="006E333E" w:rsidRDefault="00426006" w:rsidP="008B10EA">
      <w:pPr>
        <w:numPr>
          <w:ilvl w:val="0"/>
          <w:numId w:val="36"/>
        </w:numPr>
      </w:pPr>
      <w:r w:rsidRPr="006E333E">
        <w:t>vodja nadzora ali vodja nadzora za posamezna dela sproti potrjuje spremembe oziroma dopolnitve projekta za izvedbo, nastale med gradnjo v gradbenem dnevniku in ga redno dnevno podpisuje;</w:t>
      </w:r>
    </w:p>
    <w:p w14:paraId="32A0E3FB" w14:textId="77777777" w:rsidR="00426006" w:rsidRPr="006E333E" w:rsidRDefault="00426006" w:rsidP="008B10EA">
      <w:pPr>
        <w:numPr>
          <w:ilvl w:val="0"/>
          <w:numId w:val="36"/>
        </w:numPr>
      </w:pPr>
      <w:r w:rsidRPr="006E333E">
        <w:t>vodja nadzora ali vodja nadzora za posamezna dela sproti opravlja kontrolo vseh del med izvajanjem posameznih etap del, do izpolnitve predmeta pogodbe;</w:t>
      </w:r>
    </w:p>
    <w:p w14:paraId="6156EAE0" w14:textId="77777777" w:rsidR="00426006" w:rsidRPr="006E333E" w:rsidRDefault="00426006" w:rsidP="008B10EA">
      <w:pPr>
        <w:numPr>
          <w:ilvl w:val="0"/>
          <w:numId w:val="36"/>
        </w:numPr>
      </w:pPr>
      <w:r w:rsidRPr="006E333E">
        <w:lastRenderedPageBreak/>
        <w:t>če nadzornik / vodja nadzora med gradnjo ugotovi neskladje s projektom za pridobitev gradbenega dovoljenja ali projektom za izvedbo in gradbenimi predpisi, ali pa, da kakovost vgrajenih gradbenih in drugih proizvodov, inštalacij, tehnoloških naprav in opreme ter uporabljenih postopkov ni dokazana z ustreznimi dokumenti, mora o tem takoj obvestiti gradbenega inšpektorja in investitorja, ugotovitve in predloge, kako stanje popraviti, pa tudi brez odlašanja vpisati v gradbeni dnevnik;</w:t>
      </w:r>
    </w:p>
    <w:p w14:paraId="5E7D7348" w14:textId="77777777" w:rsidR="00426006" w:rsidRPr="006E333E" w:rsidRDefault="00426006" w:rsidP="008B10EA">
      <w:pPr>
        <w:numPr>
          <w:ilvl w:val="0"/>
          <w:numId w:val="36"/>
        </w:numPr>
      </w:pPr>
      <w:r w:rsidRPr="006E333E">
        <w:t>če nadzornik / vodja nadzora ugotovi, da izvajalec krši pogodbeno dogovorjene roke izgradnje, mora o tem obvestiti investitorja ter ugotovitve in predloge, kako nastalo stanje izboljšati, brez odlašanja vpisati v gradbeni dnevnik;</w:t>
      </w:r>
    </w:p>
    <w:p w14:paraId="0DBC7E2E" w14:textId="77777777" w:rsidR="00426006" w:rsidRPr="006E333E" w:rsidRDefault="00426006" w:rsidP="008B10EA">
      <w:pPr>
        <w:numPr>
          <w:ilvl w:val="0"/>
          <w:numId w:val="36"/>
        </w:numPr>
      </w:pPr>
      <w:r w:rsidRPr="006E333E">
        <w:t>vodja nadzora mora svoje ugotovitve iz prejšnjih odstavkov redno (ažurno) vpisovati v gradbeni dnevnik. S podpisom gradbenega dnevnika vodja nadzora potrjuje, da so podatki oziroma vpisi, vneseni v gradbeni dnevnik, resnični;</w:t>
      </w:r>
    </w:p>
    <w:p w14:paraId="13416934" w14:textId="77777777" w:rsidR="00426006" w:rsidRPr="006E333E" w:rsidRDefault="00426006" w:rsidP="008B10EA">
      <w:pPr>
        <w:numPr>
          <w:ilvl w:val="0"/>
          <w:numId w:val="36"/>
        </w:numPr>
      </w:pPr>
      <w:r w:rsidRPr="006E333E">
        <w:t>zahteva za izdajo uporabnega dovoljenja se lahko vloži po tem, ko investitor skupaj z nadzornikom ugotovi, da je objekt zgrajen v skladu z gradbenim dovoljenjem tako, da ga je možno uporabljati in da je izdelan projekt izvedenih del (PID);</w:t>
      </w:r>
    </w:p>
    <w:p w14:paraId="4F6DB619" w14:textId="77777777" w:rsidR="00426006" w:rsidRPr="006E333E" w:rsidRDefault="00426006" w:rsidP="008B10EA">
      <w:pPr>
        <w:numPr>
          <w:ilvl w:val="0"/>
          <w:numId w:val="36"/>
        </w:numPr>
      </w:pPr>
      <w:r w:rsidRPr="006E333E">
        <w:t>nadzornik / vodja nadzora mora med drugimi podpisati Dokazilo o zanesljivosti objekta in PID;</w:t>
      </w:r>
    </w:p>
    <w:p w14:paraId="3EEFBE7D" w14:textId="77777777" w:rsidR="00426006" w:rsidRPr="006E333E" w:rsidRDefault="00426006" w:rsidP="008B10EA">
      <w:pPr>
        <w:numPr>
          <w:ilvl w:val="0"/>
          <w:numId w:val="36"/>
        </w:numPr>
      </w:pPr>
      <w:r w:rsidRPr="006E333E">
        <w:t>nadzornik / vodja nadzora opravljanja vse ostale naloge v skladu z veljavno zakonodajo, in ki niso eksplicitno navedene v predmetni (razpisni) dokumentaciji.</w:t>
      </w:r>
    </w:p>
    <w:p w14:paraId="0E6BA059" w14:textId="77777777" w:rsidR="00426006" w:rsidRPr="006E333E" w:rsidRDefault="00426006" w:rsidP="00C81BC2"/>
    <w:p w14:paraId="51F32F20" w14:textId="77777777" w:rsidR="00426006" w:rsidRPr="006E333E" w:rsidRDefault="00426006" w:rsidP="008B10EA">
      <w:pPr>
        <w:numPr>
          <w:ilvl w:val="0"/>
          <w:numId w:val="33"/>
        </w:numPr>
        <w:rPr>
          <w:b/>
          <w:bCs/>
        </w:rPr>
      </w:pPr>
      <w:r w:rsidRPr="006E333E">
        <w:rPr>
          <w:b/>
          <w:bCs/>
        </w:rPr>
        <w:t>Nadzor nad izvajanjem dogovorjenih rokov izgradnje</w:t>
      </w:r>
    </w:p>
    <w:p w14:paraId="7963D2B0" w14:textId="77777777" w:rsidR="00426006" w:rsidRPr="006E333E" w:rsidRDefault="00426006" w:rsidP="00BB40B0">
      <w:pPr>
        <w:ind w:left="1080"/>
      </w:pPr>
    </w:p>
    <w:p w14:paraId="059691A4" w14:textId="77777777" w:rsidR="00426006" w:rsidRPr="006E333E" w:rsidRDefault="00426006" w:rsidP="008B10EA">
      <w:pPr>
        <w:numPr>
          <w:ilvl w:val="0"/>
          <w:numId w:val="36"/>
        </w:numPr>
      </w:pPr>
      <w:r w:rsidRPr="006E333E">
        <w:t>pregledovanje in potrjevanje gradbenega dnevnika;</w:t>
      </w:r>
    </w:p>
    <w:p w14:paraId="7C5E0309" w14:textId="77777777" w:rsidR="00426006" w:rsidRPr="006E333E" w:rsidRDefault="00426006" w:rsidP="008B10EA">
      <w:pPr>
        <w:numPr>
          <w:ilvl w:val="0"/>
          <w:numId w:val="36"/>
        </w:numPr>
      </w:pPr>
      <w:r w:rsidRPr="006E333E">
        <w:t>izvajanje z naročnikom dogovorjenih protokolov, pri čemer se mora strokovno opredeliti do predlaganih sprememb/dodatnih del, kar vključuje tako finančno, kot časovno analizo;</w:t>
      </w:r>
    </w:p>
    <w:p w14:paraId="3DA774E5" w14:textId="77777777" w:rsidR="00426006" w:rsidRPr="006E333E" w:rsidRDefault="00426006" w:rsidP="008B10EA">
      <w:pPr>
        <w:numPr>
          <w:ilvl w:val="0"/>
          <w:numId w:val="36"/>
        </w:numPr>
      </w:pPr>
      <w:r w:rsidRPr="006E333E">
        <w:t>nadzor in kontrola rokov izvajalca gradnje, dobav in montaž in vseh ostalih aktivnosti do finančnega zaključka projekta;</w:t>
      </w:r>
    </w:p>
    <w:p w14:paraId="5C3C3C26" w14:textId="77777777" w:rsidR="00426006" w:rsidRPr="006E333E" w:rsidRDefault="00426006" w:rsidP="008B10EA">
      <w:pPr>
        <w:numPr>
          <w:ilvl w:val="0"/>
          <w:numId w:val="36"/>
        </w:numPr>
      </w:pPr>
      <w:r w:rsidRPr="006E333E">
        <w:t>spremljava kapacitet ter ustreznosti kadra izvajalca oz. vseh podizvajalcev ter dobaviteljev opreme, skladno s potrebami;</w:t>
      </w:r>
    </w:p>
    <w:p w14:paraId="0DDC582C" w14:textId="77777777" w:rsidR="00426006" w:rsidRPr="006E333E" w:rsidRDefault="00426006" w:rsidP="008B10EA">
      <w:pPr>
        <w:numPr>
          <w:ilvl w:val="0"/>
          <w:numId w:val="36"/>
        </w:numPr>
      </w:pPr>
      <w:r w:rsidRPr="006E333E">
        <w:t>pisno obvešča in poroča naročniku o posebnih dogodkih.</w:t>
      </w:r>
    </w:p>
    <w:p w14:paraId="592F45B5" w14:textId="77777777" w:rsidR="00426006" w:rsidRPr="006E333E" w:rsidRDefault="00426006" w:rsidP="00C81BC2"/>
    <w:p w14:paraId="059213AA" w14:textId="77777777" w:rsidR="00426006" w:rsidRPr="006E333E" w:rsidRDefault="00426006" w:rsidP="008B10EA">
      <w:pPr>
        <w:numPr>
          <w:ilvl w:val="0"/>
          <w:numId w:val="33"/>
        </w:numPr>
        <w:rPr>
          <w:b/>
          <w:bCs/>
        </w:rPr>
      </w:pPr>
      <w:r w:rsidRPr="006E333E">
        <w:rPr>
          <w:b/>
          <w:bCs/>
        </w:rPr>
        <w:t>Pregled projektne dokumentacije – PID</w:t>
      </w:r>
    </w:p>
    <w:p w14:paraId="50090B3E" w14:textId="77777777" w:rsidR="00426006" w:rsidRPr="006E333E" w:rsidRDefault="00426006" w:rsidP="00C81BC2"/>
    <w:p w14:paraId="060122FE" w14:textId="77777777" w:rsidR="00426006" w:rsidRPr="006E333E" w:rsidRDefault="00426006" w:rsidP="00C81BC2">
      <w:r w:rsidRPr="006E333E">
        <w:t>Dolžnosti nadzornika so:</w:t>
      </w:r>
    </w:p>
    <w:p w14:paraId="74A8191A" w14:textId="77777777" w:rsidR="00426006" w:rsidRPr="006E333E" w:rsidRDefault="00426006" w:rsidP="008B10EA">
      <w:pPr>
        <w:numPr>
          <w:ilvl w:val="0"/>
          <w:numId w:val="36"/>
        </w:numPr>
      </w:pPr>
      <w:r w:rsidRPr="006E333E">
        <w:t>pregled in potrditev PID projektov gradbenih, strojnih instalacij in elektro instalacij ter opreme, priprava pripomb in predlogov za morebitne popravke in uskladitve PID dokumentacije;</w:t>
      </w:r>
    </w:p>
    <w:p w14:paraId="6FD7E870" w14:textId="77777777" w:rsidR="00426006" w:rsidRPr="006E333E" w:rsidRDefault="00426006" w:rsidP="008B10EA">
      <w:pPr>
        <w:numPr>
          <w:ilvl w:val="0"/>
          <w:numId w:val="36"/>
        </w:numPr>
      </w:pPr>
      <w:r w:rsidRPr="006E333E">
        <w:t>kontrola podatkov in posebej spremenjenih podatkov, ki jih naročnik posreduje izvajalcu gradenj v fazi izdelave dopolnitev  projektne dokumentacije;</w:t>
      </w:r>
    </w:p>
    <w:p w14:paraId="48FD0367" w14:textId="77777777" w:rsidR="00426006" w:rsidRPr="006E333E" w:rsidRDefault="00426006" w:rsidP="008B10EA">
      <w:pPr>
        <w:numPr>
          <w:ilvl w:val="0"/>
          <w:numId w:val="36"/>
        </w:numPr>
      </w:pPr>
      <w:r w:rsidRPr="006E333E">
        <w:t>sodelovanje s projektantom pri izdelavi dopolnitev dokumentacije ter pri izvajanju projektantskega nadzora;</w:t>
      </w:r>
    </w:p>
    <w:p w14:paraId="2D7863DB" w14:textId="77777777" w:rsidR="00426006" w:rsidRPr="006E333E" w:rsidRDefault="00426006" w:rsidP="008B10EA">
      <w:pPr>
        <w:numPr>
          <w:ilvl w:val="0"/>
          <w:numId w:val="36"/>
        </w:numPr>
      </w:pPr>
      <w:r w:rsidRPr="006E333E">
        <w:t>pregled in svetovanje pri pripravi osnutkov dopolnitev projektne dokumentacije, izdelava poročil o pregledu in komentarji ter pripombe na predlagane tehnične rešitve;</w:t>
      </w:r>
    </w:p>
    <w:p w14:paraId="7E9B8F70" w14:textId="77777777" w:rsidR="00426006" w:rsidRPr="006E333E" w:rsidRDefault="00426006" w:rsidP="008B10EA">
      <w:pPr>
        <w:numPr>
          <w:ilvl w:val="0"/>
          <w:numId w:val="36"/>
        </w:numPr>
      </w:pPr>
      <w:r w:rsidRPr="006E333E">
        <w:t>aktivno sodelovanje in usklajevanje morebitnih dopolnitev/sprememb/prilagoditev projektov v skladu s pripombami kateregakoli vpletenega udeleženca;</w:t>
      </w:r>
    </w:p>
    <w:p w14:paraId="30DAB572" w14:textId="77777777" w:rsidR="00426006" w:rsidRPr="006E333E" w:rsidRDefault="00426006" w:rsidP="008B10EA">
      <w:pPr>
        <w:numPr>
          <w:ilvl w:val="0"/>
          <w:numId w:val="36"/>
        </w:numPr>
      </w:pPr>
      <w:r w:rsidRPr="006E333E">
        <w:t>koordinira med izvajalcem in projektantom, da bodo vse spremembe, nastale tekom gradnje, ki so bile predhodno odobrene s strani projektanta, pooblaščenega predstavnika naročnika, vnesene v PID;</w:t>
      </w:r>
    </w:p>
    <w:p w14:paraId="516FB6B2" w14:textId="77777777" w:rsidR="00426006" w:rsidRPr="006E333E" w:rsidRDefault="00426006" w:rsidP="008B10EA">
      <w:pPr>
        <w:numPr>
          <w:ilvl w:val="0"/>
          <w:numId w:val="36"/>
        </w:numPr>
      </w:pPr>
      <w:r w:rsidRPr="006E333E">
        <w:t>skrb, da bodo izvajalci dokazno vodili dokumentacijo, iz katere bodo razvidne vse spremembe projekta.</w:t>
      </w:r>
    </w:p>
    <w:p w14:paraId="45C0B42A" w14:textId="77777777" w:rsidR="00426006" w:rsidRDefault="00426006" w:rsidP="00C81BC2"/>
    <w:p w14:paraId="0CCC7F82" w14:textId="77777777" w:rsidR="007D69C7" w:rsidRDefault="007D69C7" w:rsidP="00C81BC2"/>
    <w:p w14:paraId="1C44664F" w14:textId="77777777" w:rsidR="007D69C7" w:rsidRDefault="007D69C7" w:rsidP="00C81BC2"/>
    <w:p w14:paraId="0715B480" w14:textId="77777777" w:rsidR="007D69C7" w:rsidRPr="006E333E" w:rsidRDefault="007D69C7" w:rsidP="00C81BC2"/>
    <w:p w14:paraId="66BA5722" w14:textId="77777777" w:rsidR="00426006" w:rsidRPr="006E333E" w:rsidRDefault="00426006" w:rsidP="008B10EA">
      <w:pPr>
        <w:numPr>
          <w:ilvl w:val="0"/>
          <w:numId w:val="33"/>
        </w:numPr>
        <w:rPr>
          <w:b/>
          <w:bCs/>
        </w:rPr>
      </w:pPr>
      <w:r w:rsidRPr="006E333E">
        <w:rPr>
          <w:b/>
          <w:bCs/>
        </w:rPr>
        <w:lastRenderedPageBreak/>
        <w:t>Pregled ostale dokumentacije</w:t>
      </w:r>
    </w:p>
    <w:p w14:paraId="15AD9BE1" w14:textId="77777777" w:rsidR="00426006" w:rsidRPr="006E333E" w:rsidRDefault="00426006" w:rsidP="00C81BC2"/>
    <w:p w14:paraId="4041C920" w14:textId="77777777" w:rsidR="00426006" w:rsidRPr="006E333E" w:rsidRDefault="00426006" w:rsidP="00C81BC2">
      <w:r w:rsidRPr="006E333E">
        <w:t>Dolžnosti nadzornika so tudi:</w:t>
      </w:r>
    </w:p>
    <w:p w14:paraId="36CDA7EB" w14:textId="77777777" w:rsidR="00426006" w:rsidRPr="006E333E" w:rsidRDefault="00426006" w:rsidP="008B10EA">
      <w:pPr>
        <w:numPr>
          <w:ilvl w:val="0"/>
          <w:numId w:val="36"/>
        </w:numPr>
      </w:pPr>
      <w:r w:rsidRPr="006E333E">
        <w:t>sodelovanje z izvajalci pri pridobivanju in izdelavi ostale dokumentacije;</w:t>
      </w:r>
    </w:p>
    <w:p w14:paraId="0AAFAD4E" w14:textId="77777777" w:rsidR="00426006" w:rsidRPr="006E333E" w:rsidRDefault="00426006" w:rsidP="008B10EA">
      <w:pPr>
        <w:numPr>
          <w:ilvl w:val="0"/>
          <w:numId w:val="36"/>
        </w:numPr>
      </w:pPr>
      <w:r w:rsidRPr="006E333E">
        <w:t>pregled osnutkov ostale dokumentacije, izdelava poročil o pregledu in komentarji ter pripombe;</w:t>
      </w:r>
    </w:p>
    <w:p w14:paraId="10982F07" w14:textId="77777777" w:rsidR="00426006" w:rsidRPr="006E333E" w:rsidRDefault="00426006" w:rsidP="008B10EA">
      <w:pPr>
        <w:numPr>
          <w:ilvl w:val="0"/>
          <w:numId w:val="36"/>
        </w:numPr>
      </w:pPr>
      <w:r w:rsidRPr="006E333E">
        <w:t>pregled celotne ostale dokumentacije, ki jo bo predložil izvajalec gradnje;</w:t>
      </w:r>
    </w:p>
    <w:p w14:paraId="3950E108" w14:textId="77777777" w:rsidR="00426006" w:rsidRPr="006E333E" w:rsidRDefault="00426006" w:rsidP="008B10EA">
      <w:pPr>
        <w:numPr>
          <w:ilvl w:val="0"/>
          <w:numId w:val="36"/>
        </w:numPr>
      </w:pPr>
      <w:r w:rsidRPr="006E333E">
        <w:t>sestava poročila o pregledu ostale dokumentacije za potrebe naročnika oziroma pooblaščenega predstavnika naročnika;</w:t>
      </w:r>
    </w:p>
    <w:p w14:paraId="6ED5C04D" w14:textId="77777777" w:rsidR="00426006" w:rsidRPr="006E333E" w:rsidRDefault="00426006" w:rsidP="008B10EA">
      <w:pPr>
        <w:numPr>
          <w:ilvl w:val="0"/>
          <w:numId w:val="36"/>
        </w:numPr>
      </w:pPr>
      <w:r w:rsidRPr="006E333E">
        <w:t>pregled dodatnih načrtov (vključno s  delavniškimi risbami)</w:t>
      </w:r>
    </w:p>
    <w:p w14:paraId="193F465B" w14:textId="77777777" w:rsidR="00426006" w:rsidRPr="006E333E" w:rsidRDefault="00426006" w:rsidP="008B10EA">
      <w:pPr>
        <w:numPr>
          <w:ilvl w:val="0"/>
          <w:numId w:val="36"/>
        </w:numPr>
      </w:pPr>
      <w:r w:rsidRPr="006E333E">
        <w:t>nadzor kvalitete izvajanja in izvedenih del na gradbišču, pri proizvajalcih in dobaviteljih opreme;</w:t>
      </w:r>
    </w:p>
    <w:p w14:paraId="2B7AD89E" w14:textId="77777777" w:rsidR="00426006" w:rsidRPr="006E333E" w:rsidRDefault="00426006" w:rsidP="008B10EA">
      <w:pPr>
        <w:numPr>
          <w:ilvl w:val="0"/>
          <w:numId w:val="36"/>
        </w:numPr>
      </w:pPr>
      <w:r w:rsidRPr="006E333E">
        <w:t>pregled in pisna potrditev programov za zagotavljanje kontrole kvalitete za vse faze realizacije projekta;</w:t>
      </w:r>
    </w:p>
    <w:p w14:paraId="22D4EAC9" w14:textId="77777777" w:rsidR="00426006" w:rsidRPr="006E333E" w:rsidRDefault="00426006" w:rsidP="008B10EA">
      <w:pPr>
        <w:numPr>
          <w:ilvl w:val="0"/>
          <w:numId w:val="36"/>
        </w:numPr>
      </w:pPr>
      <w:r w:rsidRPr="006E333E">
        <w:t>kontrola zagotavljanje kontrole kvalitete v vseh fazah realizacije projekta;</w:t>
      </w:r>
    </w:p>
    <w:p w14:paraId="5D3FDC23" w14:textId="77777777" w:rsidR="00426006" w:rsidRPr="006E333E" w:rsidRDefault="00426006" w:rsidP="008B10EA">
      <w:pPr>
        <w:numPr>
          <w:ilvl w:val="0"/>
          <w:numId w:val="36"/>
        </w:numPr>
      </w:pPr>
      <w:r w:rsidRPr="006E333E">
        <w:t>spremljanje kontrole kakovosti izvajanja zemeljskih del, zemeljskih materialov in morebitnih alternativnih materialov;</w:t>
      </w:r>
    </w:p>
    <w:p w14:paraId="75ED109D" w14:textId="77777777" w:rsidR="00426006" w:rsidRPr="006E333E" w:rsidRDefault="00426006" w:rsidP="008B10EA">
      <w:pPr>
        <w:numPr>
          <w:ilvl w:val="0"/>
          <w:numId w:val="36"/>
        </w:numPr>
      </w:pPr>
      <w:r w:rsidRPr="006E333E">
        <w:t>izdaja pisnih zahtev po dodatnih kontrolnih meritvah na terenu, odvzemih vzorcev in preiskavah s strani neodvisne inštitucije, če se za to pokaže potreba;</w:t>
      </w:r>
    </w:p>
    <w:p w14:paraId="22A35870" w14:textId="77777777" w:rsidR="00426006" w:rsidRPr="006E333E" w:rsidRDefault="00426006" w:rsidP="008B10EA">
      <w:pPr>
        <w:numPr>
          <w:ilvl w:val="0"/>
          <w:numId w:val="36"/>
        </w:numPr>
      </w:pPr>
      <w:r w:rsidRPr="006E333E">
        <w:t>pregled in pisna potrditev vgrajene armature pred betoniranjem;</w:t>
      </w:r>
    </w:p>
    <w:p w14:paraId="6F848ED6" w14:textId="77777777" w:rsidR="00426006" w:rsidRPr="006E333E" w:rsidRDefault="00426006" w:rsidP="008B10EA">
      <w:pPr>
        <w:numPr>
          <w:ilvl w:val="0"/>
          <w:numId w:val="36"/>
        </w:numPr>
      </w:pPr>
      <w:r w:rsidRPr="006E333E">
        <w:t>pregled in pisna potrditev poročil za vse vrste vgrajenih materialov, proizvodov, opreme in inštalacij po programu tekoče kontrole kvalitete izvajalcev;</w:t>
      </w:r>
    </w:p>
    <w:p w14:paraId="4B6892E4" w14:textId="77777777" w:rsidR="00426006" w:rsidRPr="006E333E" w:rsidRDefault="00426006" w:rsidP="008B10EA">
      <w:pPr>
        <w:numPr>
          <w:ilvl w:val="0"/>
          <w:numId w:val="36"/>
        </w:numPr>
      </w:pPr>
      <w:r w:rsidRPr="006E333E">
        <w:t>pregled in pisna potrditev poročil, certifikatov o ustreznosti in drugih dokumentov o kvaliteti materialov, proizvodov, opreme in inštalacij, ki se vgrajujejo v objekt;</w:t>
      </w:r>
    </w:p>
    <w:p w14:paraId="05D80515" w14:textId="77777777" w:rsidR="00426006" w:rsidRPr="006E333E" w:rsidRDefault="00426006" w:rsidP="008B10EA">
      <w:pPr>
        <w:numPr>
          <w:ilvl w:val="0"/>
          <w:numId w:val="36"/>
        </w:numPr>
      </w:pPr>
      <w:r w:rsidRPr="006E333E">
        <w:t>pregled in kontrola vseh potrebnih izvršenih meritev (elektro meritve, ozemljitve, vodotesnost, pretoki, hrup, obratovalni monitoring …);</w:t>
      </w:r>
    </w:p>
    <w:p w14:paraId="4B479859" w14:textId="77777777" w:rsidR="00426006" w:rsidRPr="006E333E" w:rsidRDefault="00426006" w:rsidP="008B10EA">
      <w:pPr>
        <w:numPr>
          <w:ilvl w:val="0"/>
          <w:numId w:val="36"/>
        </w:numPr>
      </w:pPr>
      <w:r w:rsidRPr="006E333E">
        <w:t>pregled in pisna potrditev končnih strokovnih ocen, ki jih pridobijo izvajalci, o kvaliteti vgrajenih materialov, proizvodov, opreme in inštalacij, ter odklonitev vgradnje neustreznega oz. materiala z napako;</w:t>
      </w:r>
    </w:p>
    <w:p w14:paraId="14AC5E22" w14:textId="77777777" w:rsidR="00426006" w:rsidRPr="006E333E" w:rsidRDefault="00426006" w:rsidP="008B10EA">
      <w:pPr>
        <w:numPr>
          <w:ilvl w:val="0"/>
          <w:numId w:val="36"/>
        </w:numPr>
      </w:pPr>
      <w:r w:rsidRPr="006E333E">
        <w:t xml:space="preserve">dajanje navodil izvajalcu za uporabo ustreznejših metod dela, če smatra, da uporabljene metode lahko pripeljejo do napak objekta; </w:t>
      </w:r>
    </w:p>
    <w:p w14:paraId="33A402FD" w14:textId="77777777" w:rsidR="00426006" w:rsidRPr="006E333E" w:rsidRDefault="00426006" w:rsidP="008B10EA">
      <w:pPr>
        <w:numPr>
          <w:ilvl w:val="0"/>
          <w:numId w:val="36"/>
        </w:numPr>
      </w:pPr>
      <w:r w:rsidRPr="006E333E">
        <w:t>pregled čiščenja gradbišča po končanih delih;</w:t>
      </w:r>
    </w:p>
    <w:p w14:paraId="36136613" w14:textId="77777777" w:rsidR="00426006" w:rsidRPr="006E333E" w:rsidRDefault="00426006" w:rsidP="008B10EA">
      <w:pPr>
        <w:numPr>
          <w:ilvl w:val="0"/>
          <w:numId w:val="36"/>
        </w:numPr>
      </w:pPr>
      <w:r w:rsidRPr="006E333E">
        <w:t>skladnost dobavljene in vgrajene opreme s ponudbeno in projektno dokumentacijo.</w:t>
      </w:r>
    </w:p>
    <w:p w14:paraId="213FA94B" w14:textId="77777777" w:rsidR="00426006" w:rsidRPr="006E333E" w:rsidRDefault="00426006" w:rsidP="00C81BC2"/>
    <w:p w14:paraId="224E532D" w14:textId="77777777" w:rsidR="00426006" w:rsidRPr="006E333E" w:rsidRDefault="00426006" w:rsidP="00C81BC2">
      <w:r w:rsidRPr="006E333E">
        <w:t>Pred vgraditvijo materialov, proizvodov, opreme in inštalacij v objekt mora nadzornik pisno zahtevati od izvajalcev gradbenih del, da za materiale, proizvode, opremo in inštalacije predložijo dokazila o ustreznosti in kvaliteti. Za dokaz se štejejo izjave o skladnosti, CE-znak ter ostali certifikati v skladu s slovensko in evropsko zakonodajo (in se ne nanašajo le na preizkušance).</w:t>
      </w:r>
    </w:p>
    <w:p w14:paraId="31D9B047" w14:textId="77777777" w:rsidR="00426006" w:rsidRPr="006E333E" w:rsidRDefault="00426006" w:rsidP="00C81BC2"/>
    <w:p w14:paraId="074C5FD9" w14:textId="77777777" w:rsidR="00426006" w:rsidRPr="006E333E" w:rsidRDefault="00426006" w:rsidP="00C81BC2">
      <w:r w:rsidRPr="006E333E">
        <w:t>Prav tako mora nadzornik na zahtevo naročnika oziroma pooblaščenega predstavnika naročnika sodelovati z naročnikom oziroma pooblaščenim predstavnikom naročnika pri izvajanju izredne kontrole izvedenih del ali kvalitete materialov, proizvodov, opreme in inštalacij (pred gradnjo ali vgrajenih).</w:t>
      </w:r>
    </w:p>
    <w:p w14:paraId="1805C952" w14:textId="77777777" w:rsidR="00426006" w:rsidRPr="006E333E" w:rsidRDefault="00426006" w:rsidP="00C81BC2">
      <w:r w:rsidRPr="006E333E">
        <w:t xml:space="preserve"> </w:t>
      </w:r>
    </w:p>
    <w:p w14:paraId="31091F30" w14:textId="77777777" w:rsidR="00426006" w:rsidRPr="006E333E" w:rsidRDefault="00426006" w:rsidP="008B10EA">
      <w:pPr>
        <w:numPr>
          <w:ilvl w:val="0"/>
          <w:numId w:val="33"/>
        </w:numPr>
        <w:rPr>
          <w:b/>
          <w:bCs/>
        </w:rPr>
      </w:pPr>
      <w:r w:rsidRPr="006E333E">
        <w:rPr>
          <w:b/>
          <w:bCs/>
        </w:rPr>
        <w:t>Odprava ugotovljenih pomanjkljivosti na objektu, opremi, inštalacijah in zunanji ureditvi</w:t>
      </w:r>
    </w:p>
    <w:p w14:paraId="45FE4A75" w14:textId="77777777" w:rsidR="00426006" w:rsidRPr="006E333E" w:rsidRDefault="00426006" w:rsidP="00C81BC2"/>
    <w:p w14:paraId="477B320F" w14:textId="77777777" w:rsidR="00426006" w:rsidRPr="006E333E" w:rsidRDefault="00426006" w:rsidP="008B10EA">
      <w:pPr>
        <w:numPr>
          <w:ilvl w:val="0"/>
          <w:numId w:val="36"/>
        </w:numPr>
      </w:pPr>
      <w:r w:rsidRPr="006E333E">
        <w:t>zagotovitev sprotne odprave ugotovljenih pomanjkljivosti med gradnjo.</w:t>
      </w:r>
    </w:p>
    <w:p w14:paraId="5C3C5532" w14:textId="77777777" w:rsidR="00426006" w:rsidRPr="006E333E" w:rsidRDefault="00426006" w:rsidP="00C81BC2"/>
    <w:p w14:paraId="119D40A6" w14:textId="77777777" w:rsidR="00426006" w:rsidRPr="006E333E" w:rsidRDefault="00426006" w:rsidP="00C81BC2">
      <w:r w:rsidRPr="006E333E">
        <w:t xml:space="preserve">Sprotna odprava ugotovljenih pomanjkljivosti izvedenih del bo realizirana z vodjem del za vodenje gradnje. Evidenca ugotovljenih pomanjkljivosti in napak (kot npr. neizvedena dela, nedokončana dela, nekakovostno izvedena dela, neustrezni materiali, gradiva, oprema, neustrezno izvedena dela, in podobno) mora nadzornik voditi z vpisom v gradbeni dnevnik in v zapisnikih operativnih sestankov. Ta dela se izvajajo v sklopu podobe o nadzoru. </w:t>
      </w:r>
    </w:p>
    <w:p w14:paraId="58C5DFD8" w14:textId="77777777" w:rsidR="00426006" w:rsidRPr="006E333E" w:rsidRDefault="00426006" w:rsidP="00C81BC2"/>
    <w:p w14:paraId="3A293C82" w14:textId="77777777" w:rsidR="00426006" w:rsidRPr="006E333E" w:rsidRDefault="00426006" w:rsidP="00C81BC2">
      <w:r w:rsidRPr="006E333E">
        <w:lastRenderedPageBreak/>
        <w:t>Nadzornik bo spremljal investicijo tudi v garancijskem roku, organiziral odpravo morebitnih pomanjkljivosti ter izvajal nadzor nad njihovo odpravo v garancijskem roku, ugotavljal škodo in sestavljal terjatve do škodnih zavezancev. Za ta dela se nadzoru opredeli nov predmet, obseg, rok in plačilo v skladu s ponudbeno urno postavko.</w:t>
      </w:r>
    </w:p>
    <w:p w14:paraId="5B03154D" w14:textId="77777777" w:rsidR="00426006" w:rsidRPr="006E333E" w:rsidRDefault="00426006" w:rsidP="00C81BC2"/>
    <w:p w14:paraId="20550F27" w14:textId="77777777" w:rsidR="00426006" w:rsidRPr="006E333E" w:rsidRDefault="00426006" w:rsidP="008B10EA">
      <w:pPr>
        <w:numPr>
          <w:ilvl w:val="0"/>
          <w:numId w:val="33"/>
        </w:numPr>
        <w:rPr>
          <w:b/>
          <w:bCs/>
        </w:rPr>
      </w:pPr>
      <w:r w:rsidRPr="006E333E">
        <w:rPr>
          <w:b/>
          <w:bCs/>
        </w:rPr>
        <w:t>Sodelovanje pri aktivnostih za pridobitev uporabnega dovoljenja</w:t>
      </w:r>
    </w:p>
    <w:p w14:paraId="7A331F62" w14:textId="77777777" w:rsidR="00426006" w:rsidRPr="006E333E" w:rsidRDefault="00426006" w:rsidP="00C81BC2"/>
    <w:p w14:paraId="1647F91A" w14:textId="77777777" w:rsidR="00426006" w:rsidRPr="006E333E" w:rsidRDefault="00426006" w:rsidP="008B10EA">
      <w:pPr>
        <w:numPr>
          <w:ilvl w:val="0"/>
          <w:numId w:val="36"/>
        </w:numPr>
      </w:pPr>
      <w:r w:rsidRPr="006E333E">
        <w:t>asistiranje in nudenje vse potrebne pomoči izvajalcu gradnje, da bo izvajalec po pooblastilu naročnika izvedel vse potrebne aktivnosti po gradbeni zakonodaji, ki so za pridobitev uporabnega dovoljenja predpisane naročniku in izvajalcu;</w:t>
      </w:r>
    </w:p>
    <w:p w14:paraId="622C0FB8" w14:textId="77777777" w:rsidR="00426006" w:rsidRPr="006E333E" w:rsidRDefault="00426006" w:rsidP="008B10EA">
      <w:pPr>
        <w:numPr>
          <w:ilvl w:val="0"/>
          <w:numId w:val="36"/>
        </w:numPr>
      </w:pPr>
      <w:r w:rsidRPr="006E333E">
        <w:t>organizacija pregleda kakovosti izvedenih del, ki so definirana s pogodbo, projektno dokumentacijo ter pravili stroke. V zvezi s tem bo nadzornik sopodpisal izjavo o zanesljivosti.</w:t>
      </w:r>
    </w:p>
    <w:p w14:paraId="4F63E54D" w14:textId="77777777" w:rsidR="00426006" w:rsidRPr="006E333E" w:rsidRDefault="00426006" w:rsidP="008B10EA">
      <w:pPr>
        <w:numPr>
          <w:ilvl w:val="0"/>
          <w:numId w:val="37"/>
        </w:numPr>
      </w:pPr>
      <w:r w:rsidRPr="006E333E">
        <w:t>v pregled kakovosti bo vključil tudi naročnika  in uporabnika oziroma pooblaščena predstavnika naročnika in uporabnika;</w:t>
      </w:r>
    </w:p>
    <w:p w14:paraId="4660A48C" w14:textId="77777777" w:rsidR="00426006" w:rsidRPr="006E333E" w:rsidRDefault="00426006" w:rsidP="008B10EA">
      <w:pPr>
        <w:numPr>
          <w:ilvl w:val="0"/>
          <w:numId w:val="37"/>
        </w:numPr>
      </w:pPr>
      <w:r w:rsidRPr="006E333E">
        <w:t>zagotovitev, da bo izvajalec pripravil vso potrebno dokumentacijo za tehnični pregled, pregled, dopolnjevanje in prevzem te dokumentacije;</w:t>
      </w:r>
    </w:p>
    <w:p w14:paraId="04956614" w14:textId="77777777" w:rsidR="00426006" w:rsidRPr="006E333E" w:rsidRDefault="00426006" w:rsidP="008B10EA">
      <w:pPr>
        <w:numPr>
          <w:ilvl w:val="0"/>
          <w:numId w:val="37"/>
        </w:numPr>
      </w:pPr>
      <w:r w:rsidRPr="006E333E">
        <w:t>pomoč naročniku pri organizaciji tehničnega pregleda ter sodelovanje pri tehničnem pregledu objekta.</w:t>
      </w:r>
    </w:p>
    <w:p w14:paraId="7279D139" w14:textId="77777777" w:rsidR="00426006" w:rsidRPr="006E333E" w:rsidRDefault="00426006" w:rsidP="00C81BC2"/>
    <w:p w14:paraId="465C6E3E" w14:textId="77777777" w:rsidR="00426006" w:rsidRPr="006E333E" w:rsidRDefault="00426006" w:rsidP="008B10EA">
      <w:pPr>
        <w:numPr>
          <w:ilvl w:val="0"/>
          <w:numId w:val="33"/>
        </w:numPr>
        <w:rPr>
          <w:b/>
          <w:bCs/>
        </w:rPr>
      </w:pPr>
      <w:r w:rsidRPr="006E333E">
        <w:rPr>
          <w:b/>
          <w:bCs/>
        </w:rPr>
        <w:t>Predaja dokumentacije naročniku v skladu z zahtevami pogodbe in gradbene zakonodaje</w:t>
      </w:r>
    </w:p>
    <w:p w14:paraId="62FE2826" w14:textId="77777777" w:rsidR="00426006" w:rsidRPr="006E333E" w:rsidRDefault="00426006" w:rsidP="00C81BC2"/>
    <w:p w14:paraId="4B571BA9" w14:textId="77777777" w:rsidR="00426006" w:rsidRPr="006E333E" w:rsidRDefault="00426006" w:rsidP="00C81BC2">
      <w:r w:rsidRPr="006E333E">
        <w:t>Nadzornik bo organiziral komisijsko primopredajo vse dokumentacije:</w:t>
      </w:r>
    </w:p>
    <w:p w14:paraId="67CD04C6" w14:textId="77777777" w:rsidR="00426006" w:rsidRPr="006E333E" w:rsidRDefault="00426006" w:rsidP="008B10EA">
      <w:pPr>
        <w:numPr>
          <w:ilvl w:val="0"/>
          <w:numId w:val="37"/>
        </w:numPr>
      </w:pPr>
      <w:r w:rsidRPr="006E333E">
        <w:t>Nadzornika (gradbeni dnevnik, zapisnike operativnih sestankov in prevzemov kakovosti materialov, končni obračun del, zapisnik o pozitivnih rezultatih tehnoloških meritev…);</w:t>
      </w:r>
    </w:p>
    <w:p w14:paraId="3F3D0CBA" w14:textId="77777777" w:rsidR="00426006" w:rsidRPr="006E333E" w:rsidRDefault="00426006" w:rsidP="008B10EA">
      <w:pPr>
        <w:numPr>
          <w:ilvl w:val="0"/>
          <w:numId w:val="37"/>
        </w:numPr>
      </w:pPr>
      <w:r w:rsidRPr="006E333E">
        <w:t>izvajalca (PGD, PZI, PID,  navodila za obratovanja in vzdrževanje (NOV), knjiga obračunskih izmer, izjave o skladnosti, končno poročilo, certifikati, ter vsa ostala dokumentacija, ki jo zahteva gradbena zakonodaja in določila pogodbe izvajalca gradnje;</w:t>
      </w:r>
    </w:p>
    <w:p w14:paraId="241E0B85" w14:textId="77777777" w:rsidR="00426006" w:rsidRPr="006E333E" w:rsidRDefault="00426006" w:rsidP="008B10EA">
      <w:pPr>
        <w:numPr>
          <w:ilvl w:val="0"/>
          <w:numId w:val="37"/>
        </w:numPr>
      </w:pPr>
      <w:r w:rsidRPr="006E333E">
        <w:t>vso ostalo dokumentacijo v zvezi s projektom.</w:t>
      </w:r>
    </w:p>
    <w:p w14:paraId="2FACBFE4" w14:textId="77777777" w:rsidR="00426006" w:rsidRPr="006E333E" w:rsidRDefault="00426006" w:rsidP="00C81BC2"/>
    <w:p w14:paraId="114A47C0" w14:textId="77777777" w:rsidR="00426006" w:rsidRPr="006E333E" w:rsidRDefault="00426006" w:rsidP="00C81BC2">
      <w:pPr>
        <w:rPr>
          <w:b/>
          <w:bCs/>
        </w:rPr>
      </w:pPr>
      <w:r w:rsidRPr="006E333E">
        <w:t>Nadzornik bo od izvajalca pridobil tudi vse potrebne podatke in dokumente za knjiženje osnovnih sredstev ter jih pripravil na način, da bodo pri knjiženju osnovnih sredstev zadovoljeni tako računovodski standardi veljavni v Republiki Sloveniji kot tudi interne zahteve naročnika v zvezi s tem.</w:t>
      </w:r>
      <w:r w:rsidRPr="006E333E">
        <w:rPr>
          <w:b/>
          <w:bCs/>
        </w:rPr>
        <w:t xml:space="preserve"> </w:t>
      </w:r>
    </w:p>
    <w:p w14:paraId="69AF53E2" w14:textId="77777777" w:rsidR="00426006" w:rsidRPr="006E333E" w:rsidRDefault="00426006" w:rsidP="00C81BC2">
      <w:pPr>
        <w:rPr>
          <w:b/>
          <w:bCs/>
        </w:rPr>
      </w:pPr>
    </w:p>
    <w:p w14:paraId="0631FBB8" w14:textId="77777777" w:rsidR="00426006" w:rsidRPr="006E333E" w:rsidRDefault="00426006" w:rsidP="008B10EA">
      <w:pPr>
        <w:numPr>
          <w:ilvl w:val="0"/>
          <w:numId w:val="33"/>
        </w:numPr>
        <w:rPr>
          <w:b/>
          <w:bCs/>
        </w:rPr>
      </w:pPr>
      <w:r w:rsidRPr="006E333E">
        <w:rPr>
          <w:b/>
          <w:bCs/>
        </w:rPr>
        <w:t>Ostalo</w:t>
      </w:r>
    </w:p>
    <w:p w14:paraId="46926390" w14:textId="77777777" w:rsidR="00426006" w:rsidRPr="006E333E" w:rsidRDefault="00426006" w:rsidP="00C05680">
      <w:pPr>
        <w:rPr>
          <w:b/>
          <w:bCs/>
        </w:rPr>
      </w:pPr>
    </w:p>
    <w:p w14:paraId="79025B1C" w14:textId="77777777" w:rsidR="00426006" w:rsidRPr="006E333E" w:rsidRDefault="00426006" w:rsidP="008B10EA">
      <w:pPr>
        <w:numPr>
          <w:ilvl w:val="0"/>
          <w:numId w:val="38"/>
        </w:numPr>
      </w:pPr>
      <w:r w:rsidRPr="006E333E">
        <w:t>pridobivanje zakonskih pooblastil kot podlage za nadaljnje odločitve naročnika oziroma pooblaščenega predstavnika naročnika;</w:t>
      </w:r>
    </w:p>
    <w:p w14:paraId="6A6E2C2B" w14:textId="77777777" w:rsidR="00426006" w:rsidRPr="006E333E" w:rsidRDefault="00426006" w:rsidP="008B10EA">
      <w:pPr>
        <w:numPr>
          <w:ilvl w:val="0"/>
          <w:numId w:val="38"/>
        </w:numPr>
      </w:pPr>
      <w:r w:rsidRPr="006E333E">
        <w:t>nasveti naročniku v smislu sprejemanja kakršnihkoli korakov za reševanje kateregakoli spora ali razlike, ali kakršnekoli razsodbe, arbitraže ali pravde v zvezi s posameznim deli;</w:t>
      </w:r>
    </w:p>
    <w:p w14:paraId="1FA15626" w14:textId="77777777" w:rsidR="00426006" w:rsidRPr="006E333E" w:rsidRDefault="00426006" w:rsidP="008B10EA">
      <w:pPr>
        <w:numPr>
          <w:ilvl w:val="0"/>
          <w:numId w:val="38"/>
        </w:numPr>
      </w:pPr>
      <w:bookmarkStart w:id="7" w:name="_Hlk504400298"/>
      <w:r w:rsidRPr="006E333E">
        <w:t>dnevna prisotnost vodje nadzora na gradbišču v pogodbeno določenem obsegu;</w:t>
      </w:r>
    </w:p>
    <w:p w14:paraId="0B72B232" w14:textId="77777777" w:rsidR="00426006" w:rsidRPr="006E333E" w:rsidRDefault="00426006" w:rsidP="008B10EA">
      <w:pPr>
        <w:numPr>
          <w:ilvl w:val="0"/>
          <w:numId w:val="38"/>
        </w:numPr>
      </w:pPr>
      <w:r w:rsidRPr="006E333E">
        <w:t>nadzornik mora imeti ves čas svojega poslovanja zavarovano odgovornost za škodo, ki bi utegnila nastati naročniku ali tretjim osebam v zvezi z opravljanjem njegove dejavnosti, najmanj v višini pogodbene vrednosti, za kar mora predložiti naročniku pred izvajanjem storitve veljavno zavarovalno polico.</w:t>
      </w:r>
    </w:p>
    <w:bookmarkEnd w:id="7"/>
    <w:p w14:paraId="4A2AD918" w14:textId="77777777" w:rsidR="00426006" w:rsidRDefault="00426006" w:rsidP="00BB2040"/>
    <w:p w14:paraId="68D738A5" w14:textId="77777777" w:rsidR="00426006" w:rsidRPr="006E333E" w:rsidRDefault="00426006" w:rsidP="00BB2040"/>
    <w:p w14:paraId="23A5045C" w14:textId="77777777" w:rsidR="00426006" w:rsidRPr="006E333E" w:rsidRDefault="00426006" w:rsidP="008B10EA">
      <w:pPr>
        <w:pStyle w:val="PODNASLOVI"/>
        <w:numPr>
          <w:ilvl w:val="1"/>
          <w:numId w:val="16"/>
        </w:numPr>
      </w:pPr>
      <w:bookmarkStart w:id="8" w:name="_Toc458512734"/>
      <w:bookmarkStart w:id="9" w:name="_Toc515979987"/>
      <w:bookmarkStart w:id="10" w:name="_Toc517103226"/>
      <w:bookmarkStart w:id="11" w:name="_Toc8990653"/>
      <w:r w:rsidRPr="006E333E">
        <w:t>Rok izvedbe</w:t>
      </w:r>
      <w:bookmarkEnd w:id="8"/>
      <w:bookmarkEnd w:id="9"/>
      <w:r w:rsidRPr="006E333E">
        <w:t xml:space="preserve"> pogodbenih obveznosti</w:t>
      </w:r>
      <w:bookmarkEnd w:id="10"/>
      <w:bookmarkEnd w:id="11"/>
    </w:p>
    <w:p w14:paraId="0CA4FEEA" w14:textId="77777777" w:rsidR="00426006" w:rsidRPr="006E333E" w:rsidRDefault="00426006" w:rsidP="00C81BC2"/>
    <w:p w14:paraId="30D4010B" w14:textId="77777777" w:rsidR="00426006" w:rsidRPr="006E333E" w:rsidRDefault="00426006" w:rsidP="000737DB">
      <w:pPr>
        <w:autoSpaceDN w:val="0"/>
      </w:pPr>
      <w:r w:rsidRPr="006E333E">
        <w:t xml:space="preserve">Predvideni rok za izvedbo vseh pogodbenih obveznosti izvajalca GOI del z vgradno opremo je 15 mesecev od uvedbe izvajalca v delo. Okvirni rok za njegovo uvedbo v delo je 30 dni od datuma pričetka veljavnosti pogodbe. Rok za izvedbo vseh pogodbenih obveznosti vključuje 10-mesečni rok za izvedbo </w:t>
      </w:r>
      <w:r w:rsidRPr="006E333E">
        <w:lastRenderedPageBreak/>
        <w:t xml:space="preserve">GOI del z vgradno opremo (izvajalec naročniku predloži Izjavo o dokončanju del). Preostali čas do izteka roka pa je namenjen kvalitativnemu in kvantitativnemu prevzemu, internemu tehničnem pregledu, odpravi napak ugotovljenih ob tehničnem pregledu, primopredaji, končnemu obračunu in izročitvi naročniku ustreznega finančnega zavarovanja za odpravo napak v garancijski dobi. </w:t>
      </w:r>
      <w:r w:rsidRPr="006E333E">
        <w:rPr>
          <w:lang w:eastAsia="en-US"/>
        </w:rPr>
        <w:t xml:space="preserve">Takoj po primopredaji del in predložitvi finančnega zavarovanja za odpravo napak v garancijski dobi oz. jamčevalnem roku se začne z izdelavo končnega obračuna, ki se ga izdela v najkrajšem možnem roku, najkasneje pa v šestdesetih (60) dneh po primopredaji del. </w:t>
      </w:r>
    </w:p>
    <w:p w14:paraId="5038D903" w14:textId="77777777" w:rsidR="00426006" w:rsidRPr="006E333E" w:rsidRDefault="00426006" w:rsidP="00C81BC2">
      <w:pPr>
        <w:autoSpaceDN w:val="0"/>
      </w:pPr>
    </w:p>
    <w:p w14:paraId="2FEA3603" w14:textId="77777777" w:rsidR="00426006" w:rsidRPr="006E333E" w:rsidRDefault="00426006" w:rsidP="00C81BC2">
      <w:pPr>
        <w:autoSpaceDN w:val="0"/>
      </w:pPr>
      <w:r w:rsidRPr="006E333E">
        <w:t xml:space="preserve">V primeru podaljšanja roka za dokončanje gradbenih del se podaljša tudi izvajanje storitev nadzora. V kolikor podaljšanje roka za dokončanje gradbenih del traja več kot 30 dni, ima nadzornik pravico do sorazmernega povečanja pogodbene cena za obdobje podaljšanja nad 30 dnevi. </w:t>
      </w:r>
    </w:p>
    <w:p w14:paraId="4726D679" w14:textId="77777777" w:rsidR="00426006" w:rsidRPr="006E333E" w:rsidRDefault="00426006" w:rsidP="00BB2040"/>
    <w:p w14:paraId="37FEC171" w14:textId="77777777" w:rsidR="00426006" w:rsidRPr="006E333E" w:rsidRDefault="00426006" w:rsidP="008B10EA">
      <w:pPr>
        <w:pStyle w:val="PODNASLOVI"/>
        <w:numPr>
          <w:ilvl w:val="1"/>
          <w:numId w:val="16"/>
        </w:numPr>
      </w:pPr>
      <w:bookmarkStart w:id="12" w:name="_Toc8990654"/>
      <w:r w:rsidRPr="006E333E">
        <w:t>Način oddaje</w:t>
      </w:r>
      <w:bookmarkEnd w:id="12"/>
    </w:p>
    <w:p w14:paraId="434FCB97" w14:textId="77777777" w:rsidR="00426006" w:rsidRPr="006E333E" w:rsidRDefault="00426006" w:rsidP="00BB2040"/>
    <w:p w14:paraId="67423AE4" w14:textId="77777777" w:rsidR="00426006" w:rsidRPr="006E333E" w:rsidRDefault="00426006" w:rsidP="00BB2040">
      <w:r w:rsidRPr="006E333E">
        <w:t>Za oddajo javnega naročila se, v skladu s 47. členom ZJN-3, izvede postopek oddaje naročila male vrednosti.</w:t>
      </w:r>
    </w:p>
    <w:p w14:paraId="72DA3144" w14:textId="77777777" w:rsidR="00426006" w:rsidRPr="006E333E" w:rsidRDefault="00426006" w:rsidP="00BB2040"/>
    <w:p w14:paraId="37A0E1E2" w14:textId="77777777" w:rsidR="00426006" w:rsidRPr="006E333E" w:rsidRDefault="00426006" w:rsidP="00BB2040">
      <w:pPr>
        <w:autoSpaceDE w:val="0"/>
        <w:autoSpaceDN w:val="0"/>
        <w:adjustRightInd w:val="0"/>
      </w:pPr>
      <w:r w:rsidRPr="006E333E">
        <w:t>Naročnik bo na podlagi v nadaljevanju navedenih pogojev in meril, določenih v dokumentaciji, izbral ponudnika, s katerim bosta z uporabnikom sklenila pogodbo.</w:t>
      </w:r>
    </w:p>
    <w:p w14:paraId="32066F66" w14:textId="77777777" w:rsidR="00426006" w:rsidRPr="006E333E" w:rsidRDefault="00426006" w:rsidP="00BB2040">
      <w:pPr>
        <w:autoSpaceDE w:val="0"/>
        <w:autoSpaceDN w:val="0"/>
        <w:adjustRightInd w:val="0"/>
      </w:pPr>
    </w:p>
    <w:p w14:paraId="3BEC5CCB" w14:textId="77777777" w:rsidR="00426006" w:rsidRPr="006E333E" w:rsidRDefault="00426006" w:rsidP="00BB2040">
      <w:pPr>
        <w:widowControl w:val="0"/>
        <w:autoSpaceDE w:val="0"/>
        <w:autoSpaceDN w:val="0"/>
        <w:adjustRightInd w:val="0"/>
        <w:textAlignment w:val="baseline"/>
        <w:rPr>
          <w:color w:val="000000"/>
        </w:rPr>
      </w:pPr>
      <w:r w:rsidRPr="006E333E">
        <w:rPr>
          <w:color w:val="000000"/>
        </w:rPr>
        <w:t>Ponudnik mora ponuditi predmet javnega naročila v celoti in ne more ponuditi posameznih postavk ali dela predmeta naročila.</w:t>
      </w:r>
    </w:p>
    <w:p w14:paraId="75B0AF2F" w14:textId="77777777" w:rsidR="00426006" w:rsidRPr="006E333E" w:rsidRDefault="00426006" w:rsidP="00BB2040">
      <w:pPr>
        <w:autoSpaceDE w:val="0"/>
        <w:autoSpaceDN w:val="0"/>
        <w:adjustRightInd w:val="0"/>
      </w:pPr>
    </w:p>
    <w:p w14:paraId="163D9D4E" w14:textId="77777777" w:rsidR="00426006" w:rsidRPr="006E333E" w:rsidRDefault="00426006" w:rsidP="00BB2040">
      <w:pPr>
        <w:autoSpaceDE w:val="0"/>
        <w:autoSpaceDN w:val="0"/>
        <w:adjustRightInd w:val="0"/>
      </w:pPr>
      <w:r w:rsidRPr="006E333E">
        <w:t xml:space="preserve">V primeru prejema samo ponudb, ki v celoti izpolnjujejo zahteve naročnika iz navodil ponudnikom, vendar pa presegajo naročnikova zagotovljena sredstva (ki so enaka ocenjeni vrednosti naročila, ki znaša 75.000,00 </w:t>
      </w:r>
      <w:r w:rsidRPr="006E333E">
        <w:rPr>
          <w:color w:val="000000"/>
        </w:rPr>
        <w:t>EUR brez DDV</w:t>
      </w:r>
      <w:r w:rsidRPr="006E333E">
        <w:t>), bodo s ponudnikom(i) izvedena pisna pogajanja, v skladu z drugim odstavkom 47. člena ZJN-3.</w:t>
      </w:r>
    </w:p>
    <w:p w14:paraId="54C87D4C" w14:textId="77777777" w:rsidR="00426006" w:rsidRPr="006E333E" w:rsidRDefault="00426006" w:rsidP="00BB2040">
      <w:pPr>
        <w:autoSpaceDE w:val="0"/>
        <w:autoSpaceDN w:val="0"/>
        <w:adjustRightInd w:val="0"/>
      </w:pPr>
    </w:p>
    <w:p w14:paraId="2A7B9CC9" w14:textId="77777777" w:rsidR="00426006" w:rsidRPr="006E333E" w:rsidRDefault="00426006" w:rsidP="00BB2040">
      <w:pPr>
        <w:autoSpaceDE w:val="0"/>
        <w:autoSpaceDN w:val="0"/>
        <w:adjustRightInd w:val="0"/>
      </w:pPr>
      <w:r w:rsidRPr="006E333E">
        <w:t>O pogajanjih bo ponudnik obveščen s povabilom k pogajanjem. V tem primeru bo izveden en krog pogajanj. Če se ponudnik ne bo odzval na naročnikovo povabilo na pogajanja in ne bo predložil nove oz. končne ponudbe, bo naročnik v postopku pogajanj kot končno ponudbo upošteval ponudnikovo zadnjo predloženo ponudbo. Naročnik bo s povabilom k predložitvi nove ponudbe hkrati pisno ali preko elektronske pošte pozval vse ponudnike, katerih ponudbe izpolnjujejo pogoje za sodelovanje in njihove ponudbe ustrezajo potrebam in zahtevam naročnika, določenih v dokumentaciji ter so prispele pravočasno.</w:t>
      </w:r>
    </w:p>
    <w:p w14:paraId="633A8C21" w14:textId="77777777" w:rsidR="00426006" w:rsidRPr="006E333E" w:rsidRDefault="00426006" w:rsidP="00BB2040">
      <w:pPr>
        <w:autoSpaceDE w:val="0"/>
        <w:autoSpaceDN w:val="0"/>
        <w:adjustRightInd w:val="0"/>
      </w:pPr>
    </w:p>
    <w:p w14:paraId="581EC845" w14:textId="77777777" w:rsidR="00426006" w:rsidRPr="006E333E" w:rsidRDefault="00426006" w:rsidP="00BB2040">
      <w:pPr>
        <w:autoSpaceDE w:val="0"/>
        <w:autoSpaceDN w:val="0"/>
        <w:adjustRightInd w:val="0"/>
      </w:pPr>
      <w:r w:rsidRPr="006E333E">
        <w:t>Naročnik se bo pogajal o ceni.</w:t>
      </w:r>
    </w:p>
    <w:p w14:paraId="2FF5E9B1" w14:textId="77777777" w:rsidR="00426006" w:rsidRPr="006E333E" w:rsidRDefault="00426006" w:rsidP="00BB2040">
      <w:pPr>
        <w:rPr>
          <w:lang w:val="pl-PL"/>
        </w:rPr>
      </w:pPr>
    </w:p>
    <w:p w14:paraId="0812F0FD" w14:textId="77777777" w:rsidR="00426006" w:rsidRPr="006E333E" w:rsidRDefault="00426006" w:rsidP="00BB2040">
      <w:pPr>
        <w:pStyle w:val="Bodytext1"/>
        <w:shd w:val="clear" w:color="auto" w:fill="auto"/>
        <w:tabs>
          <w:tab w:val="left" w:pos="9070"/>
        </w:tabs>
        <w:spacing w:before="0" w:after="0" w:line="260" w:lineRule="exact"/>
        <w:ind w:right="-2" w:firstLine="0"/>
        <w:rPr>
          <w:shd w:val="clear" w:color="auto" w:fill="FFFFFF"/>
        </w:rPr>
      </w:pPr>
    </w:p>
    <w:p w14:paraId="59B3CA8A" w14:textId="77777777" w:rsidR="00426006" w:rsidRPr="006E333E" w:rsidRDefault="00426006" w:rsidP="008B10EA">
      <w:pPr>
        <w:pStyle w:val="PODNASLOVI"/>
        <w:ind w:left="284" w:hanging="284"/>
      </w:pPr>
      <w:bookmarkStart w:id="13" w:name="_Toc8990655"/>
      <w:r w:rsidRPr="006E333E">
        <w:t>PODATKI O NAROČNIKU IN UPORABNIKU</w:t>
      </w:r>
      <w:bookmarkEnd w:id="13"/>
    </w:p>
    <w:p w14:paraId="616DE58D" w14:textId="77777777" w:rsidR="00426006" w:rsidRPr="006E333E" w:rsidRDefault="00426006" w:rsidP="00BB2040"/>
    <w:p w14:paraId="500C2EC2" w14:textId="77777777" w:rsidR="00426006" w:rsidRPr="006E333E" w:rsidRDefault="00426006" w:rsidP="00BB2040">
      <w:pPr>
        <w:tabs>
          <w:tab w:val="left" w:pos="0"/>
          <w:tab w:val="left" w:pos="851"/>
        </w:tabs>
      </w:pPr>
      <w:r w:rsidRPr="006E333E">
        <w:rPr>
          <w:b/>
          <w:bCs/>
        </w:rPr>
        <w:t>Naročnik:</w:t>
      </w:r>
      <w:r w:rsidRPr="006E333E">
        <w:t xml:space="preserve"> Republika Slovenija, Ministrstvo za  zdravje, Štefanova 5, 1000 Ljubljana</w:t>
      </w:r>
    </w:p>
    <w:p w14:paraId="7E6AAED3" w14:textId="77777777" w:rsidR="00426006" w:rsidRPr="00B71E60" w:rsidRDefault="00426006" w:rsidP="00BB2040">
      <w:pPr>
        <w:pStyle w:val="Navadensplet"/>
        <w:spacing w:line="260" w:lineRule="exact"/>
        <w:rPr>
          <w:rFonts w:ascii="Arial" w:hAnsi="Arial" w:cs="Arial"/>
          <w:sz w:val="20"/>
          <w:szCs w:val="20"/>
          <w:lang w:val="pt-BR"/>
        </w:rPr>
      </w:pPr>
      <w:r w:rsidRPr="00B71E60">
        <w:rPr>
          <w:rFonts w:ascii="Arial" w:hAnsi="Arial" w:cs="Arial"/>
          <w:sz w:val="20"/>
          <w:szCs w:val="20"/>
          <w:lang w:val="pt-BR"/>
        </w:rPr>
        <w:t xml:space="preserve">tel.: 01 478 60 01 </w:t>
      </w:r>
    </w:p>
    <w:p w14:paraId="5DC1D980" w14:textId="77777777" w:rsidR="00426006" w:rsidRPr="006E333E" w:rsidRDefault="00426006" w:rsidP="00BB2040">
      <w:pPr>
        <w:pStyle w:val="Bodytext1"/>
        <w:shd w:val="clear" w:color="auto" w:fill="auto"/>
        <w:spacing w:before="0" w:after="0" w:line="260" w:lineRule="exact"/>
        <w:ind w:right="440" w:firstLine="0"/>
        <w:rPr>
          <w:u w:val="single"/>
        </w:rPr>
      </w:pPr>
      <w:r w:rsidRPr="006E333E">
        <w:t xml:space="preserve">E-naslov: </w:t>
      </w:r>
      <w:hyperlink r:id="rId7" w:history="1">
        <w:r w:rsidRPr="006E333E">
          <w:rPr>
            <w:rStyle w:val="Hiperpovezava"/>
            <w:rFonts w:cs="Arial"/>
          </w:rPr>
          <w:t>gp.mz@gov.si</w:t>
        </w:r>
      </w:hyperlink>
    </w:p>
    <w:p w14:paraId="70C1DF49" w14:textId="77777777" w:rsidR="00426006" w:rsidRPr="006E333E" w:rsidRDefault="00426006" w:rsidP="00BB2040">
      <w:pPr>
        <w:pStyle w:val="Bodytext1"/>
        <w:shd w:val="clear" w:color="auto" w:fill="auto"/>
        <w:spacing w:before="0" w:after="0" w:line="260" w:lineRule="exact"/>
        <w:ind w:right="440" w:firstLine="0"/>
        <w:rPr>
          <w:u w:val="single"/>
        </w:rPr>
      </w:pPr>
    </w:p>
    <w:p w14:paraId="589FE0EA" w14:textId="77777777" w:rsidR="00426006" w:rsidRPr="006E333E" w:rsidRDefault="00426006" w:rsidP="00BB2040">
      <w:pPr>
        <w:pStyle w:val="Bodytext1"/>
        <w:shd w:val="clear" w:color="auto" w:fill="auto"/>
        <w:spacing w:before="0" w:after="0" w:line="260" w:lineRule="exact"/>
        <w:ind w:right="440" w:firstLine="0"/>
      </w:pPr>
      <w:r w:rsidRPr="006E333E">
        <w:rPr>
          <w:b/>
          <w:bCs/>
        </w:rPr>
        <w:t>Uporabnik:</w:t>
      </w:r>
      <w:r w:rsidRPr="006E333E">
        <w:t xml:space="preserve"> Univerzitetni klinični center Maribor, Ljubljanska ulica 5, 2000 Maribor </w:t>
      </w:r>
    </w:p>
    <w:p w14:paraId="08845258" w14:textId="77777777" w:rsidR="00426006" w:rsidRPr="00B71E60" w:rsidRDefault="00426006" w:rsidP="00BB2040">
      <w:pPr>
        <w:pStyle w:val="Navadensplet"/>
        <w:spacing w:line="260" w:lineRule="exact"/>
        <w:rPr>
          <w:rFonts w:ascii="Arial" w:hAnsi="Arial" w:cs="Arial"/>
          <w:sz w:val="20"/>
          <w:szCs w:val="20"/>
          <w:lang w:val="pt-BR"/>
        </w:rPr>
      </w:pPr>
      <w:r w:rsidRPr="00B71E60">
        <w:rPr>
          <w:rFonts w:ascii="Arial" w:hAnsi="Arial" w:cs="Arial"/>
          <w:sz w:val="20"/>
          <w:szCs w:val="20"/>
          <w:lang w:val="pt-BR"/>
        </w:rPr>
        <w:t xml:space="preserve">tel.: </w:t>
      </w:r>
      <w:r w:rsidRPr="006E333E">
        <w:rPr>
          <w:rFonts w:ascii="Arial" w:hAnsi="Arial" w:cs="Arial"/>
          <w:sz w:val="20"/>
          <w:szCs w:val="20"/>
          <w:lang w:val="sl-SI"/>
        </w:rPr>
        <w:t>02 321 10 00</w:t>
      </w:r>
    </w:p>
    <w:p w14:paraId="5757AB92" w14:textId="77777777" w:rsidR="00426006" w:rsidRPr="006E333E" w:rsidRDefault="00426006" w:rsidP="00BB2040">
      <w:pPr>
        <w:pStyle w:val="Bodytext1"/>
        <w:shd w:val="clear" w:color="auto" w:fill="auto"/>
        <w:spacing w:before="0" w:after="0" w:line="260" w:lineRule="exact"/>
        <w:ind w:right="440" w:firstLine="0"/>
      </w:pPr>
      <w:r w:rsidRPr="006E333E">
        <w:t xml:space="preserve">E-naslov: </w:t>
      </w:r>
      <w:hyperlink r:id="rId8" w:history="1">
        <w:r w:rsidRPr="006E333E">
          <w:rPr>
            <w:rStyle w:val="Hiperpovezava"/>
            <w:rFonts w:cs="Arial"/>
          </w:rPr>
          <w:t>gpisarna@ukc-mb.si</w:t>
        </w:r>
      </w:hyperlink>
      <w:r w:rsidRPr="006E333E">
        <w:t> </w:t>
      </w:r>
    </w:p>
    <w:p w14:paraId="595DE351" w14:textId="77777777" w:rsidR="00426006" w:rsidRDefault="00426006" w:rsidP="00BB2040"/>
    <w:p w14:paraId="01E68E1F" w14:textId="77777777" w:rsidR="00426006" w:rsidRPr="006E333E" w:rsidRDefault="00426006" w:rsidP="00633CBB">
      <w:r w:rsidRPr="007D0857">
        <w:t>UKC Maribor se pooblasti za izvedbo postopka javnega naročila od priprave dokumentacije v zvezi z oddajo predmetnega javnega naročila (v nadaljnjem besedilu: dokumentacija) do sprejema odločitve o oddaji predmeta javnega naročila, ki jo bo izdalo Ministrstvo za zdravje.</w:t>
      </w:r>
    </w:p>
    <w:p w14:paraId="04E6D9C3" w14:textId="77777777" w:rsidR="00426006" w:rsidRPr="006E333E" w:rsidRDefault="00426006" w:rsidP="00BB2040">
      <w:pPr>
        <w:pStyle w:val="PODNASLOVI"/>
        <w:ind w:left="284" w:hanging="284"/>
      </w:pPr>
      <w:bookmarkStart w:id="14" w:name="_Toc8990656"/>
      <w:r w:rsidRPr="006E333E">
        <w:lastRenderedPageBreak/>
        <w:t>ROK IN NAČIN PREDLOŽITVE PONUDBE</w:t>
      </w:r>
      <w:bookmarkEnd w:id="14"/>
    </w:p>
    <w:p w14:paraId="273CBE8C" w14:textId="77777777" w:rsidR="00426006" w:rsidRPr="006E333E" w:rsidRDefault="00426006" w:rsidP="00BB2040"/>
    <w:p w14:paraId="6066CDE0" w14:textId="77777777" w:rsidR="00426006" w:rsidRPr="006E333E" w:rsidRDefault="00426006" w:rsidP="00841801">
      <w:pPr>
        <w:autoSpaceDE w:val="0"/>
        <w:autoSpaceDN w:val="0"/>
        <w:adjustRightInd w:val="0"/>
        <w:rPr>
          <w:color w:val="000000"/>
        </w:rPr>
      </w:pPr>
      <w:bookmarkStart w:id="15" w:name="_Toc300662465"/>
      <w:r w:rsidRPr="006E333E">
        <w:rPr>
          <w:color w:val="000000"/>
        </w:rPr>
        <w:t xml:space="preserve">Ponudniki ponudbe predložijo izključno elektronsko, kar pomeni, da svoje ponudbe oddajo preko elektronskih komunikacijskih sredstev. Ponudniki ponudbe oddajo v informacijski sistem e-JN na spletnem naslovu https://ejn.gov.si/eJN2, v skladu s točko 3 dokumenta Navodila za uporabo informacijskega sistema za uporabo funkcionalnosti elektronske oddaje ponudb e-JN: PONUDNIKI (v nadaljevanju: Navodila za uporabo e-JN), ki je del te dokumentacije in objavljen na spletnem naslovu https://ejn.gov.si/eJN2. </w:t>
      </w:r>
    </w:p>
    <w:p w14:paraId="62F4F0D6" w14:textId="77777777" w:rsidR="00426006" w:rsidRPr="006E333E" w:rsidRDefault="00426006" w:rsidP="00841801">
      <w:pPr>
        <w:autoSpaceDE w:val="0"/>
        <w:autoSpaceDN w:val="0"/>
        <w:adjustRightInd w:val="0"/>
        <w:rPr>
          <w:color w:val="000000"/>
        </w:rPr>
      </w:pPr>
    </w:p>
    <w:p w14:paraId="69C83DD2" w14:textId="77777777" w:rsidR="00426006" w:rsidRPr="006E333E" w:rsidRDefault="00426006" w:rsidP="00841801">
      <w:pPr>
        <w:autoSpaceDE w:val="0"/>
        <w:autoSpaceDN w:val="0"/>
        <w:adjustRightInd w:val="0"/>
        <w:rPr>
          <w:color w:val="000000"/>
        </w:rPr>
      </w:pPr>
      <w:r w:rsidRPr="006E333E">
        <w:rPr>
          <w:color w:val="000000"/>
        </w:rPr>
        <w:t xml:space="preserve">Ponudnik se mora pred oddajo ponudbe registrirati na spletnem naslovu https://ejn.gov.si/eJN2, v skladu z Navodili za uporabo e-JN. Če je ponudnik že registriran v informacijski sistem e-JN, se v aplikacijo prijavi na istem naslovu. </w:t>
      </w:r>
    </w:p>
    <w:p w14:paraId="41F899B3" w14:textId="77777777" w:rsidR="00426006" w:rsidRPr="006E333E" w:rsidRDefault="00426006" w:rsidP="00841801">
      <w:pPr>
        <w:autoSpaceDE w:val="0"/>
        <w:autoSpaceDN w:val="0"/>
        <w:adjustRightInd w:val="0"/>
        <w:rPr>
          <w:color w:val="000000"/>
        </w:rPr>
      </w:pPr>
    </w:p>
    <w:p w14:paraId="792D3DE4" w14:textId="77777777" w:rsidR="00426006" w:rsidRPr="006E333E" w:rsidRDefault="00426006" w:rsidP="001E0BF5">
      <w:pPr>
        <w:spacing w:line="260" w:lineRule="atLeast"/>
        <w:rPr>
          <w:lang w:eastAsia="en-US"/>
        </w:rPr>
      </w:pPr>
      <w:r w:rsidRPr="006E333E">
        <w:rPr>
          <w:lang w:eastAsia="en-US"/>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6E333E">
        <w:rPr>
          <w:i/>
          <w:iCs/>
          <w:sz w:val="18"/>
          <w:szCs w:val="18"/>
          <w:vertAlign w:val="superscript"/>
          <w:lang w:eastAsia="en-US"/>
        </w:rPr>
        <w:t xml:space="preserve"> </w:t>
      </w:r>
      <w:r w:rsidRPr="006E333E">
        <w:t>(Uradni list RS, št. 97/07 – uradno prečiščeno besedilo, 64/16 – odl. US in 20/18 – OROZ631; v nadaljnjem besedilu: OZ))</w:t>
      </w:r>
      <w:r w:rsidRPr="006E333E">
        <w:rPr>
          <w:lang w:eastAsia="en-US"/>
        </w:rPr>
        <w:t>. Z oddajo ponudbe je le-ta zavezujoča za čas, naveden v ponudbi, razen če jo uporabnik ponudnika umakne ali spremeni pred potekom roka za oddajo ponudb.</w:t>
      </w:r>
    </w:p>
    <w:p w14:paraId="57AC5A2C" w14:textId="77777777" w:rsidR="00426006" w:rsidRPr="006E333E" w:rsidRDefault="00426006" w:rsidP="00841801">
      <w:pPr>
        <w:autoSpaceDE w:val="0"/>
        <w:autoSpaceDN w:val="0"/>
        <w:adjustRightInd w:val="0"/>
        <w:rPr>
          <w:color w:val="000000"/>
        </w:rPr>
      </w:pPr>
    </w:p>
    <w:p w14:paraId="0A0C3E0D" w14:textId="77777777" w:rsidR="00426006" w:rsidRPr="006E333E" w:rsidRDefault="00426006" w:rsidP="00841801">
      <w:pPr>
        <w:autoSpaceDE w:val="0"/>
        <w:autoSpaceDN w:val="0"/>
        <w:adjustRightInd w:val="0"/>
        <w:rPr>
          <w:color w:val="000000"/>
        </w:rPr>
      </w:pPr>
      <w:r w:rsidRPr="006E333E">
        <w:rPr>
          <w:color w:val="000000"/>
        </w:rPr>
        <w:t xml:space="preserve">Ponudba se šteje za pravočasno oddano, če jo naročnik prejme preko sistema e-JN </w:t>
      </w:r>
      <w:r w:rsidRPr="007D69C7">
        <w:rPr>
          <w:color w:val="000000"/>
        </w:rPr>
        <w:t xml:space="preserve">https://ejn.gov.si/eJN2 </w:t>
      </w:r>
      <w:r w:rsidRPr="007D69C7">
        <w:rPr>
          <w:b/>
          <w:bCs/>
          <w:color w:val="000000"/>
        </w:rPr>
        <w:t xml:space="preserve">najkasneje do dne </w:t>
      </w:r>
      <w:r w:rsidR="007D69C7" w:rsidRPr="007D69C7">
        <w:rPr>
          <w:b/>
          <w:bCs/>
          <w:color w:val="000000"/>
        </w:rPr>
        <w:t>12</w:t>
      </w:r>
      <w:r w:rsidRPr="007D69C7">
        <w:rPr>
          <w:b/>
          <w:bCs/>
          <w:color w:val="000000"/>
        </w:rPr>
        <w:t>. 2. 2020 do 12.00 ure</w:t>
      </w:r>
      <w:r w:rsidRPr="007D69C7">
        <w:rPr>
          <w:color w:val="000000"/>
        </w:rPr>
        <w:t>. Za oddano ponudbo se šteje</w:t>
      </w:r>
      <w:r w:rsidRPr="001A6FEB">
        <w:rPr>
          <w:color w:val="000000"/>
        </w:rPr>
        <w:t xml:space="preserve"> ponudba, ki je v informacijskem</w:t>
      </w:r>
      <w:r w:rsidRPr="006E333E">
        <w:rPr>
          <w:color w:val="000000"/>
        </w:rPr>
        <w:t xml:space="preserve"> sistemu e-JN označena s statusom »ODDANO«. </w:t>
      </w:r>
    </w:p>
    <w:p w14:paraId="12B53A10" w14:textId="77777777" w:rsidR="00426006" w:rsidRPr="006E333E" w:rsidRDefault="00426006" w:rsidP="00841801">
      <w:pPr>
        <w:autoSpaceDE w:val="0"/>
        <w:autoSpaceDN w:val="0"/>
        <w:adjustRightInd w:val="0"/>
        <w:rPr>
          <w:color w:val="000000"/>
        </w:rPr>
      </w:pPr>
    </w:p>
    <w:p w14:paraId="4D813A46" w14:textId="77777777" w:rsidR="00426006" w:rsidRPr="006E333E" w:rsidRDefault="00426006" w:rsidP="00841801">
      <w:pPr>
        <w:autoSpaceDE w:val="0"/>
        <w:autoSpaceDN w:val="0"/>
        <w:adjustRightInd w:val="0"/>
        <w:rPr>
          <w:color w:val="000000"/>
        </w:rPr>
      </w:pPr>
      <w:r w:rsidRPr="006E333E">
        <w:rPr>
          <w:color w:val="000000"/>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1A56DB0" w14:textId="77777777" w:rsidR="00426006" w:rsidRPr="006E333E" w:rsidRDefault="00426006" w:rsidP="00841801">
      <w:pPr>
        <w:autoSpaceDE w:val="0"/>
        <w:autoSpaceDN w:val="0"/>
        <w:adjustRightInd w:val="0"/>
        <w:rPr>
          <w:color w:val="000000"/>
        </w:rPr>
      </w:pPr>
    </w:p>
    <w:p w14:paraId="726DE61B" w14:textId="77777777" w:rsidR="00426006" w:rsidRPr="006E333E" w:rsidRDefault="00426006" w:rsidP="00841801">
      <w:r w:rsidRPr="006E333E">
        <w:t>Po preteku roka za predložitev ponudb ponudbe ne bo več mogoče oddati. Dostop do povezave za oddajo elektronske ponudbe v tem postopku javnega naročila je na naslednji povezavi: https://ejn.gov.si/ponudba/pages/aktualno/vstopna_stran.xhtml.</w:t>
      </w:r>
    </w:p>
    <w:p w14:paraId="7D218CAC" w14:textId="77777777" w:rsidR="00426006" w:rsidRPr="006E333E" w:rsidRDefault="00426006" w:rsidP="00BB2040">
      <w:pPr>
        <w:rPr>
          <w:b/>
          <w:bCs/>
        </w:rPr>
      </w:pPr>
    </w:p>
    <w:p w14:paraId="0B1E8DDC" w14:textId="77777777" w:rsidR="00426006" w:rsidRPr="006E333E" w:rsidRDefault="00426006" w:rsidP="00BB2040"/>
    <w:p w14:paraId="2E34EFA3" w14:textId="77777777" w:rsidR="00426006" w:rsidRPr="006E333E" w:rsidRDefault="00426006" w:rsidP="00BB2040">
      <w:pPr>
        <w:pStyle w:val="PODNASLOVI"/>
        <w:ind w:left="284" w:hanging="284"/>
      </w:pPr>
      <w:bookmarkStart w:id="16" w:name="_Toc8990657"/>
      <w:bookmarkEnd w:id="15"/>
      <w:r w:rsidRPr="006E333E">
        <w:t>ČAS IN KRAJ ODPIRANJA PONUDB</w:t>
      </w:r>
      <w:bookmarkEnd w:id="16"/>
    </w:p>
    <w:p w14:paraId="3FDA1B54" w14:textId="77777777" w:rsidR="00426006" w:rsidRPr="006E333E" w:rsidRDefault="00426006" w:rsidP="00BB2040"/>
    <w:p w14:paraId="2D573A90" w14:textId="77777777" w:rsidR="00426006" w:rsidRPr="006E333E" w:rsidRDefault="00426006" w:rsidP="00841801">
      <w:pPr>
        <w:autoSpaceDE w:val="0"/>
        <w:autoSpaceDN w:val="0"/>
        <w:adjustRightInd w:val="0"/>
        <w:rPr>
          <w:color w:val="000000"/>
        </w:rPr>
      </w:pPr>
      <w:r w:rsidRPr="007D69C7">
        <w:rPr>
          <w:color w:val="000000"/>
        </w:rPr>
        <w:t xml:space="preserve">Odpiranje ponudb bo potekalo avtomatično v informacijskem sistemu e-JN dne </w:t>
      </w:r>
      <w:r w:rsidR="007D69C7" w:rsidRPr="007D69C7">
        <w:rPr>
          <w:b/>
          <w:bCs/>
          <w:color w:val="000000"/>
        </w:rPr>
        <w:t>12</w:t>
      </w:r>
      <w:r w:rsidRPr="007D69C7">
        <w:rPr>
          <w:b/>
          <w:bCs/>
          <w:color w:val="000000"/>
        </w:rPr>
        <w:t xml:space="preserve">. 2. 2020 </w:t>
      </w:r>
      <w:r w:rsidRPr="007D69C7">
        <w:rPr>
          <w:color w:val="000000"/>
        </w:rPr>
        <w:t>in se bo</w:t>
      </w:r>
      <w:r w:rsidRPr="001A6FEB">
        <w:rPr>
          <w:color w:val="000000"/>
        </w:rPr>
        <w:t xml:space="preserve"> začelo</w:t>
      </w:r>
      <w:r w:rsidRPr="006E333E">
        <w:rPr>
          <w:color w:val="000000"/>
        </w:rPr>
        <w:t xml:space="preserve"> </w:t>
      </w:r>
      <w:r w:rsidRPr="006E333E">
        <w:rPr>
          <w:b/>
          <w:bCs/>
          <w:color w:val="000000"/>
        </w:rPr>
        <w:t xml:space="preserve">ob </w:t>
      </w:r>
      <w:r>
        <w:rPr>
          <w:b/>
          <w:bCs/>
          <w:color w:val="000000"/>
        </w:rPr>
        <w:t>12</w:t>
      </w:r>
      <w:r w:rsidRPr="006E333E">
        <w:rPr>
          <w:b/>
          <w:bCs/>
          <w:color w:val="000000"/>
        </w:rPr>
        <w:t>.0</w:t>
      </w:r>
      <w:r>
        <w:rPr>
          <w:b/>
          <w:bCs/>
          <w:color w:val="000000"/>
        </w:rPr>
        <w:t>5</w:t>
      </w:r>
      <w:r w:rsidRPr="006E333E">
        <w:rPr>
          <w:b/>
          <w:bCs/>
          <w:color w:val="000000"/>
        </w:rPr>
        <w:t xml:space="preserve"> uri </w:t>
      </w:r>
      <w:r w:rsidRPr="006E333E">
        <w:rPr>
          <w:color w:val="000000"/>
        </w:rPr>
        <w:t xml:space="preserve">na spletnem naslovu https://ejn.gov.si/eJN2. </w:t>
      </w:r>
    </w:p>
    <w:p w14:paraId="066E6003" w14:textId="77777777" w:rsidR="00426006" w:rsidRPr="006E333E" w:rsidRDefault="00426006" w:rsidP="00841801">
      <w:pPr>
        <w:autoSpaceDE w:val="0"/>
        <w:autoSpaceDN w:val="0"/>
        <w:adjustRightInd w:val="0"/>
        <w:rPr>
          <w:color w:val="000000"/>
        </w:rPr>
      </w:pPr>
    </w:p>
    <w:p w14:paraId="53660152" w14:textId="77777777" w:rsidR="00426006" w:rsidRPr="006E333E" w:rsidRDefault="00426006" w:rsidP="00160B59">
      <w:pPr>
        <w:pStyle w:val="Bodytext1"/>
        <w:shd w:val="clear" w:color="auto" w:fill="auto"/>
        <w:spacing w:before="0" w:after="0" w:line="260" w:lineRule="exact"/>
        <w:ind w:firstLine="0"/>
      </w:pPr>
      <w:r w:rsidRPr="006E333E">
        <w:t>Odpiranje poteka tako, da informacijski sistem e-JN samodejno ob uri, ki je določena za javno odpiranje ponudb, prikaže podatke o ponudniku ter omogoči dostop do .pdf dokumenta, ki ga ponudnik naloži v sistem e-JN pod razdelek »Predračun«. Javna objava se avtomatično zaključi po preteku 60 minut. Ponudniki, ki so oddali ponudbe, imajo te podatke v informacijskem sistemu e-JN na razpolago v razdelku »Zapisnik o odpiranju ponudb«.</w:t>
      </w:r>
    </w:p>
    <w:p w14:paraId="0B4D8367" w14:textId="77777777" w:rsidR="00426006" w:rsidRPr="006E333E" w:rsidRDefault="00426006" w:rsidP="00160B59">
      <w:pPr>
        <w:pStyle w:val="Bodytext1"/>
        <w:shd w:val="clear" w:color="auto" w:fill="auto"/>
        <w:spacing w:before="0" w:after="0" w:line="260" w:lineRule="exact"/>
        <w:ind w:firstLine="0"/>
      </w:pPr>
    </w:p>
    <w:p w14:paraId="37B6CD60" w14:textId="77777777" w:rsidR="00426006" w:rsidRPr="006E333E" w:rsidRDefault="00426006" w:rsidP="00160B59">
      <w:pPr>
        <w:pStyle w:val="Bodytext1"/>
        <w:shd w:val="clear" w:color="auto" w:fill="auto"/>
        <w:spacing w:before="0" w:after="0" w:line="260" w:lineRule="exact"/>
        <w:ind w:firstLine="0"/>
      </w:pPr>
    </w:p>
    <w:p w14:paraId="7AF1B63C" w14:textId="77777777" w:rsidR="00426006" w:rsidRPr="006E333E" w:rsidRDefault="00426006" w:rsidP="00BB2040">
      <w:pPr>
        <w:pStyle w:val="PODNASLOVI"/>
        <w:ind w:left="284" w:hanging="284"/>
      </w:pPr>
      <w:bookmarkStart w:id="17" w:name="_Toc302649292"/>
      <w:bookmarkStart w:id="18" w:name="_Toc8990658"/>
      <w:r w:rsidRPr="006E333E">
        <w:t>PRAVNA PODLAGA JAVNEGA NAROČILA</w:t>
      </w:r>
      <w:bookmarkEnd w:id="17"/>
      <w:bookmarkEnd w:id="18"/>
    </w:p>
    <w:p w14:paraId="25E91E40" w14:textId="77777777" w:rsidR="00426006" w:rsidRPr="006E333E" w:rsidRDefault="00426006" w:rsidP="00BB2040"/>
    <w:p w14:paraId="7B3A39DD" w14:textId="77777777" w:rsidR="00426006" w:rsidRPr="006E333E" w:rsidRDefault="00426006" w:rsidP="00BB2040">
      <w:bookmarkStart w:id="19" w:name="_Toc107977797"/>
      <w:bookmarkStart w:id="20" w:name="_Toc108236772"/>
      <w:bookmarkStart w:id="21" w:name="_Toc108238016"/>
      <w:bookmarkStart w:id="22" w:name="_Toc108238306"/>
      <w:bookmarkStart w:id="23" w:name="_Toc108517305"/>
      <w:bookmarkStart w:id="24" w:name="_Toc108580983"/>
      <w:bookmarkStart w:id="25" w:name="_Toc298417140"/>
      <w:bookmarkStart w:id="26" w:name="_Toc302649296"/>
      <w:r w:rsidRPr="006E333E">
        <w:t>Postopek oddaje javnega naročila se izvaja na podlagi veljavnega zakona in podzakonskih aktov, ki urejajo javno naročanje, v skladu z veljavno zakonodajo, ki ureja področje javnih financ ter področje, ki je predmet javnega naročila.</w:t>
      </w:r>
    </w:p>
    <w:p w14:paraId="03CAD178" w14:textId="77777777" w:rsidR="00426006" w:rsidRDefault="00426006" w:rsidP="00BB2040">
      <w:pPr>
        <w:pStyle w:val="PODNASLOVI"/>
        <w:ind w:left="284" w:hanging="284"/>
      </w:pPr>
      <w:bookmarkStart w:id="27" w:name="_Toc8990659"/>
      <w:bookmarkEnd w:id="19"/>
      <w:bookmarkEnd w:id="20"/>
      <w:bookmarkEnd w:id="21"/>
      <w:bookmarkEnd w:id="22"/>
      <w:bookmarkEnd w:id="23"/>
      <w:bookmarkEnd w:id="24"/>
      <w:bookmarkEnd w:id="25"/>
      <w:bookmarkEnd w:id="26"/>
      <w:r w:rsidRPr="006E333E">
        <w:lastRenderedPageBreak/>
        <w:t>TEMELJNA PRAVILA POSLOVANJA</w:t>
      </w:r>
      <w:bookmarkEnd w:id="27"/>
    </w:p>
    <w:p w14:paraId="16D29794" w14:textId="77777777" w:rsidR="00426006" w:rsidRPr="006E333E" w:rsidRDefault="00426006" w:rsidP="00F80638">
      <w:pPr>
        <w:pStyle w:val="PODNASLOVI"/>
        <w:numPr>
          <w:ilvl w:val="0"/>
          <w:numId w:val="0"/>
        </w:numPr>
        <w:ind w:left="284"/>
      </w:pPr>
    </w:p>
    <w:p w14:paraId="280DB7F9" w14:textId="77777777" w:rsidR="00426006" w:rsidRPr="006E333E" w:rsidRDefault="00426006" w:rsidP="00C05680">
      <w:pPr>
        <w:rPr>
          <w:b/>
          <w:bCs/>
          <w:vanish/>
        </w:rPr>
      </w:pPr>
    </w:p>
    <w:p w14:paraId="31578F91" w14:textId="77777777" w:rsidR="00426006" w:rsidRPr="006E333E" w:rsidRDefault="00426006" w:rsidP="008B10EA">
      <w:pPr>
        <w:pStyle w:val="PODNASLOVI"/>
        <w:numPr>
          <w:ilvl w:val="1"/>
          <w:numId w:val="16"/>
        </w:numPr>
      </w:pPr>
      <w:bookmarkStart w:id="28" w:name="_Toc8990660"/>
      <w:r w:rsidRPr="006E333E">
        <w:t>Dostop do dokumentacije</w:t>
      </w:r>
      <w:bookmarkEnd w:id="28"/>
    </w:p>
    <w:p w14:paraId="072B8BCA" w14:textId="77777777" w:rsidR="00426006" w:rsidRPr="006E333E" w:rsidRDefault="00426006" w:rsidP="00BB2040"/>
    <w:p w14:paraId="2C9E7D41" w14:textId="77777777" w:rsidR="00426006" w:rsidRPr="006E333E" w:rsidRDefault="00426006" w:rsidP="00BB2040">
      <w:r w:rsidRPr="006E333E">
        <w:t xml:space="preserve">Dokumentacijo lahko ponudniki dobijo na portalu javnih naročil. </w:t>
      </w:r>
    </w:p>
    <w:p w14:paraId="5737FB48" w14:textId="77777777" w:rsidR="00426006" w:rsidRPr="006E333E" w:rsidRDefault="00426006" w:rsidP="00BB2040"/>
    <w:p w14:paraId="19AFDCBD" w14:textId="77777777" w:rsidR="00426006" w:rsidRPr="006E333E" w:rsidRDefault="00426006" w:rsidP="00BB2040">
      <w:r w:rsidRPr="006E333E">
        <w:t>Odkupnine za dokumentacijo ni.</w:t>
      </w:r>
    </w:p>
    <w:p w14:paraId="0AB40180" w14:textId="77777777" w:rsidR="00426006" w:rsidRPr="006E333E" w:rsidRDefault="00426006" w:rsidP="00BB2040"/>
    <w:p w14:paraId="36AA3FE0" w14:textId="77777777" w:rsidR="00426006" w:rsidRPr="006E333E" w:rsidRDefault="00426006" w:rsidP="008B10EA">
      <w:pPr>
        <w:pStyle w:val="PODNASLOVI"/>
        <w:numPr>
          <w:ilvl w:val="1"/>
          <w:numId w:val="16"/>
        </w:numPr>
      </w:pPr>
      <w:bookmarkStart w:id="29" w:name="_Toc8990661"/>
      <w:r w:rsidRPr="006E333E">
        <w:t>Obvestila in pojasnila v zvezi z dokumentacijo</w:t>
      </w:r>
      <w:bookmarkEnd w:id="29"/>
    </w:p>
    <w:p w14:paraId="3C614CF1" w14:textId="77777777" w:rsidR="00426006" w:rsidRPr="006E333E" w:rsidRDefault="00426006" w:rsidP="00BB2040"/>
    <w:p w14:paraId="7BD187D9" w14:textId="77777777" w:rsidR="00426006" w:rsidRPr="006E333E" w:rsidRDefault="00426006" w:rsidP="00BB2040">
      <w:pPr>
        <w:autoSpaceDE w:val="0"/>
        <w:autoSpaceDN w:val="0"/>
        <w:adjustRightInd w:val="0"/>
        <w:rPr>
          <w:color w:val="000000"/>
        </w:rPr>
      </w:pPr>
      <w:bookmarkStart w:id="30" w:name="_Toc298417139"/>
      <w:bookmarkStart w:id="31" w:name="_Toc302649297"/>
      <w:bookmarkStart w:id="32" w:name="_Toc401234743"/>
      <w:bookmarkStart w:id="33" w:name="_Toc402938140"/>
      <w:bookmarkStart w:id="34" w:name="_Toc402956096"/>
      <w:r w:rsidRPr="006E333E">
        <w:rPr>
          <w:color w:val="000000"/>
        </w:rPr>
        <w:t>Komunikacija s ponudniki o vprašanjih v zvezi z vsebino naročila in v zvezi s pripravo ponudbe poteka izključno preko portala javnih naročil.</w:t>
      </w:r>
    </w:p>
    <w:p w14:paraId="305588EB" w14:textId="77777777" w:rsidR="00426006" w:rsidRPr="006E333E" w:rsidRDefault="00426006" w:rsidP="00BB2040">
      <w:pPr>
        <w:autoSpaceDE w:val="0"/>
        <w:autoSpaceDN w:val="0"/>
        <w:adjustRightInd w:val="0"/>
        <w:rPr>
          <w:color w:val="000000"/>
        </w:rPr>
      </w:pPr>
    </w:p>
    <w:p w14:paraId="5C72673A" w14:textId="77777777" w:rsidR="00426006" w:rsidRPr="006E333E" w:rsidRDefault="00426006" w:rsidP="00BB2040">
      <w:pPr>
        <w:autoSpaceDE w:val="0"/>
        <w:autoSpaceDN w:val="0"/>
        <w:adjustRightInd w:val="0"/>
        <w:rPr>
          <w:color w:val="000000"/>
        </w:rPr>
      </w:pPr>
      <w:r w:rsidRPr="006E333E">
        <w:rPr>
          <w:color w:val="000000"/>
        </w:rPr>
        <w:t>Naročnik bo zahtevo za pojasnilo dokumentacije oziroma kakršnokoli drugo vprašanje v zvezi z naročilom štel kot pravočasno, v kolikor bo na portalu javnih naročil zastavljeno najkasneje do dneva in ure, kot je to določeno v obvestilu o naročilu, objavljenem na portalu javnih naročil.</w:t>
      </w:r>
    </w:p>
    <w:p w14:paraId="2BEEFD54" w14:textId="77777777" w:rsidR="00426006" w:rsidRPr="006E333E" w:rsidRDefault="00426006" w:rsidP="00BB2040">
      <w:pPr>
        <w:autoSpaceDE w:val="0"/>
        <w:autoSpaceDN w:val="0"/>
        <w:adjustRightInd w:val="0"/>
        <w:rPr>
          <w:color w:val="000000"/>
        </w:rPr>
      </w:pPr>
    </w:p>
    <w:p w14:paraId="0A795084" w14:textId="77777777" w:rsidR="00426006" w:rsidRPr="006E333E" w:rsidRDefault="00426006" w:rsidP="00BB2040">
      <w:pPr>
        <w:autoSpaceDE w:val="0"/>
        <w:autoSpaceDN w:val="0"/>
        <w:adjustRightInd w:val="0"/>
        <w:rPr>
          <w:color w:val="000000"/>
        </w:rPr>
      </w:pPr>
      <w:r w:rsidRPr="006E333E">
        <w:rPr>
          <w:color w:val="000000"/>
        </w:rPr>
        <w:t>Na zahteve za pojasnila oziroma druga vprašanja v zvezi z naročilom, zastavljena po tem roku, naročnik ne bo odgovarjal.</w:t>
      </w:r>
    </w:p>
    <w:p w14:paraId="6B1298FD" w14:textId="77777777" w:rsidR="00426006" w:rsidRPr="006E333E" w:rsidRDefault="00426006" w:rsidP="00BB2040">
      <w:pPr>
        <w:rPr>
          <w:u w:val="single"/>
          <w:lang w:eastAsia="en-US"/>
        </w:rPr>
      </w:pPr>
    </w:p>
    <w:p w14:paraId="4384153A" w14:textId="77777777" w:rsidR="00426006" w:rsidRPr="006E333E" w:rsidRDefault="00426006" w:rsidP="008B10EA">
      <w:pPr>
        <w:pStyle w:val="PODNASLOVI"/>
        <w:numPr>
          <w:ilvl w:val="1"/>
          <w:numId w:val="16"/>
        </w:numPr>
      </w:pPr>
      <w:bookmarkStart w:id="35" w:name="_Toc8990662"/>
      <w:bookmarkStart w:id="36" w:name="_Toc405979763"/>
      <w:bookmarkStart w:id="37" w:name="_Toc406653981"/>
      <w:bookmarkStart w:id="38" w:name="_Toc426552503"/>
      <w:bookmarkStart w:id="39" w:name="_Toc442170007"/>
      <w:bookmarkStart w:id="40" w:name="_Toc446451021"/>
      <w:bookmarkEnd w:id="30"/>
      <w:bookmarkEnd w:id="31"/>
      <w:r w:rsidRPr="006E333E">
        <w:t>Ogled lokacije</w:t>
      </w:r>
      <w:bookmarkEnd w:id="35"/>
    </w:p>
    <w:p w14:paraId="3D2F1A87" w14:textId="77777777" w:rsidR="00426006" w:rsidRPr="006E333E" w:rsidRDefault="00426006" w:rsidP="00BB2040">
      <w:pPr>
        <w:rPr>
          <w:b/>
          <w:bCs/>
        </w:rPr>
      </w:pPr>
    </w:p>
    <w:p w14:paraId="53197952" w14:textId="77777777" w:rsidR="00426006" w:rsidRPr="007D69C7" w:rsidRDefault="00426006" w:rsidP="00BB2040">
      <w:pPr>
        <w:keepNext/>
        <w:widowControl w:val="0"/>
        <w:adjustRightInd w:val="0"/>
        <w:textAlignment w:val="baseline"/>
      </w:pPr>
      <w:bookmarkStart w:id="41" w:name="_Toc474158137"/>
      <w:bookmarkStart w:id="42" w:name="_Toc474238271"/>
      <w:bookmarkStart w:id="43" w:name="_Toc484089900"/>
      <w:bookmarkStart w:id="44" w:name="_Toc484179016"/>
      <w:bookmarkStart w:id="45" w:name="_Toc484181380"/>
      <w:bookmarkStart w:id="46" w:name="_Toc484441424"/>
      <w:bookmarkStart w:id="47" w:name="_Toc446451020"/>
      <w:bookmarkStart w:id="48" w:name="_Toc442170006"/>
      <w:r w:rsidRPr="007D69C7">
        <w:t>Naročnik in uporabnik bosta organizirala neobvezen ogled lokacije izvedbe predmeta javnega naročila.</w:t>
      </w:r>
      <w:bookmarkEnd w:id="41"/>
      <w:bookmarkEnd w:id="42"/>
      <w:bookmarkEnd w:id="43"/>
      <w:bookmarkEnd w:id="44"/>
      <w:bookmarkEnd w:id="45"/>
      <w:bookmarkEnd w:id="46"/>
      <w:r w:rsidRPr="007D69C7">
        <w:t xml:space="preserve"> </w:t>
      </w:r>
      <w:bookmarkEnd w:id="47"/>
      <w:r w:rsidRPr="007D69C7">
        <w:t xml:space="preserve"> </w:t>
      </w:r>
    </w:p>
    <w:bookmarkEnd w:id="48"/>
    <w:p w14:paraId="1350152F" w14:textId="77777777" w:rsidR="00426006" w:rsidRPr="007D69C7" w:rsidRDefault="00426006" w:rsidP="004B28ED"/>
    <w:p w14:paraId="0249701D" w14:textId="77777777" w:rsidR="00426006" w:rsidRPr="0085305B" w:rsidRDefault="00426006" w:rsidP="004B28ED">
      <w:r w:rsidRPr="007D69C7">
        <w:t xml:space="preserve">Naročnik in uporabnik predvidevata ogled lokacije izvedbe predmeta javnega naročila, in sicer dne </w:t>
      </w:r>
      <w:r w:rsidR="007D69C7" w:rsidRPr="007D69C7">
        <w:t>4</w:t>
      </w:r>
      <w:r w:rsidRPr="007D69C7">
        <w:t xml:space="preserve">. </w:t>
      </w:r>
      <w:r w:rsidR="007D69C7" w:rsidRPr="007D69C7">
        <w:t>2</w:t>
      </w:r>
      <w:r w:rsidRPr="007D69C7">
        <w:t>. 2020, ob 10. uri. Potencialni ponudniki naj se ob tej uri oglasijo v pisarni tajništva Službe za oskrbo in vzdrževanje (stavba št. 10).</w:t>
      </w:r>
      <w:r w:rsidRPr="0085305B">
        <w:t xml:space="preserve">  </w:t>
      </w:r>
    </w:p>
    <w:p w14:paraId="565EB950" w14:textId="77777777" w:rsidR="00426006" w:rsidRPr="00326DCC" w:rsidRDefault="00426006" w:rsidP="004B28ED">
      <w:pPr>
        <w:rPr>
          <w:highlight w:val="yellow"/>
        </w:rPr>
      </w:pPr>
    </w:p>
    <w:p w14:paraId="0AF8156C" w14:textId="77777777" w:rsidR="00426006" w:rsidRPr="006E333E" w:rsidRDefault="00426006" w:rsidP="004B28ED">
      <w:r w:rsidRPr="0051454A">
        <w:t xml:space="preserve">Kontaktna oseba pooblaščenca naročnika: Darko Kuhar, e-pošta: </w:t>
      </w:r>
      <w:hyperlink r:id="rId9" w:history="1">
        <w:r w:rsidRPr="0051454A">
          <w:rPr>
            <w:rStyle w:val="Hiperpovezava"/>
            <w:rFonts w:cs="Arial"/>
          </w:rPr>
          <w:t>darko.kuhar@ukc-mb.si</w:t>
        </w:r>
      </w:hyperlink>
      <w:r>
        <w:t xml:space="preserve"> </w:t>
      </w:r>
    </w:p>
    <w:p w14:paraId="6A5A952B" w14:textId="77777777" w:rsidR="00426006" w:rsidRPr="006E333E" w:rsidRDefault="00426006" w:rsidP="00697C02"/>
    <w:p w14:paraId="301970A8" w14:textId="77777777" w:rsidR="00426006" w:rsidRPr="006E333E" w:rsidRDefault="00426006" w:rsidP="008B10EA">
      <w:pPr>
        <w:pStyle w:val="PODNASLOVI"/>
        <w:numPr>
          <w:ilvl w:val="1"/>
          <w:numId w:val="16"/>
        </w:numPr>
      </w:pPr>
      <w:bookmarkStart w:id="49" w:name="_Toc8990663"/>
      <w:r w:rsidRPr="006E333E">
        <w:t>Spremembe in dopolnitve dokumentacije</w:t>
      </w:r>
      <w:bookmarkEnd w:id="32"/>
      <w:bookmarkEnd w:id="33"/>
      <w:bookmarkEnd w:id="34"/>
      <w:bookmarkEnd w:id="36"/>
      <w:bookmarkEnd w:id="37"/>
      <w:bookmarkEnd w:id="38"/>
      <w:bookmarkEnd w:id="39"/>
      <w:bookmarkEnd w:id="40"/>
      <w:bookmarkEnd w:id="49"/>
      <w:r w:rsidRPr="006E333E">
        <w:t xml:space="preserve"> </w:t>
      </w:r>
    </w:p>
    <w:p w14:paraId="5B03B54C" w14:textId="77777777" w:rsidR="00426006" w:rsidRPr="006E333E" w:rsidRDefault="00426006" w:rsidP="00BB2040"/>
    <w:p w14:paraId="384EFD66" w14:textId="77777777" w:rsidR="00426006" w:rsidRPr="006E333E" w:rsidRDefault="00426006" w:rsidP="00BB2040">
      <w:r w:rsidRPr="006E333E">
        <w:t>Naročnik lahko spremeni ali dopolni dokumentacijo.</w:t>
      </w:r>
    </w:p>
    <w:p w14:paraId="495C1542" w14:textId="77777777" w:rsidR="00426006" w:rsidRPr="006E333E" w:rsidRDefault="00426006" w:rsidP="00BB2040"/>
    <w:p w14:paraId="6CA871B2" w14:textId="77777777" w:rsidR="00426006" w:rsidRPr="006E333E" w:rsidRDefault="00426006" w:rsidP="00BB2040">
      <w:r w:rsidRPr="006E333E">
        <w:t>Spremembe in dopolnitve dokumentacije so sestavni del dokumentacije.</w:t>
      </w:r>
    </w:p>
    <w:p w14:paraId="151EA903" w14:textId="77777777" w:rsidR="00426006" w:rsidRPr="006E333E" w:rsidRDefault="00426006" w:rsidP="00BB2040"/>
    <w:p w14:paraId="54468891" w14:textId="77777777" w:rsidR="00426006" w:rsidRPr="006E333E" w:rsidRDefault="00426006" w:rsidP="00BB2040"/>
    <w:p w14:paraId="30F21086" w14:textId="77777777" w:rsidR="00426006" w:rsidRPr="006E333E" w:rsidRDefault="00426006" w:rsidP="00BB2040">
      <w:pPr>
        <w:pStyle w:val="PODNASLOVI"/>
        <w:ind w:left="284" w:hanging="284"/>
      </w:pPr>
      <w:bookmarkStart w:id="50" w:name="_Toc8990664"/>
      <w:r w:rsidRPr="006E333E">
        <w:t>UGOTAVLJANJE SPOSOBNOSTI</w:t>
      </w:r>
      <w:bookmarkEnd w:id="50"/>
    </w:p>
    <w:p w14:paraId="5170A318" w14:textId="77777777" w:rsidR="00426006" w:rsidRPr="006E333E" w:rsidRDefault="00426006" w:rsidP="00BB2040"/>
    <w:p w14:paraId="692DB552" w14:textId="77777777" w:rsidR="00426006" w:rsidRPr="006E333E" w:rsidRDefault="00426006" w:rsidP="00BB2040">
      <w:pPr>
        <w:autoSpaceDE w:val="0"/>
        <w:autoSpaceDN w:val="0"/>
        <w:adjustRightInd w:val="0"/>
      </w:pPr>
      <w:r w:rsidRPr="006E333E">
        <w:t>Ponudnik mora izpolnjevati vse v tej točki navedene pogoje.</w:t>
      </w:r>
    </w:p>
    <w:p w14:paraId="1991F052" w14:textId="77777777" w:rsidR="00426006" w:rsidRPr="006E333E" w:rsidRDefault="00426006" w:rsidP="00BB2040">
      <w:pPr>
        <w:autoSpaceDE w:val="0"/>
        <w:autoSpaceDN w:val="0"/>
        <w:adjustRightInd w:val="0"/>
      </w:pPr>
    </w:p>
    <w:p w14:paraId="0EBD31FD" w14:textId="77777777" w:rsidR="00426006" w:rsidRPr="006E333E" w:rsidRDefault="00426006" w:rsidP="00BB2040">
      <w:pPr>
        <w:autoSpaceDE w:val="0"/>
        <w:autoSpaceDN w:val="0"/>
        <w:adjustRightInd w:val="0"/>
      </w:pPr>
      <w:r w:rsidRPr="006E333E">
        <w:t xml:space="preserve">Za dokazovanje izpolnjevanja pogojev mora ponudnik v ponudbeni dokumentaciji predložiti obrazce, ki so navedeni ob vsakem zahtevanem pogoju. Obrazci izjav, ki jih mora predložiti ponudnik v ponudbi, so del dokumentacije. Izjave so lahko predložene na teh obrazcih ali na ponudnikovih, ki pa vsebinsko bistveno ne smejo odstopati od priloženih obrazcev. Izjave ponudnika morajo biti pisne ter podpisane s strani odgovorne osebe ponudnika. </w:t>
      </w:r>
    </w:p>
    <w:p w14:paraId="0B33733B" w14:textId="77777777" w:rsidR="00426006" w:rsidRPr="006E333E" w:rsidRDefault="00426006" w:rsidP="00BB2040">
      <w:pPr>
        <w:pStyle w:val="Bodytext1"/>
        <w:shd w:val="clear" w:color="auto" w:fill="auto"/>
        <w:tabs>
          <w:tab w:val="left" w:pos="8455"/>
        </w:tabs>
        <w:spacing w:before="0" w:after="0" w:line="260" w:lineRule="exact"/>
        <w:ind w:left="20" w:right="100" w:firstLine="0"/>
      </w:pPr>
    </w:p>
    <w:p w14:paraId="4FD85A60" w14:textId="77777777" w:rsidR="00426006" w:rsidRPr="006E333E" w:rsidRDefault="00426006" w:rsidP="00BB2040">
      <w:pPr>
        <w:pStyle w:val="Bodytext1"/>
        <w:shd w:val="clear" w:color="auto" w:fill="auto"/>
        <w:tabs>
          <w:tab w:val="left" w:pos="8455"/>
        </w:tabs>
        <w:spacing w:before="0" w:after="0" w:line="260" w:lineRule="exact"/>
        <w:ind w:left="20" w:right="100" w:firstLine="0"/>
      </w:pPr>
      <w:r w:rsidRPr="006E333E">
        <w:t>Naročnik bo v primeru, ko je to potrebno, in v primeru dvoma v podano izjavo, sam pridobil potrdila o podatkih, ki se nanašajo na priznanje sposobnosti in se vodijo v uradnih evidencah državnih organov, organov lokalnih skupnosti ali nosilcih javnih pooblastil.</w:t>
      </w:r>
    </w:p>
    <w:p w14:paraId="3A0FFAB4" w14:textId="77777777" w:rsidR="00426006" w:rsidRPr="006E333E" w:rsidRDefault="00426006" w:rsidP="00BB2040">
      <w:pPr>
        <w:autoSpaceDE w:val="0"/>
        <w:autoSpaceDN w:val="0"/>
        <w:adjustRightInd w:val="0"/>
      </w:pPr>
    </w:p>
    <w:p w14:paraId="12119F77" w14:textId="77777777" w:rsidR="00426006" w:rsidRPr="006E333E" w:rsidRDefault="00426006" w:rsidP="00BB2040">
      <w:pPr>
        <w:autoSpaceDE w:val="0"/>
        <w:autoSpaceDN w:val="0"/>
        <w:adjustRightInd w:val="0"/>
        <w:rPr>
          <w:u w:val="single"/>
        </w:rPr>
      </w:pPr>
      <w:r w:rsidRPr="006E333E">
        <w:rPr>
          <w:u w:val="single"/>
        </w:rPr>
        <w:lastRenderedPageBreak/>
        <w:t>Naročnik si pridržuje pravico, da v času pregleda ponudb, od ponudnika lahko zahteva predložitev dokazil,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491F4410" w14:textId="77777777" w:rsidR="00426006" w:rsidRPr="006E333E" w:rsidRDefault="00426006" w:rsidP="00BB2040">
      <w:pPr>
        <w:autoSpaceDE w:val="0"/>
        <w:autoSpaceDN w:val="0"/>
        <w:adjustRightInd w:val="0"/>
      </w:pPr>
    </w:p>
    <w:p w14:paraId="4F82FD9E" w14:textId="77777777" w:rsidR="00426006" w:rsidRPr="006E333E" w:rsidRDefault="00426006" w:rsidP="00BB2040">
      <w:pPr>
        <w:autoSpaceDE w:val="0"/>
        <w:autoSpaceDN w:val="0"/>
        <w:adjustRightInd w:val="0"/>
      </w:pPr>
      <w:r w:rsidRPr="006E333E">
        <w:t>Ponudnik lahko glede tehnične in strokovne sposobnosti za predmetno naročilo uporabi zmogljivosti drugih subjektov, ne glede na pravno razmerje med njim in temi subjekti. Glede pogojev v zvezi z ustreznimi poklicnimi izkušnjami lahko gospodarski subjekt uporabi zmogljivosti drugih subjektov le, če bodo slednji izvajali storitve, za katere se zahtevajo te zmogljivosti. Če želi gospodarski subjekt uporabiti zmogljivosti drugih subjektov, mora v ponudbi dokazati, da bo imel na voljo sredstva, na primer s predložitvijo zagotovil teh subjektov za ta namen. Naročnik bo v tem primeru ravnal v skladu z drugim odstavkom 81. člena ZJN-3.</w:t>
      </w:r>
    </w:p>
    <w:p w14:paraId="6F486E23" w14:textId="77777777" w:rsidR="00426006" w:rsidRPr="006E333E" w:rsidRDefault="00426006" w:rsidP="00BB2040"/>
    <w:p w14:paraId="48B62974" w14:textId="77777777" w:rsidR="00426006" w:rsidRPr="006E333E" w:rsidRDefault="00426006" w:rsidP="00BB2040">
      <w:r w:rsidRPr="006E333E">
        <w:t>Za skupne ponudbe in ponudbe s podizvajalci je potrebno upoštevati še točki 10.3.1. (Skupna ponudba) in 10.3.2. (Ponudba s podizvajalci) teh navodil.</w:t>
      </w:r>
    </w:p>
    <w:p w14:paraId="0F6120FC" w14:textId="77777777" w:rsidR="00426006" w:rsidRPr="006E333E" w:rsidRDefault="00426006" w:rsidP="00BB2040"/>
    <w:p w14:paraId="1C3B0EDC" w14:textId="77777777" w:rsidR="00426006" w:rsidRPr="006E333E" w:rsidRDefault="00426006" w:rsidP="008B10EA">
      <w:pPr>
        <w:pStyle w:val="n4"/>
        <w:numPr>
          <w:ilvl w:val="1"/>
          <w:numId w:val="16"/>
        </w:numPr>
        <w:ind w:left="709" w:hanging="709"/>
        <w:outlineLvl w:val="2"/>
        <w:rPr>
          <w:b/>
          <w:bCs/>
        </w:rPr>
      </w:pPr>
      <w:bookmarkStart w:id="51" w:name="_Toc454910628"/>
      <w:bookmarkStart w:id="52" w:name="_Toc454913964"/>
      <w:bookmarkStart w:id="53" w:name="_Toc454914847"/>
      <w:bookmarkStart w:id="54" w:name="_Toc455391134"/>
      <w:bookmarkStart w:id="55" w:name="_Toc457204860"/>
      <w:bookmarkStart w:id="56" w:name="_Toc457372654"/>
      <w:bookmarkStart w:id="57" w:name="_Toc464128065"/>
      <w:bookmarkStart w:id="58" w:name="_Toc473276072"/>
      <w:bookmarkStart w:id="59" w:name="_Toc474158139"/>
      <w:bookmarkStart w:id="60" w:name="_Toc474238273"/>
      <w:bookmarkStart w:id="61" w:name="_Toc484089902"/>
      <w:bookmarkStart w:id="62" w:name="_Toc484179018"/>
      <w:bookmarkStart w:id="63" w:name="_Toc484181382"/>
      <w:bookmarkStart w:id="64" w:name="_Toc484441426"/>
      <w:bookmarkStart w:id="65" w:name="_Toc513721704"/>
      <w:bookmarkStart w:id="66" w:name="_Toc527307083"/>
      <w:bookmarkStart w:id="67" w:name="_Toc529793932"/>
      <w:bookmarkStart w:id="68" w:name="_Toc529794056"/>
      <w:bookmarkStart w:id="69" w:name="_Toc8281238"/>
      <w:bookmarkStart w:id="70" w:name="_Toc8990665"/>
      <w:r w:rsidRPr="006E333E">
        <w:rPr>
          <w:b/>
          <w:bCs/>
        </w:rPr>
        <w:t>Razlogi za izključitev</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20B5C0F3" w14:textId="77777777" w:rsidR="00426006" w:rsidRPr="006E333E" w:rsidRDefault="00426006" w:rsidP="00775BF7">
      <w:pPr>
        <w:rPr>
          <w:vanish/>
        </w:rPr>
      </w:pPr>
      <w:bookmarkStart w:id="71" w:name="_Toc106511264"/>
      <w:bookmarkStart w:id="72" w:name="_Toc107977767"/>
      <w:bookmarkStart w:id="73" w:name="_Toc108236751"/>
      <w:bookmarkStart w:id="74" w:name="_Toc108237995"/>
      <w:bookmarkStart w:id="75" w:name="_Toc108238285"/>
      <w:bookmarkStart w:id="76" w:name="_Toc108517284"/>
      <w:bookmarkStart w:id="77" w:name="_Toc108580962"/>
      <w:bookmarkStart w:id="78" w:name="_Toc130104578"/>
      <w:bookmarkStart w:id="79" w:name="_Toc298417130"/>
    </w:p>
    <w:p w14:paraId="77B7F880" w14:textId="77777777" w:rsidR="00426006" w:rsidRPr="006E333E" w:rsidRDefault="00426006" w:rsidP="008B10EA">
      <w:pPr>
        <w:numPr>
          <w:ilvl w:val="2"/>
          <w:numId w:val="16"/>
        </w:numPr>
        <w:ind w:left="709"/>
      </w:pPr>
      <w:r w:rsidRPr="006E333E">
        <w:t>Gospodarskemu subjektu ali osebi, ki je članica upravnega, vodstvenega ali nadzornega organa tega gospodarskega subjekta ali ki ima pooblastila za njegovo zastopanje ali odločanje ali nadzor v njem, ni bila izrečena pravnomočna sodba, ki ima elemente kaznivih dejanj iz prvega odstavka 75. člena ZJN-3.</w:t>
      </w:r>
    </w:p>
    <w:p w14:paraId="67C5389D" w14:textId="77777777" w:rsidR="00426006" w:rsidRPr="006E333E" w:rsidRDefault="00426006" w:rsidP="00775BF7">
      <w:pPr>
        <w:ind w:left="709"/>
      </w:pPr>
    </w:p>
    <w:p w14:paraId="1419D174" w14:textId="77777777" w:rsidR="00426006" w:rsidRPr="006E333E" w:rsidRDefault="00426006" w:rsidP="00775BF7">
      <w:pPr>
        <w:ind w:left="709"/>
      </w:pPr>
      <w:r w:rsidRPr="006E333E">
        <w:t>V kolikor je gospodarski subjekt v položaju iz zgornjega odstavka, lahko naročniku v skladu z devetim odstavkom 75. člena ZJN-3 predloži dokaze, da je sprejel zadostne ukrepe, s katerimi lahko dokaže svojo zanesljivost kljub obstoju razlogov za izključitev.</w:t>
      </w:r>
    </w:p>
    <w:p w14:paraId="3D8510A1" w14:textId="77777777" w:rsidR="00426006" w:rsidRPr="006E333E" w:rsidRDefault="00426006" w:rsidP="00775BF7">
      <w:pPr>
        <w:ind w:left="709"/>
      </w:pPr>
    </w:p>
    <w:p w14:paraId="34DBC0E3" w14:textId="77777777" w:rsidR="00426006" w:rsidRPr="006E333E" w:rsidRDefault="00426006" w:rsidP="00775BF7">
      <w:pPr>
        <w:ind w:left="709"/>
        <w:rPr>
          <w:b/>
          <w:bCs/>
        </w:rPr>
      </w:pPr>
      <w:r w:rsidRPr="006E333E">
        <w:rPr>
          <w:b/>
          <w:bCs/>
        </w:rPr>
        <w:t>DOKAZILO:</w:t>
      </w:r>
    </w:p>
    <w:p w14:paraId="6D839A7B" w14:textId="77777777" w:rsidR="00426006" w:rsidRPr="006E333E" w:rsidRDefault="00426006" w:rsidP="00775BF7">
      <w:pPr>
        <w:ind w:left="709"/>
      </w:pPr>
      <w:r w:rsidRPr="006E333E">
        <w:rPr>
          <w:b/>
          <w:bCs/>
        </w:rPr>
        <w:t>Krovna izjava ponudnika (obrazec št. 3)</w:t>
      </w:r>
    </w:p>
    <w:p w14:paraId="6CCA4E9A" w14:textId="77777777" w:rsidR="00426006" w:rsidRPr="006E333E" w:rsidRDefault="00426006" w:rsidP="00775BF7">
      <w:pPr>
        <w:ind w:left="709"/>
      </w:pPr>
      <w:r w:rsidRPr="006E333E">
        <w:t>in</w:t>
      </w:r>
    </w:p>
    <w:p w14:paraId="283655C5" w14:textId="77777777" w:rsidR="00426006" w:rsidRPr="006E333E" w:rsidRDefault="00426006" w:rsidP="00775BF7">
      <w:pPr>
        <w:ind w:left="709"/>
      </w:pPr>
      <w:r w:rsidRPr="006E333E">
        <w:rPr>
          <w:b/>
          <w:bCs/>
        </w:rPr>
        <w:t>Izjava podizvajalca o izpolnjevanju pogojev (obrazec št. 5)</w:t>
      </w:r>
      <w:r w:rsidRPr="006E333E">
        <w:t>, v kolikor ponudnik v ponudbi prijavlja sodelovanje podizvajalcev</w:t>
      </w:r>
    </w:p>
    <w:p w14:paraId="478528BA" w14:textId="77777777" w:rsidR="00426006" w:rsidRPr="006E333E" w:rsidRDefault="00426006" w:rsidP="00BB2040"/>
    <w:p w14:paraId="5A785052" w14:textId="77777777" w:rsidR="00426006" w:rsidRPr="006E333E" w:rsidRDefault="00426006" w:rsidP="008B10EA">
      <w:pPr>
        <w:numPr>
          <w:ilvl w:val="2"/>
          <w:numId w:val="16"/>
        </w:numPr>
        <w:ind w:left="709"/>
      </w:pPr>
      <w:r w:rsidRPr="006E333E">
        <w:t>Gospodarski subjekt mora na dan oddaje ponudbe izpolnjevati obvezne dajatve in druge denarne nedavčne obveznosti v skladu z zakonom, ki ureja finančno upravo, ki jih pobira davčni organ v skladu s predpisi države, v kateri ima sedež, ali predpisi države naročnika, v vrednosti 50 eurov ali več. Gospodarski subjekt mora imeti na dan oddaje ponudbe predložene vse obračune davčnih odtegljajev iz delovnega razmerja za obdobje zadnjih petih let od dne oddaje ponudbe.</w:t>
      </w:r>
    </w:p>
    <w:p w14:paraId="54AE3114" w14:textId="77777777" w:rsidR="00426006" w:rsidRPr="006E333E" w:rsidRDefault="00426006" w:rsidP="00BB2040"/>
    <w:p w14:paraId="399DBD8F" w14:textId="77777777" w:rsidR="00426006" w:rsidRPr="006E333E" w:rsidRDefault="00426006" w:rsidP="00BB2040">
      <w:pPr>
        <w:ind w:firstLine="709"/>
        <w:rPr>
          <w:b/>
          <w:bCs/>
        </w:rPr>
      </w:pPr>
      <w:r w:rsidRPr="006E333E">
        <w:rPr>
          <w:b/>
          <w:bCs/>
        </w:rPr>
        <w:t>DOKAZILO:</w:t>
      </w:r>
    </w:p>
    <w:p w14:paraId="737DE300" w14:textId="77777777" w:rsidR="00426006" w:rsidRPr="006E333E" w:rsidRDefault="00426006" w:rsidP="00BB2040">
      <w:pPr>
        <w:ind w:left="567" w:firstLine="142"/>
      </w:pPr>
      <w:r w:rsidRPr="006E333E">
        <w:rPr>
          <w:b/>
          <w:bCs/>
        </w:rPr>
        <w:t>Krovna izjava ponudnika</w:t>
      </w:r>
      <w:r w:rsidRPr="006E333E">
        <w:t xml:space="preserve"> (obrazec št. 3)</w:t>
      </w:r>
    </w:p>
    <w:p w14:paraId="3F7A5EDA" w14:textId="77777777" w:rsidR="00426006" w:rsidRPr="00B71E60" w:rsidRDefault="00426006" w:rsidP="00BB2040">
      <w:pPr>
        <w:pStyle w:val="Odstavekseznama"/>
        <w:spacing w:line="260" w:lineRule="exact"/>
        <w:ind w:left="567" w:firstLine="142"/>
        <w:rPr>
          <w:lang w:val="sl-SI"/>
        </w:rPr>
      </w:pPr>
      <w:r w:rsidRPr="00B71E60">
        <w:rPr>
          <w:lang w:val="sl-SI"/>
        </w:rPr>
        <w:t>in</w:t>
      </w:r>
    </w:p>
    <w:p w14:paraId="5495A1BE" w14:textId="77777777" w:rsidR="00426006" w:rsidRPr="006E333E" w:rsidRDefault="00426006" w:rsidP="00BB2040">
      <w:pPr>
        <w:ind w:left="709"/>
      </w:pPr>
      <w:r w:rsidRPr="006E333E">
        <w:rPr>
          <w:b/>
          <w:bCs/>
        </w:rPr>
        <w:t>Izjava podizvajalca</w:t>
      </w:r>
      <w:r w:rsidRPr="006E333E">
        <w:t xml:space="preserve"> </w:t>
      </w:r>
      <w:r w:rsidRPr="006E333E">
        <w:rPr>
          <w:b/>
          <w:bCs/>
        </w:rPr>
        <w:t>o izpolnjevanju pogojev</w:t>
      </w:r>
      <w:r w:rsidRPr="006E333E">
        <w:t xml:space="preserve"> (obrazec št. 5), v kolikor ponudnik v ponudbi prijavlja sodelovanje podizvajalcev</w:t>
      </w:r>
    </w:p>
    <w:p w14:paraId="0B6AD9FB" w14:textId="77777777" w:rsidR="00426006" w:rsidRPr="006E333E" w:rsidRDefault="00426006" w:rsidP="00BB2040"/>
    <w:p w14:paraId="1D393180" w14:textId="77777777" w:rsidR="00426006" w:rsidRPr="006E333E" w:rsidRDefault="00426006" w:rsidP="008B10EA">
      <w:pPr>
        <w:numPr>
          <w:ilvl w:val="2"/>
          <w:numId w:val="16"/>
        </w:numPr>
        <w:ind w:left="709"/>
      </w:pPr>
      <w:r w:rsidRPr="006E333E">
        <w:t>Gospodarski subjekt na dan, ko poteče rok za oddajo ponudb, ne sme biti uvrščen v evidenco gospodarskih subjektov z negativnimi referencami iz a) točke četrtega odstavka 75. člena ZJN-3.</w:t>
      </w:r>
    </w:p>
    <w:p w14:paraId="362CC1A2" w14:textId="77777777" w:rsidR="00426006" w:rsidRPr="006E333E" w:rsidRDefault="00426006" w:rsidP="00BB2040"/>
    <w:p w14:paraId="6E0D3E4A" w14:textId="77777777" w:rsidR="00426006" w:rsidRPr="006E333E" w:rsidRDefault="00426006" w:rsidP="00BB2040">
      <w:pPr>
        <w:ind w:firstLine="709"/>
        <w:rPr>
          <w:b/>
          <w:bCs/>
        </w:rPr>
      </w:pPr>
      <w:r w:rsidRPr="006E333E">
        <w:rPr>
          <w:b/>
          <w:bCs/>
        </w:rPr>
        <w:t>DOKAZILO:</w:t>
      </w:r>
    </w:p>
    <w:p w14:paraId="0D1B7FF1" w14:textId="77777777" w:rsidR="00426006" w:rsidRPr="006E333E" w:rsidRDefault="00426006" w:rsidP="00BB2040">
      <w:pPr>
        <w:ind w:left="567" w:firstLine="142"/>
      </w:pPr>
      <w:r w:rsidRPr="006E333E">
        <w:rPr>
          <w:b/>
          <w:bCs/>
        </w:rPr>
        <w:t>Krovna izjava ponudnika</w:t>
      </w:r>
      <w:r w:rsidRPr="006E333E">
        <w:t xml:space="preserve"> (obrazec št. 3)</w:t>
      </w:r>
    </w:p>
    <w:p w14:paraId="7307F91E" w14:textId="77777777" w:rsidR="00426006" w:rsidRPr="00B71E60" w:rsidRDefault="00426006" w:rsidP="00BB2040">
      <w:pPr>
        <w:pStyle w:val="Odstavekseznama"/>
        <w:spacing w:line="260" w:lineRule="exact"/>
        <w:ind w:left="567" w:firstLine="142"/>
        <w:rPr>
          <w:lang w:val="sl-SI"/>
        </w:rPr>
      </w:pPr>
      <w:r w:rsidRPr="00B71E60">
        <w:rPr>
          <w:lang w:val="sl-SI"/>
        </w:rPr>
        <w:t>in</w:t>
      </w:r>
    </w:p>
    <w:p w14:paraId="13ECF96C" w14:textId="77777777" w:rsidR="00426006" w:rsidRPr="006E333E" w:rsidRDefault="00426006" w:rsidP="00BB2040">
      <w:pPr>
        <w:ind w:left="709"/>
      </w:pPr>
      <w:r w:rsidRPr="006E333E">
        <w:rPr>
          <w:b/>
          <w:bCs/>
        </w:rPr>
        <w:t>Izjava podizvajalca</w:t>
      </w:r>
      <w:r w:rsidRPr="006E333E">
        <w:t xml:space="preserve"> </w:t>
      </w:r>
      <w:r w:rsidRPr="006E333E">
        <w:rPr>
          <w:b/>
          <w:bCs/>
        </w:rPr>
        <w:t>o izpolnjevanju pogojev</w:t>
      </w:r>
      <w:r w:rsidRPr="006E333E">
        <w:t xml:space="preserve"> (obrazec št. 5), v kolikor ponudnik v ponudbi prijavlja sodelovanje podizvajalcev</w:t>
      </w:r>
    </w:p>
    <w:p w14:paraId="05297217" w14:textId="77777777" w:rsidR="00426006" w:rsidRPr="006E333E" w:rsidRDefault="00426006" w:rsidP="008B10EA">
      <w:pPr>
        <w:numPr>
          <w:ilvl w:val="2"/>
          <w:numId w:val="16"/>
        </w:numPr>
        <w:ind w:left="709"/>
      </w:pPr>
      <w:r w:rsidRPr="006E333E">
        <w:lastRenderedPageBreak/>
        <w:t>Gospodarskemu subjektu v zadnjih treh letih pred potekom roka za oddajo ponudb ne sme biti s pravnomočno odločbo pristojnega organa Republike Slovenije ali druge države članice ali tretje države dvakrat izrečena globa zaradi prekrška v zvezi s plačilom za delo.</w:t>
      </w:r>
    </w:p>
    <w:p w14:paraId="220A8545" w14:textId="77777777" w:rsidR="00426006" w:rsidRPr="006E333E" w:rsidRDefault="00426006" w:rsidP="00BB2040"/>
    <w:p w14:paraId="08A7624A" w14:textId="77777777" w:rsidR="00426006" w:rsidRPr="006E333E" w:rsidRDefault="00426006" w:rsidP="00BB2040">
      <w:pPr>
        <w:ind w:firstLine="709"/>
        <w:rPr>
          <w:b/>
          <w:bCs/>
        </w:rPr>
      </w:pPr>
      <w:r w:rsidRPr="006E333E">
        <w:rPr>
          <w:b/>
          <w:bCs/>
        </w:rPr>
        <w:t>DOKAZILO:</w:t>
      </w:r>
    </w:p>
    <w:p w14:paraId="18726988" w14:textId="77777777" w:rsidR="00426006" w:rsidRPr="006E333E" w:rsidRDefault="00426006" w:rsidP="00BB2040">
      <w:pPr>
        <w:ind w:left="567" w:firstLine="142"/>
      </w:pPr>
      <w:r w:rsidRPr="006E333E">
        <w:rPr>
          <w:b/>
          <w:bCs/>
        </w:rPr>
        <w:t>Krovna izjava ponudnika</w:t>
      </w:r>
      <w:r w:rsidRPr="006E333E">
        <w:t xml:space="preserve"> (obrazec št. 3)</w:t>
      </w:r>
    </w:p>
    <w:p w14:paraId="7847462B" w14:textId="77777777" w:rsidR="00426006" w:rsidRPr="00B71E60" w:rsidRDefault="00426006" w:rsidP="00BB2040">
      <w:pPr>
        <w:pStyle w:val="Odstavekseznama"/>
        <w:spacing w:line="260" w:lineRule="exact"/>
        <w:ind w:left="567" w:firstLine="142"/>
        <w:rPr>
          <w:lang w:val="sl-SI"/>
        </w:rPr>
      </w:pPr>
      <w:r w:rsidRPr="00B71E60">
        <w:rPr>
          <w:lang w:val="sl-SI"/>
        </w:rPr>
        <w:t>in</w:t>
      </w:r>
    </w:p>
    <w:p w14:paraId="615BCF90" w14:textId="77777777" w:rsidR="00426006" w:rsidRPr="006E333E" w:rsidRDefault="00426006" w:rsidP="00BB2040">
      <w:pPr>
        <w:ind w:left="709"/>
      </w:pPr>
      <w:r w:rsidRPr="006E333E">
        <w:rPr>
          <w:b/>
          <w:bCs/>
        </w:rPr>
        <w:t>Izjava podizvajalca</w:t>
      </w:r>
      <w:r w:rsidRPr="006E333E">
        <w:t xml:space="preserve"> </w:t>
      </w:r>
      <w:r w:rsidRPr="006E333E">
        <w:rPr>
          <w:b/>
          <w:bCs/>
        </w:rPr>
        <w:t>o izpolnjevanju pogojev</w:t>
      </w:r>
      <w:r w:rsidRPr="006E333E">
        <w:t xml:space="preserve"> (obrazec št. 5), v kolikor ponudnik v ponudbi prijavlja sodelovanje podizvajalcev</w:t>
      </w:r>
    </w:p>
    <w:p w14:paraId="1A36AF8A" w14:textId="77777777" w:rsidR="00426006" w:rsidRPr="006E333E" w:rsidRDefault="00426006" w:rsidP="00BB2040"/>
    <w:p w14:paraId="3EF90E02" w14:textId="77777777" w:rsidR="00426006" w:rsidRPr="006E333E" w:rsidRDefault="00426006" w:rsidP="00BB2040">
      <w:r w:rsidRPr="006E333E">
        <w:t>Naročnik bo v skladu z osmim odstavkom 75. člena ZJN-3 iz postopka javnega naročanja kadar koli v postopku izključil gospodarski subjekt (ponudnika, ponudnika v skupni ponudbi, podizvajalca), če se izkaže, da je pred ali med postopkom javnega naročanja ta subjekt glede na storjena ali neizvedena dejanja v enem od položajev iz te točke navodil ponudnikom.</w:t>
      </w:r>
    </w:p>
    <w:p w14:paraId="739B4A80" w14:textId="77777777" w:rsidR="00426006" w:rsidRPr="006E333E" w:rsidRDefault="00426006" w:rsidP="00BB2040"/>
    <w:p w14:paraId="2786004B" w14:textId="77777777" w:rsidR="00426006" w:rsidRPr="006E333E" w:rsidRDefault="00426006" w:rsidP="008B10EA">
      <w:pPr>
        <w:pStyle w:val="n4"/>
        <w:numPr>
          <w:ilvl w:val="1"/>
          <w:numId w:val="16"/>
        </w:numPr>
        <w:ind w:left="709" w:hanging="709"/>
        <w:outlineLvl w:val="2"/>
        <w:rPr>
          <w:b/>
          <w:bCs/>
        </w:rPr>
      </w:pPr>
      <w:bookmarkStart w:id="80" w:name="_Toc517786168"/>
      <w:bookmarkStart w:id="81" w:name="_Toc527307084"/>
      <w:bookmarkStart w:id="82" w:name="_Toc529793933"/>
      <w:bookmarkStart w:id="83" w:name="_Toc529794057"/>
      <w:bookmarkStart w:id="84" w:name="_Toc8281239"/>
      <w:bookmarkStart w:id="85" w:name="_Toc8990666"/>
      <w:bookmarkStart w:id="86" w:name="_Toc513721705"/>
      <w:r w:rsidRPr="006E333E">
        <w:rPr>
          <w:b/>
          <w:bCs/>
        </w:rPr>
        <w:t>Ustreznost za opravljanje poklicne dejavnosti</w:t>
      </w:r>
      <w:bookmarkEnd w:id="80"/>
      <w:bookmarkEnd w:id="81"/>
      <w:bookmarkEnd w:id="82"/>
      <w:bookmarkEnd w:id="83"/>
      <w:bookmarkEnd w:id="84"/>
      <w:bookmarkEnd w:id="85"/>
    </w:p>
    <w:p w14:paraId="5AC61762" w14:textId="77777777" w:rsidR="00426006" w:rsidRPr="006E333E" w:rsidRDefault="00426006" w:rsidP="00765FB6">
      <w:pPr>
        <w:pStyle w:val="n4"/>
        <w:numPr>
          <w:ilvl w:val="0"/>
          <w:numId w:val="0"/>
        </w:numPr>
        <w:ind w:left="709"/>
        <w:rPr>
          <w:b/>
          <w:bCs/>
          <w:highlight w:val="yellow"/>
        </w:rPr>
      </w:pPr>
    </w:p>
    <w:p w14:paraId="7C7BF825" w14:textId="77777777" w:rsidR="00426006" w:rsidRPr="006E333E" w:rsidRDefault="00426006" w:rsidP="008B10EA">
      <w:pPr>
        <w:numPr>
          <w:ilvl w:val="2"/>
          <w:numId w:val="16"/>
        </w:numPr>
        <w:ind w:left="709"/>
        <w:outlineLvl w:val="2"/>
      </w:pPr>
      <w:bookmarkStart w:id="87" w:name="_Toc499037453"/>
      <w:bookmarkStart w:id="88" w:name="_Toc517786169"/>
      <w:bookmarkStart w:id="89" w:name="_Toc527307085"/>
      <w:bookmarkStart w:id="90" w:name="_Toc529793934"/>
      <w:bookmarkStart w:id="91" w:name="_Toc529794058"/>
      <w:bookmarkStart w:id="92" w:name="_Toc8281240"/>
      <w:bookmarkStart w:id="93" w:name="_Toc8990667"/>
      <w:r w:rsidRPr="006E333E">
        <w:t>Gospodarski subjekt s sedežem v RS, ki je dejavnost gradbeništva opravljal pred 1.6.2018, mora biti registriran za opravljanje dejavnosti, ki je predmet javnega naročila.</w:t>
      </w:r>
      <w:bookmarkEnd w:id="87"/>
      <w:bookmarkEnd w:id="88"/>
      <w:bookmarkEnd w:id="89"/>
      <w:bookmarkEnd w:id="90"/>
      <w:bookmarkEnd w:id="91"/>
      <w:bookmarkEnd w:id="92"/>
      <w:bookmarkEnd w:id="93"/>
    </w:p>
    <w:p w14:paraId="3AEB92B6" w14:textId="77777777" w:rsidR="00426006" w:rsidRPr="006E333E" w:rsidRDefault="00426006" w:rsidP="00133C6F">
      <w:pPr>
        <w:ind w:firstLine="709"/>
        <w:rPr>
          <w:b/>
          <w:bCs/>
          <w:highlight w:val="yellow"/>
        </w:rPr>
      </w:pPr>
    </w:p>
    <w:p w14:paraId="7A681FEA" w14:textId="77777777" w:rsidR="00426006" w:rsidRPr="006E333E" w:rsidRDefault="00426006" w:rsidP="001A61C2">
      <w:pPr>
        <w:ind w:firstLine="709"/>
        <w:rPr>
          <w:b/>
          <w:bCs/>
        </w:rPr>
      </w:pPr>
      <w:r w:rsidRPr="006E333E">
        <w:rPr>
          <w:b/>
          <w:bCs/>
        </w:rPr>
        <w:t>DOKAZILO:</w:t>
      </w:r>
    </w:p>
    <w:p w14:paraId="079D3F02" w14:textId="77777777" w:rsidR="00426006" w:rsidRPr="006E333E" w:rsidRDefault="00426006" w:rsidP="001A61C2">
      <w:pPr>
        <w:ind w:left="567" w:firstLine="142"/>
      </w:pPr>
      <w:r w:rsidRPr="006E333E">
        <w:rPr>
          <w:b/>
          <w:bCs/>
        </w:rPr>
        <w:t>Krovna izjava ponudnika</w:t>
      </w:r>
      <w:r w:rsidRPr="006E333E">
        <w:t xml:space="preserve"> (obrazec št. 3)</w:t>
      </w:r>
    </w:p>
    <w:p w14:paraId="3686F1E4" w14:textId="77777777" w:rsidR="00426006" w:rsidRPr="00B71E60" w:rsidRDefault="00426006" w:rsidP="001A61C2">
      <w:pPr>
        <w:pStyle w:val="Odstavekseznama"/>
        <w:spacing w:line="260" w:lineRule="exact"/>
        <w:ind w:left="567" w:firstLine="142"/>
        <w:rPr>
          <w:lang w:val="sl-SI"/>
        </w:rPr>
      </w:pPr>
      <w:r w:rsidRPr="00B71E60">
        <w:rPr>
          <w:lang w:val="sl-SI"/>
        </w:rPr>
        <w:t>in</w:t>
      </w:r>
    </w:p>
    <w:p w14:paraId="71FA7A36" w14:textId="77777777" w:rsidR="00426006" w:rsidRPr="006E333E" w:rsidRDefault="00426006" w:rsidP="001A61C2">
      <w:pPr>
        <w:ind w:left="709"/>
      </w:pPr>
      <w:r w:rsidRPr="006E333E">
        <w:rPr>
          <w:b/>
          <w:bCs/>
        </w:rPr>
        <w:t>Izjava podizvajalca</w:t>
      </w:r>
      <w:r w:rsidRPr="006E333E">
        <w:t xml:space="preserve"> </w:t>
      </w:r>
      <w:r w:rsidRPr="006E333E">
        <w:rPr>
          <w:b/>
          <w:bCs/>
        </w:rPr>
        <w:t>o izpolnjevanju pogojev</w:t>
      </w:r>
      <w:r w:rsidRPr="006E333E">
        <w:t xml:space="preserve"> (obrazec št. 5), v kolikor ponudnik v ponudbi prijavlja sodelovanje podizvajalcev</w:t>
      </w:r>
    </w:p>
    <w:p w14:paraId="312F6746" w14:textId="77777777" w:rsidR="00426006" w:rsidRPr="006E333E" w:rsidRDefault="00426006" w:rsidP="00765FB6">
      <w:pPr>
        <w:ind w:left="709"/>
        <w:rPr>
          <w:highlight w:val="yellow"/>
        </w:rPr>
      </w:pPr>
    </w:p>
    <w:p w14:paraId="0299B370" w14:textId="77777777" w:rsidR="00426006" w:rsidRPr="006E333E" w:rsidRDefault="00426006" w:rsidP="008B10EA">
      <w:pPr>
        <w:numPr>
          <w:ilvl w:val="2"/>
          <w:numId w:val="16"/>
        </w:numPr>
        <w:ind w:left="709"/>
        <w:outlineLvl w:val="2"/>
      </w:pPr>
      <w:bookmarkStart w:id="94" w:name="_Toc517786170"/>
      <w:bookmarkStart w:id="95" w:name="_Toc525740581"/>
      <w:bookmarkStart w:id="96" w:name="_Toc527307086"/>
      <w:bookmarkStart w:id="97" w:name="_Toc529793935"/>
      <w:bookmarkStart w:id="98" w:name="_Toc529794059"/>
      <w:bookmarkStart w:id="99" w:name="_Toc8281241"/>
      <w:bookmarkStart w:id="100" w:name="_Toc8990668"/>
      <w:r w:rsidRPr="006E333E">
        <w:rPr>
          <w:lang w:eastAsia="zh-CN"/>
        </w:rPr>
        <w:t>Gospodarski subjekt s sedežem v RS, ki je dejavnost projektiranja začel opravljati po 1. 6. 2018 (velja tudi za podizvajalce), mora poleg zahteve pod točko 9.2.1. izpolnjevati tudi pogoje za opravljanje dejavnosti projektiranja iz 14. člena Zakona o arhitekturni in inženirski dejavnosti (Uradni list RS, št. 61/17; v nadaljnjem besedilu: ZAID), in sicer:</w:t>
      </w:r>
      <w:bookmarkEnd w:id="94"/>
      <w:bookmarkEnd w:id="95"/>
      <w:bookmarkEnd w:id="96"/>
      <w:bookmarkEnd w:id="97"/>
      <w:bookmarkEnd w:id="98"/>
      <w:bookmarkEnd w:id="99"/>
      <w:bookmarkEnd w:id="100"/>
    </w:p>
    <w:p w14:paraId="5D857C58" w14:textId="77777777" w:rsidR="00426006" w:rsidRPr="006E333E" w:rsidRDefault="00426006" w:rsidP="008B10EA">
      <w:pPr>
        <w:numPr>
          <w:ilvl w:val="0"/>
          <w:numId w:val="39"/>
        </w:numPr>
        <w:spacing w:line="260" w:lineRule="atLeast"/>
        <w:ind w:left="1134"/>
      </w:pPr>
      <w:r w:rsidRPr="006E333E">
        <w:t>da ima v Poslovni register Slovenije vpisano vsaj eno od dejavnosti, ki so s predpisom, ki ureja standardno klasifikacijo dejavnosti, opredeljene kot arhitekturno in tehnično projektiranje, tehnično preizkušanje in analiziranje,</w:t>
      </w:r>
    </w:p>
    <w:p w14:paraId="65001FB3" w14:textId="77777777" w:rsidR="00426006" w:rsidRPr="006E333E" w:rsidRDefault="00426006" w:rsidP="008B10EA">
      <w:pPr>
        <w:numPr>
          <w:ilvl w:val="0"/>
          <w:numId w:val="39"/>
        </w:numPr>
        <w:spacing w:line="260" w:lineRule="atLeast"/>
        <w:ind w:left="1134"/>
      </w:pPr>
      <w:r w:rsidRPr="006E333E">
        <w:t>da ima za polni delovni čas ali za krajši delovni čas v posebnih primerih v skladu ZDR-1, zaposlenega vsaj enega pooblaščenega arhitekta ali pooblaščenega inženirja; ali če imajo najmanj polovico deležev v družbi družbeniki, ki so pooblaščeni arhitekti ali inženirji ali gospodarski subjekt, ki izpolnjuje pogoje za opravljanje arhitekturne in inženirske dejavnosti iz ZAID in je eden od pooblaščenih arhitektov ali inženirjev hkrati poslovodni organ; ali če je fizična oseba, ki samostojno opravlja arhitekturno ali inženirsko dejavnost za polni delovni čas ali za krajši delovni čas v posebnih primerih v skladu ZDR-1, sama pooblaščeni arhitekt ali pooblaščeni inženir,</w:t>
      </w:r>
    </w:p>
    <w:p w14:paraId="50CCFDCD" w14:textId="77777777" w:rsidR="00426006" w:rsidRPr="006E333E" w:rsidRDefault="00426006" w:rsidP="008B10EA">
      <w:pPr>
        <w:numPr>
          <w:ilvl w:val="0"/>
          <w:numId w:val="39"/>
        </w:numPr>
        <w:spacing w:line="260" w:lineRule="atLeast"/>
        <w:ind w:left="1134"/>
      </w:pPr>
      <w:r w:rsidRPr="006E333E">
        <w:t>imeti mora zavarovano odgovornost za škodo v zvezi z opravljanjem svoje dejavnosti v skladu z določbami 15. člena ZAID,</w:t>
      </w:r>
    </w:p>
    <w:p w14:paraId="63319144" w14:textId="77777777" w:rsidR="00426006" w:rsidRPr="006E333E" w:rsidRDefault="00426006" w:rsidP="008B10EA">
      <w:pPr>
        <w:numPr>
          <w:ilvl w:val="0"/>
          <w:numId w:val="39"/>
        </w:numPr>
        <w:spacing w:line="260" w:lineRule="atLeast"/>
        <w:ind w:left="1134"/>
      </w:pPr>
      <w:r w:rsidRPr="006E333E">
        <w:t xml:space="preserve">da ni v stečajnem postopku. </w:t>
      </w:r>
    </w:p>
    <w:p w14:paraId="7F9EB7D7" w14:textId="77777777" w:rsidR="00426006" w:rsidRPr="006E333E" w:rsidRDefault="00426006" w:rsidP="00765FB6">
      <w:pPr>
        <w:pStyle w:val="n4"/>
        <w:numPr>
          <w:ilvl w:val="0"/>
          <w:numId w:val="0"/>
        </w:numPr>
        <w:ind w:left="709"/>
        <w:rPr>
          <w:b/>
          <w:bCs/>
          <w:highlight w:val="yellow"/>
        </w:rPr>
      </w:pPr>
    </w:p>
    <w:p w14:paraId="06FFA0A8" w14:textId="77777777" w:rsidR="00426006" w:rsidRPr="006E333E" w:rsidRDefault="00426006" w:rsidP="006E59AB">
      <w:pPr>
        <w:ind w:firstLine="709"/>
        <w:rPr>
          <w:b/>
          <w:bCs/>
        </w:rPr>
      </w:pPr>
      <w:bookmarkStart w:id="101" w:name="_Toc517786171"/>
      <w:r w:rsidRPr="006E333E">
        <w:rPr>
          <w:b/>
          <w:bCs/>
        </w:rPr>
        <w:t>DOKAZILO:</w:t>
      </w:r>
    </w:p>
    <w:p w14:paraId="17C2EFBA" w14:textId="77777777" w:rsidR="00426006" w:rsidRPr="006E333E" w:rsidRDefault="00426006" w:rsidP="006E59AB">
      <w:pPr>
        <w:ind w:left="567" w:firstLine="142"/>
      </w:pPr>
      <w:r w:rsidRPr="006E333E">
        <w:rPr>
          <w:b/>
          <w:bCs/>
        </w:rPr>
        <w:t>Krovna izjava ponudnika</w:t>
      </w:r>
      <w:r w:rsidRPr="006E333E">
        <w:t xml:space="preserve"> (obrazec št. 3)</w:t>
      </w:r>
    </w:p>
    <w:p w14:paraId="2C7369DE" w14:textId="77777777" w:rsidR="00426006" w:rsidRPr="00B71E60" w:rsidRDefault="00426006" w:rsidP="006E59AB">
      <w:pPr>
        <w:pStyle w:val="Odstavekseznama"/>
        <w:spacing w:line="260" w:lineRule="exact"/>
        <w:ind w:left="567" w:firstLine="142"/>
        <w:rPr>
          <w:b/>
          <w:bCs/>
          <w:lang w:val="sl-SI"/>
        </w:rPr>
      </w:pPr>
      <w:r w:rsidRPr="00B71E60">
        <w:rPr>
          <w:b/>
          <w:bCs/>
          <w:lang w:val="sl-SI"/>
        </w:rPr>
        <w:t>in</w:t>
      </w:r>
    </w:p>
    <w:p w14:paraId="62B1456F" w14:textId="77777777" w:rsidR="00426006" w:rsidRPr="006E333E" w:rsidRDefault="00426006" w:rsidP="006E59AB">
      <w:pPr>
        <w:ind w:left="709"/>
      </w:pPr>
      <w:r w:rsidRPr="006E333E">
        <w:rPr>
          <w:b/>
          <w:bCs/>
        </w:rPr>
        <w:t>Izjava podizvajalca</w:t>
      </w:r>
      <w:r w:rsidRPr="006E333E">
        <w:t xml:space="preserve"> </w:t>
      </w:r>
      <w:r w:rsidRPr="006E333E">
        <w:rPr>
          <w:b/>
          <w:bCs/>
        </w:rPr>
        <w:t>o izpolnjevanju pogojev</w:t>
      </w:r>
      <w:r w:rsidRPr="006E333E">
        <w:t xml:space="preserve"> (obrazec št. 5), v kolikor ponudnik v ponudbi prijavlja sodelovanje podizvajalcev</w:t>
      </w:r>
    </w:p>
    <w:p w14:paraId="45C1A0B8" w14:textId="77777777" w:rsidR="00426006" w:rsidRPr="006E333E" w:rsidRDefault="00426006" w:rsidP="006E59AB">
      <w:pPr>
        <w:ind w:left="709"/>
      </w:pPr>
      <w:r w:rsidRPr="006E333E">
        <w:rPr>
          <w:b/>
          <w:bCs/>
        </w:rPr>
        <w:t xml:space="preserve">ter </w:t>
      </w:r>
    </w:p>
    <w:bookmarkEnd w:id="101"/>
    <w:p w14:paraId="303F942D" w14:textId="77777777" w:rsidR="00426006" w:rsidRPr="006E333E" w:rsidRDefault="00426006" w:rsidP="00765FB6">
      <w:pPr>
        <w:pStyle w:val="n4"/>
        <w:numPr>
          <w:ilvl w:val="0"/>
          <w:numId w:val="0"/>
        </w:numPr>
        <w:ind w:left="709"/>
        <w:rPr>
          <w:b/>
          <w:bCs/>
        </w:rPr>
      </w:pPr>
      <w:r w:rsidRPr="006E333E">
        <w:rPr>
          <w:b/>
          <w:bCs/>
        </w:rPr>
        <w:t>Obrazec M1 ali pogodba o zaposlitvi.</w:t>
      </w:r>
    </w:p>
    <w:p w14:paraId="12245A51" w14:textId="77777777" w:rsidR="00426006" w:rsidRPr="006E333E" w:rsidRDefault="00426006" w:rsidP="008B10EA">
      <w:pPr>
        <w:pStyle w:val="n4"/>
        <w:numPr>
          <w:ilvl w:val="1"/>
          <w:numId w:val="16"/>
        </w:numPr>
        <w:ind w:left="709" w:hanging="709"/>
        <w:outlineLvl w:val="2"/>
        <w:rPr>
          <w:b/>
          <w:bCs/>
        </w:rPr>
      </w:pPr>
      <w:bookmarkStart w:id="102" w:name="_Toc527307087"/>
      <w:bookmarkStart w:id="103" w:name="_Toc529793936"/>
      <w:bookmarkStart w:id="104" w:name="_Toc529794060"/>
      <w:bookmarkStart w:id="105" w:name="_Toc8281242"/>
      <w:bookmarkStart w:id="106" w:name="_Toc8990669"/>
      <w:r w:rsidRPr="006E333E">
        <w:rPr>
          <w:b/>
          <w:bCs/>
        </w:rPr>
        <w:lastRenderedPageBreak/>
        <w:t>Tehnična in strokovna sposobnost</w:t>
      </w:r>
      <w:bookmarkEnd w:id="86"/>
      <w:bookmarkEnd w:id="102"/>
      <w:bookmarkEnd w:id="103"/>
      <w:bookmarkEnd w:id="104"/>
      <w:bookmarkEnd w:id="105"/>
      <w:bookmarkEnd w:id="106"/>
    </w:p>
    <w:p w14:paraId="17A99258" w14:textId="77777777" w:rsidR="00426006" w:rsidRPr="006E333E" w:rsidRDefault="00426006" w:rsidP="00BB2040">
      <w:pPr>
        <w:ind w:left="720"/>
      </w:pPr>
    </w:p>
    <w:p w14:paraId="5F60074B" w14:textId="77777777" w:rsidR="00426006" w:rsidRPr="006E333E" w:rsidRDefault="00426006" w:rsidP="008B10EA">
      <w:pPr>
        <w:pStyle w:val="PODNASLOVI"/>
        <w:numPr>
          <w:ilvl w:val="2"/>
          <w:numId w:val="16"/>
        </w:numPr>
        <w:ind w:left="709"/>
        <w:jc w:val="both"/>
        <w:rPr>
          <w:b w:val="0"/>
          <w:bCs w:val="0"/>
          <w:u w:val="single"/>
        </w:rPr>
      </w:pPr>
      <w:bookmarkStart w:id="107" w:name="_Toc527307088"/>
      <w:bookmarkStart w:id="108" w:name="_Toc529793937"/>
      <w:bookmarkStart w:id="109" w:name="_Toc529794061"/>
      <w:bookmarkStart w:id="110" w:name="_Toc8281243"/>
      <w:bookmarkStart w:id="111" w:name="_Toc8990670"/>
      <w:bookmarkStart w:id="112" w:name="_Toc457372655"/>
      <w:bookmarkStart w:id="113" w:name="_Toc464128066"/>
      <w:bookmarkStart w:id="114" w:name="_Toc473276073"/>
      <w:r w:rsidRPr="006E333E">
        <w:rPr>
          <w:b w:val="0"/>
          <w:bCs w:val="0"/>
          <w:u w:val="single"/>
        </w:rPr>
        <w:t>Referenca ponudnika</w:t>
      </w:r>
      <w:bookmarkEnd w:id="107"/>
      <w:bookmarkEnd w:id="108"/>
      <w:bookmarkEnd w:id="109"/>
      <w:bookmarkEnd w:id="110"/>
      <w:bookmarkEnd w:id="111"/>
    </w:p>
    <w:p w14:paraId="0204B379" w14:textId="77777777" w:rsidR="00426006" w:rsidRPr="003652CF" w:rsidRDefault="00426006" w:rsidP="006E59AB">
      <w:pPr>
        <w:pStyle w:val="Odstavekseznama"/>
        <w:autoSpaceDE w:val="0"/>
        <w:autoSpaceDN w:val="0"/>
        <w:adjustRightInd w:val="0"/>
        <w:spacing w:line="260" w:lineRule="exact"/>
        <w:ind w:left="709"/>
        <w:rPr>
          <w:sz w:val="20"/>
          <w:szCs w:val="20"/>
          <w:highlight w:val="yellow"/>
          <w:lang w:val="sl-SI"/>
        </w:rPr>
      </w:pPr>
      <w:r w:rsidRPr="003652CF">
        <w:rPr>
          <w:sz w:val="20"/>
          <w:szCs w:val="20"/>
          <w:lang w:val="sl-SI"/>
        </w:rPr>
        <w:t xml:space="preserve">Ponudnik mora imeti v zadnjih petih letih, šteto od dneva objave obvestila o naročilu na portalu javnih naročil, vsaj eno referenco za uspešno izveden gradbeni nadzor na objektih visoke gradnje (šifra klasifikacije CC-SI 126 – Stavbe splošnega družbenega pomena) z vrednostjo gradbeno-obrtniških in inštalacijskih del v višini najmanj 2 MIO EUR z  DDV. </w:t>
      </w:r>
    </w:p>
    <w:p w14:paraId="0965D9AA" w14:textId="77777777" w:rsidR="00426006" w:rsidRPr="006E333E" w:rsidRDefault="00426006" w:rsidP="006E59AB">
      <w:pPr>
        <w:autoSpaceDE w:val="0"/>
        <w:autoSpaceDN w:val="0"/>
        <w:adjustRightInd w:val="0"/>
      </w:pPr>
    </w:p>
    <w:p w14:paraId="235C04C9" w14:textId="77777777" w:rsidR="00426006" w:rsidRPr="006E333E" w:rsidRDefault="00426006" w:rsidP="006E59AB">
      <w:pPr>
        <w:autoSpaceDE w:val="0"/>
        <w:autoSpaceDN w:val="0"/>
        <w:adjustRightInd w:val="0"/>
        <w:ind w:firstLine="709"/>
        <w:rPr>
          <w:b/>
          <w:bCs/>
        </w:rPr>
      </w:pPr>
      <w:r w:rsidRPr="006E333E">
        <w:rPr>
          <w:b/>
          <w:bCs/>
        </w:rPr>
        <w:t>DOKAZILO:</w:t>
      </w:r>
    </w:p>
    <w:p w14:paraId="1C305C11" w14:textId="77777777" w:rsidR="00426006" w:rsidRPr="006E333E" w:rsidRDefault="00426006" w:rsidP="006E59AB">
      <w:pPr>
        <w:ind w:left="567" w:firstLine="142"/>
      </w:pPr>
      <w:r w:rsidRPr="006E333E">
        <w:rPr>
          <w:b/>
          <w:bCs/>
        </w:rPr>
        <w:t>Krovna izjava ponudnika</w:t>
      </w:r>
      <w:r w:rsidRPr="006E333E">
        <w:t xml:space="preserve"> (obrazec št. 3)</w:t>
      </w:r>
    </w:p>
    <w:p w14:paraId="0648C698" w14:textId="77777777" w:rsidR="00426006" w:rsidRPr="006E333E" w:rsidRDefault="00426006" w:rsidP="006E59AB">
      <w:pPr>
        <w:autoSpaceDE w:val="0"/>
        <w:autoSpaceDN w:val="0"/>
        <w:adjustRightInd w:val="0"/>
        <w:ind w:firstLine="709"/>
      </w:pPr>
      <w:r w:rsidRPr="006E333E">
        <w:t>in</w:t>
      </w:r>
    </w:p>
    <w:p w14:paraId="30F758D9" w14:textId="77777777" w:rsidR="00426006" w:rsidRPr="006E333E" w:rsidRDefault="00426006" w:rsidP="006E59AB">
      <w:pPr>
        <w:autoSpaceDE w:val="0"/>
        <w:autoSpaceDN w:val="0"/>
        <w:adjustRightInd w:val="0"/>
        <w:ind w:firstLine="709"/>
      </w:pPr>
      <w:r w:rsidRPr="006E333E">
        <w:rPr>
          <w:b/>
          <w:bCs/>
        </w:rPr>
        <w:t xml:space="preserve">Potrdilo o dobro opravljenem delu ponudnika </w:t>
      </w:r>
      <w:r w:rsidRPr="006E333E">
        <w:t>(obrazec št. 9)</w:t>
      </w:r>
    </w:p>
    <w:p w14:paraId="1C1851B1" w14:textId="77777777" w:rsidR="00426006" w:rsidRDefault="00426006" w:rsidP="00BB2040">
      <w:pPr>
        <w:autoSpaceDE w:val="0"/>
        <w:autoSpaceDN w:val="0"/>
        <w:adjustRightInd w:val="0"/>
        <w:ind w:firstLine="709"/>
        <w:rPr>
          <w:i/>
          <w:iCs/>
        </w:rPr>
      </w:pPr>
    </w:p>
    <w:p w14:paraId="6C02AEC1" w14:textId="77777777" w:rsidR="00426006" w:rsidRPr="006E333E" w:rsidRDefault="00426006" w:rsidP="00BB2040">
      <w:pPr>
        <w:autoSpaceDE w:val="0"/>
        <w:autoSpaceDN w:val="0"/>
        <w:adjustRightInd w:val="0"/>
        <w:ind w:firstLine="709"/>
        <w:rPr>
          <w:b/>
          <w:bCs/>
        </w:rPr>
      </w:pPr>
      <w:r w:rsidRPr="006E333E">
        <w:rPr>
          <w:i/>
          <w:iCs/>
        </w:rPr>
        <w:t xml:space="preserve">Opombe: </w:t>
      </w:r>
    </w:p>
    <w:p w14:paraId="3DF71431"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t>Smiselno zaključenih del, ki so bila ponudniku naročena z enotno pogodbo ali naročilnico, ponudniki ne smejo deliti.</w:t>
      </w:r>
    </w:p>
    <w:p w14:paraId="4ACE7796"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t>V primeru, da je ponudnik referenčne storitve izvedel kot partner v skupni ponudbi, mora v prilogi (lasten obrazec) Potrdila o dobro opravljenem delu navesti odstotek izvedenih storitev kot partner v skupnem nastopanju.</w:t>
      </w:r>
    </w:p>
    <w:p w14:paraId="6DCEA2E3"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t xml:space="preserve">V primeru, da je ponudnik referenčne storitve izvedel kot podizvajalec, lahko namesto Potrdila o dobro opravljenem delu (ponudnika) v ponudbi predloži kopijo sklenjene pogodbe za referenčne storitve. </w:t>
      </w:r>
    </w:p>
    <w:p w14:paraId="2B4BBFCC"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t>Za objekt, ki ga ponudnik navaja kot referenčno delo, mora biti uspešno izveden sprejem in izročitev (primopredaja – pisni dokument) med naročnikom in izvajalcem. V okviru investicijskega projekta, za katerega se predloži referenca, morajo biti izvedena gradbeno-obrtniška in inštalacijska dela v celoti in ne le del teh del. Upošteva se referenca za objekte, ki po Uredbi o razvrščanju objektov (Uradni list RS, št. 37/18) spadajo med zahtevne objekte.</w:t>
      </w:r>
    </w:p>
    <w:p w14:paraId="1409CD27"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t xml:space="preserve">Naročnik si pridržuje pravico, da navedbe preveri ter zahteva dokazila (na primer: pogodbo z investitorjem ali delodajalcem, obračun, potrdilo o izplačilu, ... ) o izvedbi navedenega referenčnega dela oziroma navedbe preveri neposredno pri investitorju oziroma delodajalcu. </w:t>
      </w:r>
    </w:p>
    <w:p w14:paraId="5710150D" w14:textId="77777777" w:rsidR="00426006" w:rsidRPr="006E333E" w:rsidRDefault="00426006" w:rsidP="00B34811">
      <w:pPr>
        <w:autoSpaceDE w:val="0"/>
        <w:autoSpaceDN w:val="0"/>
        <w:adjustRightInd w:val="0"/>
        <w:rPr>
          <w:i/>
          <w:iCs/>
        </w:rPr>
      </w:pPr>
      <w:r w:rsidRPr="006E333E">
        <w:rPr>
          <w:i/>
          <w:iCs/>
        </w:rPr>
        <w:t xml:space="preserve"> </w:t>
      </w:r>
    </w:p>
    <w:p w14:paraId="1F04834B" w14:textId="77777777" w:rsidR="00426006" w:rsidRPr="006E333E" w:rsidRDefault="00426006" w:rsidP="008B10EA">
      <w:pPr>
        <w:keepNext/>
        <w:widowControl w:val="0"/>
        <w:numPr>
          <w:ilvl w:val="2"/>
          <w:numId w:val="16"/>
        </w:numPr>
        <w:adjustRightInd w:val="0"/>
        <w:ind w:left="709"/>
        <w:textAlignment w:val="baseline"/>
        <w:outlineLvl w:val="1"/>
        <w:rPr>
          <w:color w:val="000000"/>
        </w:rPr>
      </w:pPr>
      <w:bookmarkStart w:id="115" w:name="_Toc525740587"/>
      <w:bookmarkStart w:id="116" w:name="_Toc527307089"/>
      <w:bookmarkStart w:id="117" w:name="_Toc529793938"/>
      <w:bookmarkStart w:id="118" w:name="_Toc529794062"/>
      <w:bookmarkStart w:id="119" w:name="_Toc8281244"/>
      <w:bookmarkStart w:id="120" w:name="_Toc8990671"/>
      <w:r w:rsidRPr="006E333E">
        <w:rPr>
          <w:color w:val="000000"/>
        </w:rPr>
        <w:t xml:space="preserve">Ponudnik mora imenovati </w:t>
      </w:r>
      <w:r w:rsidRPr="006E333E">
        <w:rPr>
          <w:b/>
          <w:bCs/>
          <w:color w:val="000000"/>
        </w:rPr>
        <w:t>vodjo nadzora</w:t>
      </w:r>
      <w:r w:rsidRPr="006E333E">
        <w:rPr>
          <w:color w:val="000000"/>
        </w:rPr>
        <w:t>, ki bo pri izvedbi javnega naročila izvajal funkcijo vodje projekta po ZAID-u oziroma po ZGO-1, ki mora izpolnjevati naslednje pogoje:</w:t>
      </w:r>
      <w:bookmarkEnd w:id="115"/>
      <w:bookmarkEnd w:id="116"/>
      <w:bookmarkEnd w:id="117"/>
      <w:bookmarkEnd w:id="118"/>
      <w:bookmarkEnd w:id="119"/>
      <w:bookmarkEnd w:id="120"/>
    </w:p>
    <w:p w14:paraId="0B2D997C" w14:textId="77777777" w:rsidR="00426006" w:rsidRPr="006E333E" w:rsidRDefault="00426006" w:rsidP="008B10EA">
      <w:pPr>
        <w:numPr>
          <w:ilvl w:val="0"/>
          <w:numId w:val="17"/>
        </w:numPr>
        <w:tabs>
          <w:tab w:val="num" w:pos="1276"/>
        </w:tabs>
        <w:autoSpaceDE w:val="0"/>
        <w:autoSpaceDN w:val="0"/>
        <w:adjustRightInd w:val="0"/>
        <w:ind w:left="1276"/>
      </w:pPr>
      <w:r w:rsidRPr="006E333E">
        <w:t xml:space="preserve">opravljen mora imeti strokovni izpit za odgovornega nadzornika iz področja gradbeništva in biti vpisan v Imenik pooblaščenih inženirjev (poklicni naziv PI) pri IZS, </w:t>
      </w:r>
    </w:p>
    <w:p w14:paraId="6F65D73A" w14:textId="77777777" w:rsidR="00426006" w:rsidRPr="006E333E" w:rsidRDefault="00426006" w:rsidP="008B10EA">
      <w:pPr>
        <w:numPr>
          <w:ilvl w:val="0"/>
          <w:numId w:val="17"/>
        </w:numPr>
        <w:tabs>
          <w:tab w:val="num" w:pos="1276"/>
        </w:tabs>
        <w:autoSpaceDE w:val="0"/>
        <w:autoSpaceDN w:val="0"/>
        <w:adjustRightInd w:val="0"/>
        <w:ind w:left="1276"/>
      </w:pPr>
      <w:r w:rsidRPr="006E333E">
        <w:t>ima najmanj 1 referenco, ki izkazuje, da je v zadnjih 5 letih, šteto od dneva objave obvestila o naročilu na portalu javnih naročil, opravljal funkcijo odgovornega nadzornika pri izvedbi gradbeno obrtniških in inštalacijskih del na objektu razvrščenem v posameznih vrstah objektov v strukturi CC-SI pod šifro 126 (Stavbe splošnega družbenega pomena),</w:t>
      </w:r>
      <w:r w:rsidRPr="006E333E">
        <w:rPr>
          <w:color w:val="FF0000"/>
        </w:rPr>
        <w:t xml:space="preserve"> </w:t>
      </w:r>
      <w:r w:rsidRPr="006E333E">
        <w:t>pri čemer vrednost posameznega referenčnega posla znaša najmanj 2 MIO EUR z DDV</w:t>
      </w:r>
      <w:r w:rsidRPr="006E333E">
        <w:rPr>
          <w:lang w:eastAsia="en-US"/>
        </w:rPr>
        <w:t>.</w:t>
      </w:r>
      <w:r w:rsidRPr="006E333E" w:rsidDel="00380ABD">
        <w:t xml:space="preserve"> </w:t>
      </w:r>
      <w:bookmarkStart w:id="121" w:name="_Hlk516590041"/>
    </w:p>
    <w:p w14:paraId="30FEBA37" w14:textId="77777777" w:rsidR="00426006" w:rsidRPr="006E333E" w:rsidRDefault="00426006" w:rsidP="00B34811">
      <w:pPr>
        <w:autoSpaceDE w:val="0"/>
        <w:autoSpaceDN w:val="0"/>
        <w:ind w:left="709"/>
        <w:rPr>
          <w:lang w:eastAsia="zh-CN"/>
        </w:rPr>
      </w:pPr>
    </w:p>
    <w:p w14:paraId="373AAA6B" w14:textId="77777777" w:rsidR="00426006" w:rsidRPr="006E333E" w:rsidRDefault="00426006" w:rsidP="00B34811">
      <w:pPr>
        <w:autoSpaceDE w:val="0"/>
        <w:autoSpaceDN w:val="0"/>
        <w:adjustRightInd w:val="0"/>
        <w:ind w:firstLine="709"/>
        <w:rPr>
          <w:i/>
          <w:iCs/>
        </w:rPr>
      </w:pPr>
      <w:r w:rsidRPr="006E333E">
        <w:rPr>
          <w:i/>
          <w:iCs/>
        </w:rPr>
        <w:t xml:space="preserve">Opombe: </w:t>
      </w:r>
    </w:p>
    <w:p w14:paraId="60A8ADED"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t>Smiselno zaključenih del, ki so bila ponudniku naročena z enotno pogodbo ali naročilnico, ponudniki ne smejo deliti.</w:t>
      </w:r>
    </w:p>
    <w:p w14:paraId="42253BE2"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t xml:space="preserve">Če strokovni kader ni zaposlen pri ponudniku/konzorcijskemu partnerju/podizvajalcu, mora imeti ponudnik z njegovim delodajalcem sklenjeno podizvajalsko pogodbo. Če je strokovni kader samozaposlen, mora imeti ponudnik z njim direktno sklenjeno podizvajalsko pogodbo. </w:t>
      </w:r>
    </w:p>
    <w:p w14:paraId="29771E53"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t>Strokovni kader, ki je upokojen, ne more več opravljati funkcije vodje nadzora, razen, če je registriran za dejavnost.</w:t>
      </w:r>
    </w:p>
    <w:p w14:paraId="59D32C18"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t xml:space="preserve">Za objekt, ki ga vodja nadzora navaja kot referenčno delo, mora biti uspešno izveden sprejem in izročitev (primopredaja – pisni dokument) med naročnikom in izvajalcem. V okviru </w:t>
      </w:r>
      <w:r w:rsidRPr="006E333E">
        <w:rPr>
          <w:i/>
          <w:iCs/>
        </w:rPr>
        <w:lastRenderedPageBreak/>
        <w:t>investicijskega projekta, za katerega se predloži referenca, morajo biti izvedena gradbeno-obrtniška in inštalacijska dela v celoti in ne le del teh del. Upošteva se referenca za objekte, ki po Uredbi o razvrščanju objektov (Uradni list RS, št. 37/18) spadajo med zahtevne objekte.</w:t>
      </w:r>
    </w:p>
    <w:p w14:paraId="154F7BAC"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t>V zvezi z izpolnjevanjem pogojev za izvajanje nalog nadzora nad gradnjo se upošteva (tudi) 55. člen ZAID.</w:t>
      </w:r>
    </w:p>
    <w:p w14:paraId="25483EFE" w14:textId="77777777" w:rsidR="00426006" w:rsidRPr="006E333E" w:rsidRDefault="00426006" w:rsidP="008B10EA">
      <w:pPr>
        <w:numPr>
          <w:ilvl w:val="0"/>
          <w:numId w:val="17"/>
        </w:numPr>
        <w:tabs>
          <w:tab w:val="num" w:pos="1134"/>
        </w:tabs>
        <w:autoSpaceDE w:val="0"/>
        <w:autoSpaceDN w:val="0"/>
        <w:adjustRightInd w:val="0"/>
        <w:ind w:left="1134"/>
        <w:rPr>
          <w:b/>
          <w:bCs/>
        </w:rPr>
      </w:pPr>
      <w:r w:rsidRPr="006E333E">
        <w:rPr>
          <w:i/>
          <w:iCs/>
        </w:rPr>
        <w:t>Na podlagi stališča Ministrstva za finance, št. 007-509/2014/3 z dne 10. 7. 2014 »lahko naročnik v postopku javnega naročanja zahteva ustrezno stopnjo in smer izobrazbe, delovne izkušnje ter morebitne druge poklicne kvalifikacije ponudnika oziroma kadra, vendar mora v zvezi s preverjanjem sposobnosti opravljanja poklicne dejavnosti v postopku javnega naročanja kot ustrezno dokazilo sprejeti dokazilo o dovoljenju ali članstvu v posebni organizaciji v državi članici EU, kjer ima ponudnik ali posameznik sedež. Za vodjo nadzora, ki ob oddaji ponudbe še ni vpisan v imenik IZS, mora ponudnik podati izjavo, da izpolnjujejo vse predpisane pogoje za vpis in da bo v primeru, če bo na razpisu izbran, pred podpisom pogodbe predložil dokazila o tem vpisu.</w:t>
      </w:r>
    </w:p>
    <w:p w14:paraId="5FA55104" w14:textId="77777777" w:rsidR="00426006" w:rsidRPr="006E333E" w:rsidRDefault="00426006" w:rsidP="006D0F6F">
      <w:pPr>
        <w:autoSpaceDE w:val="0"/>
        <w:autoSpaceDN w:val="0"/>
        <w:adjustRightInd w:val="0"/>
        <w:ind w:left="1134"/>
        <w:rPr>
          <w:b/>
          <w:bCs/>
          <w:highlight w:val="yellow"/>
        </w:rPr>
      </w:pPr>
    </w:p>
    <w:p w14:paraId="6421EFE0" w14:textId="77777777" w:rsidR="00426006" w:rsidRPr="003652CF" w:rsidRDefault="00426006" w:rsidP="006D0F6F">
      <w:pPr>
        <w:pStyle w:val="Odstavekseznama"/>
        <w:autoSpaceDE w:val="0"/>
        <w:autoSpaceDN w:val="0"/>
        <w:ind w:left="709"/>
        <w:rPr>
          <w:sz w:val="20"/>
          <w:szCs w:val="20"/>
          <w:lang w:val="sl-SI" w:eastAsia="zh-CN"/>
        </w:rPr>
      </w:pPr>
      <w:r w:rsidRPr="003652CF">
        <w:rPr>
          <w:sz w:val="20"/>
          <w:szCs w:val="20"/>
          <w:lang w:val="sl-SI" w:eastAsia="zh-CN"/>
        </w:rPr>
        <w:t>Vodja nadzora mora biti na gradbišču prisoten najmanj 4 ure dnevno, 4× tedensko ter na vseh koordinacijskih in operativnih sestankih.</w:t>
      </w:r>
    </w:p>
    <w:p w14:paraId="04FC5406" w14:textId="77777777" w:rsidR="00426006" w:rsidRPr="006E333E" w:rsidRDefault="00426006" w:rsidP="007F52AB">
      <w:pPr>
        <w:widowControl w:val="0"/>
        <w:adjustRightInd w:val="0"/>
        <w:ind w:left="709"/>
        <w:textAlignment w:val="baseline"/>
        <w:rPr>
          <w:b/>
          <w:bCs/>
        </w:rPr>
      </w:pPr>
    </w:p>
    <w:p w14:paraId="5F301004" w14:textId="77777777" w:rsidR="00426006" w:rsidRPr="006E333E" w:rsidRDefault="00426006" w:rsidP="007F52AB">
      <w:pPr>
        <w:widowControl w:val="0"/>
        <w:adjustRightInd w:val="0"/>
        <w:ind w:left="709"/>
        <w:textAlignment w:val="baseline"/>
        <w:rPr>
          <w:b/>
          <w:bCs/>
        </w:rPr>
      </w:pPr>
      <w:r w:rsidRPr="006E333E">
        <w:rPr>
          <w:b/>
          <w:bCs/>
        </w:rPr>
        <w:t>DOKAZILO:</w:t>
      </w:r>
    </w:p>
    <w:p w14:paraId="51E35F3D" w14:textId="77777777" w:rsidR="00426006" w:rsidRPr="006E333E" w:rsidRDefault="00426006" w:rsidP="007F52AB">
      <w:pPr>
        <w:ind w:left="567" w:firstLine="142"/>
      </w:pPr>
      <w:r w:rsidRPr="006E333E">
        <w:rPr>
          <w:b/>
          <w:bCs/>
        </w:rPr>
        <w:t>Krovna izjava ponudnika</w:t>
      </w:r>
      <w:r w:rsidRPr="006E333E">
        <w:t xml:space="preserve"> (obrazec št. 3),</w:t>
      </w:r>
    </w:p>
    <w:p w14:paraId="1AC995AF" w14:textId="77777777" w:rsidR="00426006" w:rsidRPr="006E333E" w:rsidRDefault="00426006" w:rsidP="007F52AB">
      <w:pPr>
        <w:widowControl w:val="0"/>
        <w:adjustRightInd w:val="0"/>
        <w:ind w:left="709"/>
        <w:textAlignment w:val="baseline"/>
        <w:rPr>
          <w:b/>
          <w:bCs/>
          <w:lang w:eastAsia="zh-CN"/>
        </w:rPr>
      </w:pPr>
      <w:r w:rsidRPr="006E333E">
        <w:rPr>
          <w:b/>
          <w:bCs/>
          <w:lang w:eastAsia="zh-CN"/>
        </w:rPr>
        <w:t>Izpisek iz spletne strani IZS, ki dokazuje izpolnjevanje pogoja v zvezi z vpisom v ustrezni imenik,</w:t>
      </w:r>
    </w:p>
    <w:p w14:paraId="42800AFA" w14:textId="77777777" w:rsidR="00426006" w:rsidRPr="006E333E" w:rsidRDefault="00426006" w:rsidP="007F52AB">
      <w:pPr>
        <w:widowControl w:val="0"/>
        <w:adjustRightInd w:val="0"/>
        <w:ind w:left="709"/>
        <w:textAlignment w:val="baseline"/>
      </w:pPr>
      <w:r w:rsidRPr="006E333E">
        <w:rPr>
          <w:b/>
          <w:bCs/>
          <w:lang w:eastAsia="zh-CN"/>
        </w:rPr>
        <w:t xml:space="preserve">Seznam priglašenega kadra na projektu s seznamom referenčnih poslov </w:t>
      </w:r>
      <w:r w:rsidRPr="006E333E">
        <w:rPr>
          <w:lang w:eastAsia="zh-CN"/>
        </w:rPr>
        <w:t>(obrazec št. 8),</w:t>
      </w:r>
    </w:p>
    <w:p w14:paraId="4531FFB2" w14:textId="77777777" w:rsidR="00426006" w:rsidRPr="006E333E" w:rsidRDefault="00426006" w:rsidP="007F52AB">
      <w:pPr>
        <w:widowControl w:val="0"/>
        <w:adjustRightInd w:val="0"/>
        <w:ind w:left="709"/>
        <w:textAlignment w:val="baseline"/>
        <w:rPr>
          <w:i/>
          <w:iCs/>
        </w:rPr>
      </w:pPr>
      <w:r w:rsidRPr="006E333E">
        <w:rPr>
          <w:b/>
          <w:bCs/>
          <w:lang w:eastAsia="zh-CN"/>
        </w:rPr>
        <w:t xml:space="preserve">Potrdilo o dobro opravljenem delu kadra, izdano s strani referenčnega naročnika </w:t>
      </w:r>
      <w:r w:rsidRPr="006E333E">
        <w:rPr>
          <w:lang w:eastAsia="zh-CN"/>
        </w:rPr>
        <w:t>(ki mora biti investitor referenčnega posla)</w:t>
      </w:r>
      <w:r w:rsidRPr="006E333E">
        <w:rPr>
          <w:b/>
          <w:bCs/>
          <w:lang w:eastAsia="zh-CN"/>
        </w:rPr>
        <w:t xml:space="preserve"> </w:t>
      </w:r>
      <w:r w:rsidRPr="006E333E">
        <w:rPr>
          <w:lang w:eastAsia="zh-CN"/>
        </w:rPr>
        <w:t>(obrazec št. 10)</w:t>
      </w:r>
    </w:p>
    <w:p w14:paraId="2A2B3891" w14:textId="77777777" w:rsidR="00426006" w:rsidRPr="006E333E" w:rsidRDefault="00426006" w:rsidP="00B34811">
      <w:pPr>
        <w:autoSpaceDE w:val="0"/>
        <w:autoSpaceDN w:val="0"/>
        <w:ind w:left="709"/>
        <w:rPr>
          <w:lang w:eastAsia="zh-CN"/>
        </w:rPr>
      </w:pPr>
    </w:p>
    <w:p w14:paraId="5725D18A" w14:textId="77777777" w:rsidR="00426006" w:rsidRPr="006E333E" w:rsidRDefault="00426006" w:rsidP="008B10EA">
      <w:pPr>
        <w:keepNext/>
        <w:widowControl w:val="0"/>
        <w:numPr>
          <w:ilvl w:val="2"/>
          <w:numId w:val="16"/>
        </w:numPr>
        <w:adjustRightInd w:val="0"/>
        <w:ind w:left="709"/>
        <w:textAlignment w:val="baseline"/>
        <w:outlineLvl w:val="1"/>
        <w:rPr>
          <w:color w:val="000000"/>
        </w:rPr>
      </w:pPr>
      <w:bookmarkStart w:id="122" w:name="_Toc525740589"/>
      <w:bookmarkStart w:id="123" w:name="_Toc527307090"/>
      <w:bookmarkStart w:id="124" w:name="_Toc529793939"/>
      <w:bookmarkStart w:id="125" w:name="_Toc529794063"/>
      <w:bookmarkStart w:id="126" w:name="_Toc8281245"/>
      <w:bookmarkStart w:id="127" w:name="_Toc8990672"/>
      <w:bookmarkEnd w:id="121"/>
      <w:r w:rsidRPr="006E333E">
        <w:rPr>
          <w:color w:val="000000"/>
        </w:rPr>
        <w:t xml:space="preserve">Ponudnik mora razpolagati z enim subjektom, ki bo pri izvedbi javnega naročila izvajal funkcijo </w:t>
      </w:r>
      <w:r w:rsidRPr="006E333E">
        <w:rPr>
          <w:b/>
          <w:bCs/>
          <w:color w:val="000000"/>
        </w:rPr>
        <w:t>vodje nadzora za področje strojništva</w:t>
      </w:r>
      <w:r w:rsidRPr="006E333E">
        <w:rPr>
          <w:color w:val="000000"/>
        </w:rPr>
        <w:t>, ki mora izpolnjevati naslednje pogoje:</w:t>
      </w:r>
      <w:bookmarkEnd w:id="122"/>
      <w:bookmarkEnd w:id="123"/>
      <w:bookmarkEnd w:id="124"/>
      <w:bookmarkEnd w:id="125"/>
      <w:bookmarkEnd w:id="126"/>
      <w:bookmarkEnd w:id="127"/>
      <w:r w:rsidRPr="006E333E">
        <w:rPr>
          <w:color w:val="000000"/>
        </w:rPr>
        <w:t xml:space="preserve"> </w:t>
      </w:r>
    </w:p>
    <w:p w14:paraId="60E4842E" w14:textId="77777777" w:rsidR="00426006" w:rsidRPr="006E333E" w:rsidRDefault="00426006" w:rsidP="008B10EA">
      <w:pPr>
        <w:numPr>
          <w:ilvl w:val="0"/>
          <w:numId w:val="17"/>
        </w:numPr>
        <w:tabs>
          <w:tab w:val="num" w:pos="1276"/>
        </w:tabs>
        <w:autoSpaceDE w:val="0"/>
        <w:autoSpaceDN w:val="0"/>
        <w:adjustRightInd w:val="0"/>
        <w:ind w:left="1276"/>
      </w:pPr>
      <w:r w:rsidRPr="006E333E">
        <w:t xml:space="preserve">opravljen mora imeti strokovni izpit za odgovornega nadzornika iz področja strojništva in biti vpisan v Imenik pooblaščenih inženirjev (poklicni naziv PI) del pri IZS, </w:t>
      </w:r>
    </w:p>
    <w:p w14:paraId="39AFCBE0" w14:textId="77777777" w:rsidR="00426006" w:rsidRPr="006E333E" w:rsidRDefault="00426006" w:rsidP="008B10EA">
      <w:pPr>
        <w:numPr>
          <w:ilvl w:val="0"/>
          <w:numId w:val="17"/>
        </w:numPr>
        <w:tabs>
          <w:tab w:val="num" w:pos="1276"/>
        </w:tabs>
        <w:autoSpaceDE w:val="0"/>
        <w:autoSpaceDN w:val="0"/>
        <w:adjustRightInd w:val="0"/>
        <w:ind w:left="1276"/>
      </w:pPr>
      <w:r w:rsidRPr="006E333E">
        <w:t xml:space="preserve">ima najmanj 1 referenco, ki izkazuje, da je v zadnjih 5 letih, šteto od dneva objave obvestila o naročilu na portalu javnih naročil, opravljal funkcijo odgovornega </w:t>
      </w:r>
      <w:r w:rsidRPr="006E333E">
        <w:rPr>
          <w:lang w:eastAsia="en-US"/>
        </w:rPr>
        <w:t>vodje posameznih del (področje strojništva) pri izvedbi del na objektu razvrščenem v posameznih vrstah objektov v strukturi CC-SI pod šifro 126 (Stavbe splošnega družbenega pomena), pri čemer vrednost izvedenih strojno inštalacijskih del znaša najmanj 1.000.000,00 EUR z DDV.</w:t>
      </w:r>
    </w:p>
    <w:p w14:paraId="282D312F" w14:textId="77777777" w:rsidR="00426006" w:rsidRPr="006E333E" w:rsidRDefault="00426006" w:rsidP="006D0F6F">
      <w:pPr>
        <w:autoSpaceDN w:val="0"/>
        <w:spacing w:line="276" w:lineRule="auto"/>
        <w:ind w:left="720" w:right="6"/>
      </w:pPr>
    </w:p>
    <w:p w14:paraId="68C4A59F" w14:textId="77777777" w:rsidR="00426006" w:rsidRPr="006E333E" w:rsidRDefault="00426006" w:rsidP="007F52AB">
      <w:pPr>
        <w:autoSpaceDE w:val="0"/>
        <w:autoSpaceDN w:val="0"/>
        <w:adjustRightInd w:val="0"/>
        <w:ind w:firstLine="709"/>
        <w:rPr>
          <w:i/>
          <w:iCs/>
        </w:rPr>
      </w:pPr>
      <w:r w:rsidRPr="006E333E">
        <w:rPr>
          <w:i/>
          <w:iCs/>
        </w:rPr>
        <w:t xml:space="preserve">Opombe: </w:t>
      </w:r>
    </w:p>
    <w:p w14:paraId="5B12C4E3"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t>Smiselno zaključenih del, ki so bila ponudniku naročena z enotno pogodbo ali naročilnico, ponudniki ne smejo deliti.</w:t>
      </w:r>
    </w:p>
    <w:p w14:paraId="7A182987"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t xml:space="preserve">Če strokovni kader ni zaposlen pri ponudniku/konzorcijskemu partnerju/podizvajalcu, mora imeti ponudnik z njegovim delodajalcem sklenjeno podizvajalsko pogodbo. Če je strokovni kader samozaposlen, mora imeti ponudnik z njim direktno sklenjeno podizvajalsko pogodbo. </w:t>
      </w:r>
    </w:p>
    <w:p w14:paraId="0BFE23EC"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t>Strokovni kader, ki je upokojen, ne more več opravljati funkcije vodje nadzora za področje strojništva, razen, če je registriran za dejavnost.</w:t>
      </w:r>
    </w:p>
    <w:p w14:paraId="2FB4BC39"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t>Za objekt, ki ga vodja nadzora za področje strojništva navaja kot referenčno delo, mora biti uspešno izveden sprejem in izročitev (primopredaja – pisni dokument) med naročnikom in izvajalcem. V okviru investicijskega projekta, za katerega se predloži referenca, morajo biti izvedena gradbeno-obrtniška in inštalacijska dela v celoti in ne le del teh del. Upošteva se referenca za objekte, ki po Uredbi o razvrščanju objektov (Uradni list RS, št. 37/18) spadajo med zahtevne objekte.</w:t>
      </w:r>
    </w:p>
    <w:p w14:paraId="43A5A5FB"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lastRenderedPageBreak/>
        <w:t>V zvezi z izpolnjevanjem pogojev za izvajanje nalog nadzora nad gradnjo se upošteva (tudi) 55. člen ZAID.</w:t>
      </w:r>
    </w:p>
    <w:p w14:paraId="44DD6EC4" w14:textId="77777777" w:rsidR="00426006" w:rsidRPr="006E333E" w:rsidRDefault="00426006" w:rsidP="008B10EA">
      <w:pPr>
        <w:numPr>
          <w:ilvl w:val="0"/>
          <w:numId w:val="17"/>
        </w:numPr>
        <w:tabs>
          <w:tab w:val="num" w:pos="1134"/>
        </w:tabs>
        <w:autoSpaceDE w:val="0"/>
        <w:autoSpaceDN w:val="0"/>
        <w:adjustRightInd w:val="0"/>
        <w:ind w:left="1134"/>
        <w:rPr>
          <w:b/>
          <w:bCs/>
        </w:rPr>
      </w:pPr>
      <w:r w:rsidRPr="006E333E">
        <w:rPr>
          <w:i/>
          <w:iCs/>
        </w:rPr>
        <w:t>Na podlagi stališča Ministrstva za finance, št. 007-509/2014/3 z dne 10. 7. 2014 »lahko naročnik v postopku javnega naročanja zahteva ustrezno stopnjo in smer izobrazbe, delovne izkušnje ter morebitne druge poklicne kvalifikacije ponudnika oziroma kadra, vendar mora v zvezi s preverjanjem sposobnosti opravljanja poklicne dejavnosti v postopku javnega naročanja kot ustrezno dokazilo sprejeti dokazilo o dovoljenju ali članstvu v posebni organizaciji v državi članici EU, kjer ima ponudnik ali posameznik sedež. Za vodjo nadzora, ki ob oddaji ponudbe še ni vpisan v imenik IZS, mora ponudnik podati izjavo, da izpolnjujejo vse predpisane pogoje za vpis in da bo v primeru, če bo na razpisu izbran, pred podpisom pogodbe predložil dokazila o tem vpisu.</w:t>
      </w:r>
    </w:p>
    <w:p w14:paraId="7DEF3435" w14:textId="77777777" w:rsidR="00426006" w:rsidRPr="006E333E" w:rsidRDefault="00426006" w:rsidP="006D0F6F">
      <w:pPr>
        <w:autoSpaceDN w:val="0"/>
        <w:spacing w:line="276" w:lineRule="auto"/>
        <w:ind w:left="720" w:right="6"/>
      </w:pPr>
    </w:p>
    <w:p w14:paraId="5CB2E1BE" w14:textId="77777777" w:rsidR="00426006" w:rsidRPr="006E333E" w:rsidRDefault="00426006" w:rsidP="007F52AB">
      <w:pPr>
        <w:widowControl w:val="0"/>
        <w:adjustRightInd w:val="0"/>
        <w:ind w:left="709"/>
        <w:textAlignment w:val="baseline"/>
        <w:rPr>
          <w:b/>
          <w:bCs/>
        </w:rPr>
      </w:pPr>
      <w:r w:rsidRPr="006E333E">
        <w:rPr>
          <w:b/>
          <w:bCs/>
        </w:rPr>
        <w:t>DOKAZILO:</w:t>
      </w:r>
    </w:p>
    <w:p w14:paraId="558B260A" w14:textId="77777777" w:rsidR="00426006" w:rsidRPr="006E333E" w:rsidRDefault="00426006" w:rsidP="00E56703">
      <w:pPr>
        <w:ind w:left="567" w:firstLine="142"/>
      </w:pPr>
      <w:r w:rsidRPr="006E333E">
        <w:rPr>
          <w:b/>
          <w:bCs/>
        </w:rPr>
        <w:t>Krovna izjava ponudnika</w:t>
      </w:r>
      <w:r w:rsidRPr="006E333E">
        <w:t xml:space="preserve"> (obrazec št. 3),</w:t>
      </w:r>
    </w:p>
    <w:p w14:paraId="563F3CAD" w14:textId="77777777" w:rsidR="00426006" w:rsidRPr="006E333E" w:rsidRDefault="00426006" w:rsidP="00E56703">
      <w:pPr>
        <w:widowControl w:val="0"/>
        <w:adjustRightInd w:val="0"/>
        <w:ind w:left="709"/>
        <w:textAlignment w:val="baseline"/>
        <w:rPr>
          <w:b/>
          <w:bCs/>
          <w:lang w:eastAsia="zh-CN"/>
        </w:rPr>
      </w:pPr>
      <w:r w:rsidRPr="006E333E">
        <w:rPr>
          <w:b/>
          <w:bCs/>
          <w:lang w:eastAsia="zh-CN"/>
        </w:rPr>
        <w:t>Izpisek iz spletne strani IZS, ki dokazuje izpolnjevanje pogoja v zvezi z vpisom v ustrezni imenik,</w:t>
      </w:r>
    </w:p>
    <w:p w14:paraId="53079A07" w14:textId="77777777" w:rsidR="00426006" w:rsidRPr="006E333E" w:rsidRDefault="00426006" w:rsidP="00E56703">
      <w:pPr>
        <w:widowControl w:val="0"/>
        <w:adjustRightInd w:val="0"/>
        <w:ind w:left="709"/>
        <w:textAlignment w:val="baseline"/>
      </w:pPr>
      <w:r w:rsidRPr="006E333E">
        <w:rPr>
          <w:b/>
          <w:bCs/>
          <w:lang w:eastAsia="zh-CN"/>
        </w:rPr>
        <w:t xml:space="preserve">Seznam priglašenega kadra na projektu s seznamom referenčnih poslov </w:t>
      </w:r>
      <w:r w:rsidRPr="006E333E">
        <w:rPr>
          <w:lang w:eastAsia="zh-CN"/>
        </w:rPr>
        <w:t>(obrazec št. 8),</w:t>
      </w:r>
    </w:p>
    <w:p w14:paraId="65ACEEEF" w14:textId="77777777" w:rsidR="00426006" w:rsidRPr="006E333E" w:rsidRDefault="00426006" w:rsidP="00E56703">
      <w:pPr>
        <w:widowControl w:val="0"/>
        <w:adjustRightInd w:val="0"/>
        <w:ind w:left="709"/>
        <w:textAlignment w:val="baseline"/>
        <w:rPr>
          <w:i/>
          <w:iCs/>
        </w:rPr>
      </w:pPr>
      <w:r w:rsidRPr="006E333E">
        <w:rPr>
          <w:b/>
          <w:bCs/>
          <w:lang w:eastAsia="zh-CN"/>
        </w:rPr>
        <w:t xml:space="preserve">Potrdilo o dobro opravljenem delu kadra, izdano s strani referenčnega naročnika </w:t>
      </w:r>
      <w:r w:rsidRPr="006E333E">
        <w:rPr>
          <w:lang w:eastAsia="zh-CN"/>
        </w:rPr>
        <w:t>(ki mora biti investitor referenčnega posla)</w:t>
      </w:r>
      <w:r w:rsidRPr="006E333E">
        <w:rPr>
          <w:b/>
          <w:bCs/>
          <w:lang w:eastAsia="zh-CN"/>
        </w:rPr>
        <w:t xml:space="preserve"> </w:t>
      </w:r>
      <w:r w:rsidRPr="006E333E">
        <w:rPr>
          <w:lang w:eastAsia="zh-CN"/>
        </w:rPr>
        <w:t>(obrazec št. 10)</w:t>
      </w:r>
    </w:p>
    <w:p w14:paraId="36573259" w14:textId="77777777" w:rsidR="00426006" w:rsidRPr="00B71E60" w:rsidRDefault="00426006" w:rsidP="006D0F6F">
      <w:pPr>
        <w:autoSpaceDE w:val="0"/>
        <w:autoSpaceDN w:val="0"/>
        <w:adjustRightInd w:val="0"/>
        <w:spacing w:line="260" w:lineRule="atLeast"/>
        <w:ind w:left="720"/>
        <w:rPr>
          <w:lang w:val="pl-PL"/>
        </w:rPr>
      </w:pPr>
    </w:p>
    <w:p w14:paraId="4A334CE9" w14:textId="77777777" w:rsidR="00426006" w:rsidRPr="006E333E" w:rsidRDefault="00426006" w:rsidP="008B10EA">
      <w:pPr>
        <w:keepNext/>
        <w:widowControl w:val="0"/>
        <w:numPr>
          <w:ilvl w:val="2"/>
          <w:numId w:val="16"/>
        </w:numPr>
        <w:adjustRightInd w:val="0"/>
        <w:ind w:left="709"/>
        <w:textAlignment w:val="baseline"/>
        <w:outlineLvl w:val="1"/>
        <w:rPr>
          <w:color w:val="000000"/>
        </w:rPr>
      </w:pPr>
      <w:bookmarkStart w:id="128" w:name="_Toc527307091"/>
      <w:bookmarkStart w:id="129" w:name="_Toc529793940"/>
      <w:bookmarkStart w:id="130" w:name="_Toc529794064"/>
      <w:bookmarkStart w:id="131" w:name="_Toc8281246"/>
      <w:bookmarkStart w:id="132" w:name="_Toc8990673"/>
      <w:r w:rsidRPr="006E333E">
        <w:rPr>
          <w:color w:val="000000"/>
        </w:rPr>
        <w:t xml:space="preserve">Ponudnik mora razpolagati z enim subjektom, ki bo pri izvedbi javnega naročila izvajal funkcijo </w:t>
      </w:r>
      <w:r w:rsidRPr="006E333E">
        <w:rPr>
          <w:b/>
          <w:bCs/>
          <w:color w:val="000000"/>
        </w:rPr>
        <w:t>vodje nadzora za področje elektrotehnike</w:t>
      </w:r>
      <w:r w:rsidRPr="006E333E">
        <w:rPr>
          <w:color w:val="000000"/>
        </w:rPr>
        <w:t>, ki mora izpolnjevati naslednje pogoje:</w:t>
      </w:r>
      <w:bookmarkEnd w:id="128"/>
      <w:bookmarkEnd w:id="129"/>
      <w:bookmarkEnd w:id="130"/>
      <w:bookmarkEnd w:id="131"/>
      <w:bookmarkEnd w:id="132"/>
      <w:r w:rsidRPr="006E333E">
        <w:rPr>
          <w:color w:val="000000"/>
        </w:rPr>
        <w:t xml:space="preserve"> </w:t>
      </w:r>
    </w:p>
    <w:p w14:paraId="2D1A528C" w14:textId="77777777" w:rsidR="00426006" w:rsidRPr="006E333E" w:rsidRDefault="00426006" w:rsidP="008B10EA">
      <w:pPr>
        <w:numPr>
          <w:ilvl w:val="0"/>
          <w:numId w:val="17"/>
        </w:numPr>
        <w:tabs>
          <w:tab w:val="num" w:pos="1276"/>
        </w:tabs>
        <w:autoSpaceDE w:val="0"/>
        <w:autoSpaceDN w:val="0"/>
        <w:adjustRightInd w:val="0"/>
        <w:ind w:left="1276"/>
      </w:pPr>
      <w:r w:rsidRPr="006E333E">
        <w:t xml:space="preserve">opravljen mora imeti strokovni izpit za odgovornega nadzornika iz področja elektrotehnike in biti vpisan v Imenik pooblaščenih inženirjev (poklicni naziv PI) del pri IZS, </w:t>
      </w:r>
    </w:p>
    <w:p w14:paraId="65DD9EC5" w14:textId="77777777" w:rsidR="00426006" w:rsidRPr="006E333E" w:rsidRDefault="00426006" w:rsidP="008B10EA">
      <w:pPr>
        <w:numPr>
          <w:ilvl w:val="0"/>
          <w:numId w:val="17"/>
        </w:numPr>
        <w:tabs>
          <w:tab w:val="num" w:pos="1276"/>
        </w:tabs>
        <w:autoSpaceDE w:val="0"/>
        <w:autoSpaceDN w:val="0"/>
        <w:adjustRightInd w:val="0"/>
        <w:ind w:left="1276"/>
      </w:pPr>
      <w:r w:rsidRPr="006E333E">
        <w:t xml:space="preserve">ima najmanj 1 referenco, ki izkazuje, da je v zadnjih 5 letih, šteto od dneva objave obvestila o naročilu na portalu javnih naročil, opravljal funkcijo odgovornega </w:t>
      </w:r>
      <w:r w:rsidRPr="006E333E">
        <w:rPr>
          <w:lang w:eastAsia="en-US"/>
        </w:rPr>
        <w:t>vodje posameznih del (področje elektrotehnike) pri izvedbi del na objektu razvrščenem v posameznih vrstah objektov v strukturi CC-SI pod šifro 126 (Stavbe splošnega družbenega pomena), pri čemer vrednost izvedenih elektro inštalacijskih del znaša najmanj 900.000,00 EUR z DDV.</w:t>
      </w:r>
    </w:p>
    <w:p w14:paraId="0220EA93" w14:textId="77777777" w:rsidR="00426006" w:rsidRPr="006E333E" w:rsidRDefault="00426006" w:rsidP="007F52AB">
      <w:pPr>
        <w:autoSpaceDN w:val="0"/>
        <w:spacing w:line="276" w:lineRule="auto"/>
        <w:ind w:left="720" w:right="6"/>
      </w:pPr>
    </w:p>
    <w:p w14:paraId="43D3B84F" w14:textId="77777777" w:rsidR="00426006" w:rsidRPr="006E333E" w:rsidRDefault="00426006" w:rsidP="007F52AB">
      <w:pPr>
        <w:autoSpaceDE w:val="0"/>
        <w:autoSpaceDN w:val="0"/>
        <w:adjustRightInd w:val="0"/>
        <w:ind w:firstLine="709"/>
        <w:rPr>
          <w:i/>
          <w:iCs/>
        </w:rPr>
      </w:pPr>
      <w:r w:rsidRPr="006E333E">
        <w:rPr>
          <w:i/>
          <w:iCs/>
        </w:rPr>
        <w:t xml:space="preserve">Opombe: </w:t>
      </w:r>
    </w:p>
    <w:p w14:paraId="2C527D4E"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t>Smiselno zaključenih del, ki so bila ponudniku naročena z enotno pogodbo ali naročilnico, ponudniki ne smejo deliti.</w:t>
      </w:r>
    </w:p>
    <w:p w14:paraId="739DD234"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t xml:space="preserve">Če strokovni kader ni zaposlen pri ponudniku/konzorcijskemu partnerju/podizvajalcu, mora imeti ponudnik z njegovim delodajalcem sklenjeno podizvajalsko pogodbo. Če je strokovni kader samozaposlen, mora imeti ponudnik z njim direktno sklenjeno podizvajalsko pogodbo. </w:t>
      </w:r>
    </w:p>
    <w:p w14:paraId="08960FED"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t>Strokovni kader, ki je upokojen, ne more več opravljati funkcije vodje nadzora za področje elektrotehnike, razen, če je registriran za dejavnost.</w:t>
      </w:r>
    </w:p>
    <w:p w14:paraId="7FEDB476"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t>Za objekt, ki ga vodja nadzora za področje elektrotehnike navaja kot referenčno delo, mora biti uspešno izveden sprejem in izročitev (primopredaja – pisni dokument) med naročnikom in izvajalcem. V okviru investicijskega projekta, za katerega se predloži referenca, morajo biti izvedena gradbeno-obrtniška in inštalacijska dela v celoti in ne le del teh del. Upošteva se referenca za objekte, ki po Uredbi o razvrščanju objektov (Uradni list RS, št. 37/18) spadajo med zahtevne objekte.</w:t>
      </w:r>
    </w:p>
    <w:p w14:paraId="5D310A00" w14:textId="77777777" w:rsidR="00426006" w:rsidRPr="006E333E" w:rsidRDefault="00426006" w:rsidP="008B10EA">
      <w:pPr>
        <w:numPr>
          <w:ilvl w:val="0"/>
          <w:numId w:val="17"/>
        </w:numPr>
        <w:tabs>
          <w:tab w:val="num" w:pos="1134"/>
        </w:tabs>
        <w:autoSpaceDE w:val="0"/>
        <w:autoSpaceDN w:val="0"/>
        <w:adjustRightInd w:val="0"/>
        <w:ind w:left="1134"/>
        <w:rPr>
          <w:i/>
          <w:iCs/>
        </w:rPr>
      </w:pPr>
      <w:r w:rsidRPr="006E333E">
        <w:rPr>
          <w:i/>
          <w:iCs/>
        </w:rPr>
        <w:t>V zvezi z izpolnjevanjem pogojev za izvajanje nalog nadzora nad gradnjo se upošteva (tudi) 55. člen ZAID.</w:t>
      </w:r>
    </w:p>
    <w:p w14:paraId="3D599B02" w14:textId="77777777" w:rsidR="00426006" w:rsidRPr="006E333E" w:rsidRDefault="00426006" w:rsidP="008B10EA">
      <w:pPr>
        <w:numPr>
          <w:ilvl w:val="0"/>
          <w:numId w:val="17"/>
        </w:numPr>
        <w:tabs>
          <w:tab w:val="num" w:pos="1134"/>
        </w:tabs>
        <w:autoSpaceDE w:val="0"/>
        <w:autoSpaceDN w:val="0"/>
        <w:adjustRightInd w:val="0"/>
        <w:ind w:left="1134"/>
        <w:rPr>
          <w:b/>
          <w:bCs/>
        </w:rPr>
      </w:pPr>
      <w:r w:rsidRPr="006E333E">
        <w:rPr>
          <w:i/>
          <w:iCs/>
        </w:rPr>
        <w:t xml:space="preserve">Na podlagi stališča Ministrstva za finance, št. 007-509/2014/3 z dne 10. 7. 2014 »lahko naročnik v postopku javnega naročanja zahteva ustrezno stopnjo in smer izobrazbe, delovne izkušnje ter morebitne druge poklicne kvalifikacije ponudnika oziroma kadra, vendar mora v zvezi s preverjanjem sposobnosti opravljanja poklicne dejavnosti v postopku javnega naročanja kot ustrezno dokazilo sprejeti dokazilo o dovoljenju ali članstvu v posebni organizaciji v državi članici EU, kjer ima ponudnik ali posameznik sedež. Za vodjo nadzora, </w:t>
      </w:r>
      <w:r w:rsidRPr="006E333E">
        <w:rPr>
          <w:i/>
          <w:iCs/>
        </w:rPr>
        <w:lastRenderedPageBreak/>
        <w:t>ki ob oddaji ponudbe še ni vpisan v imenik IZS, mora ponudnik podati izjavo, da izpolnjujejo vse predpisane pogoje za vpis in da bo v primeru, če bo na razpisu izbran, pred podpisom pogodbe predložil dokazila o tem vpisu.</w:t>
      </w:r>
    </w:p>
    <w:p w14:paraId="319C82FB" w14:textId="77777777" w:rsidR="00426006" w:rsidRPr="006E333E" w:rsidRDefault="00426006" w:rsidP="006D0F6F">
      <w:pPr>
        <w:tabs>
          <w:tab w:val="left" w:pos="851"/>
        </w:tabs>
        <w:ind w:left="709"/>
      </w:pPr>
    </w:p>
    <w:p w14:paraId="5C599632" w14:textId="77777777" w:rsidR="00426006" w:rsidRPr="006E333E" w:rsidRDefault="00426006" w:rsidP="00E56703">
      <w:pPr>
        <w:widowControl w:val="0"/>
        <w:adjustRightInd w:val="0"/>
        <w:ind w:left="709"/>
        <w:textAlignment w:val="baseline"/>
        <w:rPr>
          <w:b/>
          <w:bCs/>
        </w:rPr>
      </w:pPr>
      <w:r w:rsidRPr="006E333E">
        <w:rPr>
          <w:b/>
          <w:bCs/>
        </w:rPr>
        <w:t>DOKAZILO:</w:t>
      </w:r>
    </w:p>
    <w:p w14:paraId="73E3F326" w14:textId="77777777" w:rsidR="00426006" w:rsidRPr="006E333E" w:rsidRDefault="00426006" w:rsidP="00E56703">
      <w:pPr>
        <w:ind w:left="567" w:firstLine="142"/>
      </w:pPr>
      <w:r w:rsidRPr="006E333E">
        <w:rPr>
          <w:b/>
          <w:bCs/>
        </w:rPr>
        <w:t>Krovna izjava ponudnika</w:t>
      </w:r>
      <w:r w:rsidRPr="006E333E">
        <w:t xml:space="preserve"> (obrazec št. 3),</w:t>
      </w:r>
    </w:p>
    <w:p w14:paraId="0AF3E3BB" w14:textId="77777777" w:rsidR="00426006" w:rsidRPr="006E333E" w:rsidRDefault="00426006" w:rsidP="00E56703">
      <w:pPr>
        <w:widowControl w:val="0"/>
        <w:adjustRightInd w:val="0"/>
        <w:ind w:left="709"/>
        <w:textAlignment w:val="baseline"/>
        <w:rPr>
          <w:b/>
          <w:bCs/>
          <w:lang w:eastAsia="zh-CN"/>
        </w:rPr>
      </w:pPr>
      <w:r w:rsidRPr="006E333E">
        <w:rPr>
          <w:b/>
          <w:bCs/>
          <w:lang w:eastAsia="zh-CN"/>
        </w:rPr>
        <w:t>Izpisek iz spletne strani IZS, ki dokazuje izpolnjevanje pogoja v zvezi z vpisom v ustrezni imenik,</w:t>
      </w:r>
    </w:p>
    <w:p w14:paraId="49743834" w14:textId="77777777" w:rsidR="00426006" w:rsidRPr="006E333E" w:rsidRDefault="00426006" w:rsidP="00E56703">
      <w:pPr>
        <w:widowControl w:val="0"/>
        <w:adjustRightInd w:val="0"/>
        <w:ind w:left="709"/>
        <w:textAlignment w:val="baseline"/>
      </w:pPr>
      <w:r w:rsidRPr="006E333E">
        <w:rPr>
          <w:b/>
          <w:bCs/>
          <w:lang w:eastAsia="zh-CN"/>
        </w:rPr>
        <w:t xml:space="preserve">Seznam priglašenega kadra na projektu s seznamom referenčnih poslov </w:t>
      </w:r>
      <w:r w:rsidRPr="006E333E">
        <w:rPr>
          <w:lang w:eastAsia="zh-CN"/>
        </w:rPr>
        <w:t>(obrazec št. 8),</w:t>
      </w:r>
    </w:p>
    <w:p w14:paraId="0A9CF05F" w14:textId="77777777" w:rsidR="00426006" w:rsidRPr="006E333E" w:rsidRDefault="00426006" w:rsidP="00E56703">
      <w:pPr>
        <w:widowControl w:val="0"/>
        <w:adjustRightInd w:val="0"/>
        <w:ind w:left="709"/>
        <w:textAlignment w:val="baseline"/>
        <w:rPr>
          <w:i/>
          <w:iCs/>
        </w:rPr>
      </w:pPr>
      <w:r w:rsidRPr="006E333E">
        <w:rPr>
          <w:b/>
          <w:bCs/>
          <w:lang w:eastAsia="zh-CN"/>
        </w:rPr>
        <w:t xml:space="preserve">Potrdilo o dobro opravljenem delu kadra, izdano s strani referenčnega naročnika </w:t>
      </w:r>
      <w:r w:rsidRPr="006E333E">
        <w:rPr>
          <w:lang w:eastAsia="zh-CN"/>
        </w:rPr>
        <w:t>(ki mora biti investitor referenčnega posla)</w:t>
      </w:r>
      <w:r w:rsidRPr="006E333E">
        <w:rPr>
          <w:b/>
          <w:bCs/>
          <w:lang w:eastAsia="zh-CN"/>
        </w:rPr>
        <w:t xml:space="preserve"> </w:t>
      </w:r>
      <w:r w:rsidRPr="006E333E">
        <w:rPr>
          <w:lang w:eastAsia="zh-CN"/>
        </w:rPr>
        <w:t>(obrazec št. 10)</w:t>
      </w:r>
    </w:p>
    <w:p w14:paraId="41BE18F2" w14:textId="77777777" w:rsidR="00426006" w:rsidRPr="006E333E" w:rsidRDefault="00426006" w:rsidP="00BB2040">
      <w:pPr>
        <w:tabs>
          <w:tab w:val="left" w:pos="567"/>
        </w:tabs>
        <w:rPr>
          <w:i/>
          <w:iCs/>
        </w:rPr>
      </w:pPr>
    </w:p>
    <w:p w14:paraId="34CFCABD" w14:textId="77777777" w:rsidR="00426006" w:rsidRPr="006E333E" w:rsidRDefault="00426006" w:rsidP="008B10EA">
      <w:pPr>
        <w:keepNext/>
        <w:widowControl w:val="0"/>
        <w:numPr>
          <w:ilvl w:val="2"/>
          <w:numId w:val="16"/>
        </w:numPr>
        <w:adjustRightInd w:val="0"/>
        <w:ind w:left="709"/>
        <w:textAlignment w:val="baseline"/>
        <w:outlineLvl w:val="1"/>
        <w:rPr>
          <w:color w:val="000000"/>
        </w:rPr>
      </w:pPr>
      <w:bookmarkStart w:id="133" w:name="_Toc527307092"/>
      <w:bookmarkStart w:id="134" w:name="_Toc529793941"/>
      <w:bookmarkStart w:id="135" w:name="_Toc529794065"/>
      <w:bookmarkStart w:id="136" w:name="_Toc8281247"/>
      <w:bookmarkStart w:id="137" w:name="_Toc8990674"/>
      <w:bookmarkEnd w:id="112"/>
      <w:bookmarkEnd w:id="113"/>
      <w:bookmarkEnd w:id="114"/>
      <w:r w:rsidRPr="006E333E">
        <w:rPr>
          <w:color w:val="000000"/>
        </w:rPr>
        <w:t>Ponudnik mora imeti zavarovano odgovornost za škodo, ki bi utegnila nastati investitorju ali tretji osebi v zvezi z opravljanjem arhitekturne in inženirske dejavnosti, skladno s 15. členom ZAID.</w:t>
      </w:r>
      <w:bookmarkEnd w:id="133"/>
      <w:bookmarkEnd w:id="134"/>
      <w:bookmarkEnd w:id="135"/>
      <w:bookmarkEnd w:id="136"/>
      <w:bookmarkEnd w:id="137"/>
    </w:p>
    <w:p w14:paraId="22A191CC" w14:textId="77777777" w:rsidR="00426006" w:rsidRDefault="00426006" w:rsidP="00BB2040">
      <w:pPr>
        <w:ind w:firstLine="709"/>
        <w:rPr>
          <w:b/>
          <w:bCs/>
        </w:rPr>
      </w:pPr>
    </w:p>
    <w:p w14:paraId="2B63107C" w14:textId="77777777" w:rsidR="00426006" w:rsidRPr="006E333E" w:rsidRDefault="00426006" w:rsidP="00BB2040">
      <w:pPr>
        <w:ind w:firstLine="709"/>
        <w:rPr>
          <w:b/>
          <w:bCs/>
        </w:rPr>
      </w:pPr>
      <w:r w:rsidRPr="006E333E">
        <w:rPr>
          <w:b/>
          <w:bCs/>
        </w:rPr>
        <w:t>DOKAZILO:</w:t>
      </w:r>
    </w:p>
    <w:p w14:paraId="127C2291" w14:textId="77777777" w:rsidR="00426006" w:rsidRPr="006E333E" w:rsidRDefault="00426006" w:rsidP="00BB2040">
      <w:pPr>
        <w:ind w:left="567" w:firstLine="142"/>
      </w:pPr>
      <w:r w:rsidRPr="006E333E">
        <w:rPr>
          <w:b/>
          <w:bCs/>
        </w:rPr>
        <w:t>Krovna izjava ponudnika</w:t>
      </w:r>
      <w:r w:rsidRPr="006E333E">
        <w:t xml:space="preserve"> (obrazec št. 3)</w:t>
      </w:r>
    </w:p>
    <w:p w14:paraId="3F46CD06" w14:textId="77777777" w:rsidR="00426006" w:rsidRPr="006E333E" w:rsidRDefault="00426006" w:rsidP="00BB2040">
      <w:pPr>
        <w:tabs>
          <w:tab w:val="left" w:pos="567"/>
        </w:tabs>
        <w:rPr>
          <w:i/>
          <w:iCs/>
        </w:rPr>
      </w:pPr>
      <w:r w:rsidRPr="006E333E">
        <w:rPr>
          <w:i/>
          <w:iCs/>
        </w:rPr>
        <w:tab/>
      </w:r>
    </w:p>
    <w:p w14:paraId="1A342970" w14:textId="77777777" w:rsidR="00426006" w:rsidRPr="006E333E" w:rsidRDefault="00426006" w:rsidP="00BB2040">
      <w:pPr>
        <w:tabs>
          <w:tab w:val="left" w:pos="567"/>
        </w:tabs>
      </w:pPr>
    </w:p>
    <w:p w14:paraId="5E266163" w14:textId="77777777" w:rsidR="00426006" w:rsidRPr="006E333E" w:rsidRDefault="00426006" w:rsidP="00BB2040">
      <w:pPr>
        <w:pStyle w:val="PODNASLOVI"/>
        <w:ind w:left="284" w:hanging="284"/>
      </w:pPr>
      <w:bookmarkStart w:id="138" w:name="_Toc8990675"/>
      <w:r w:rsidRPr="006E333E">
        <w:t>MERILO</w:t>
      </w:r>
      <w:bookmarkEnd w:id="138"/>
    </w:p>
    <w:p w14:paraId="0172F98C" w14:textId="77777777" w:rsidR="00426006" w:rsidRPr="006E333E" w:rsidRDefault="00426006" w:rsidP="00BB2040"/>
    <w:p w14:paraId="32DC1686" w14:textId="77777777" w:rsidR="00426006" w:rsidRPr="006E333E" w:rsidRDefault="00426006" w:rsidP="00BB2040">
      <w:r w:rsidRPr="006E333E">
        <w:t xml:space="preserve">Naročnik bo izbral ponudnika po merilu </w:t>
      </w:r>
      <w:r w:rsidRPr="006E333E">
        <w:rPr>
          <w:b/>
          <w:bCs/>
        </w:rPr>
        <w:t>ekonomsko najugodnejša ponudba</w:t>
      </w:r>
      <w:r w:rsidRPr="006E333E">
        <w:t>.</w:t>
      </w:r>
    </w:p>
    <w:p w14:paraId="4058E208" w14:textId="77777777" w:rsidR="00426006" w:rsidRPr="006E333E" w:rsidRDefault="00426006" w:rsidP="00BB2040"/>
    <w:p w14:paraId="2CE41999" w14:textId="77777777" w:rsidR="00426006" w:rsidRPr="006E333E" w:rsidRDefault="00426006" w:rsidP="00BB2040">
      <w:r w:rsidRPr="006E333E">
        <w:t xml:space="preserve">Naročnik bo izbral najugodnejšo ponudbo po formuli: </w:t>
      </w:r>
    </w:p>
    <w:p w14:paraId="45B6C5B8" w14:textId="77777777" w:rsidR="00426006" w:rsidRPr="006E333E" w:rsidRDefault="00426006" w:rsidP="00BB2040"/>
    <w:p w14:paraId="0FCBF418" w14:textId="77777777" w:rsidR="00426006" w:rsidRPr="006E333E" w:rsidRDefault="00426006" w:rsidP="00BB2040">
      <w:pPr>
        <w:rPr>
          <w:b/>
          <w:bCs/>
        </w:rPr>
      </w:pPr>
      <w:r w:rsidRPr="006E333E">
        <w:rPr>
          <w:b/>
          <w:bCs/>
        </w:rPr>
        <w:t xml:space="preserve">MERILA </w:t>
      </w:r>
    </w:p>
    <w:tbl>
      <w:tblPr>
        <w:tblW w:w="12046" w:type="dxa"/>
        <w:tblInd w:w="2" w:type="dxa"/>
        <w:tblLook w:val="00A0" w:firstRow="1" w:lastRow="0" w:firstColumn="1" w:lastColumn="0" w:noHBand="0" w:noVBand="0"/>
      </w:tblPr>
      <w:tblGrid>
        <w:gridCol w:w="817"/>
        <w:gridCol w:w="6521"/>
        <w:gridCol w:w="4708"/>
      </w:tblGrid>
      <w:tr w:rsidR="00426006" w:rsidRPr="006E333E" w14:paraId="3DE42457" w14:textId="77777777">
        <w:tc>
          <w:tcPr>
            <w:tcW w:w="817" w:type="dxa"/>
          </w:tcPr>
          <w:p w14:paraId="1E6004CD" w14:textId="77777777" w:rsidR="00426006" w:rsidRPr="006E333E" w:rsidRDefault="00426006" w:rsidP="00BB2040">
            <w:pPr>
              <w:rPr>
                <w:b/>
                <w:bCs/>
              </w:rPr>
            </w:pPr>
            <w:r w:rsidRPr="006E333E">
              <w:rPr>
                <w:b/>
                <w:bCs/>
              </w:rPr>
              <w:t>1.</w:t>
            </w:r>
          </w:p>
        </w:tc>
        <w:tc>
          <w:tcPr>
            <w:tcW w:w="6521" w:type="dxa"/>
          </w:tcPr>
          <w:p w14:paraId="64A4FC45" w14:textId="77777777" w:rsidR="00426006" w:rsidRPr="006E333E" w:rsidRDefault="00426006" w:rsidP="00BB2040">
            <w:r w:rsidRPr="006E333E">
              <w:t xml:space="preserve">Ponudbena cena v EUR z DDV </w:t>
            </w:r>
          </w:p>
        </w:tc>
        <w:tc>
          <w:tcPr>
            <w:tcW w:w="4708" w:type="dxa"/>
          </w:tcPr>
          <w:p w14:paraId="286ECE11" w14:textId="77777777" w:rsidR="00426006" w:rsidRPr="006E333E" w:rsidRDefault="00426006" w:rsidP="00BB2040">
            <w:pPr>
              <w:rPr>
                <w:b/>
                <w:bCs/>
              </w:rPr>
            </w:pPr>
            <w:r w:rsidRPr="006E333E">
              <w:rPr>
                <w:b/>
                <w:bCs/>
              </w:rPr>
              <w:t>70 točk</w:t>
            </w:r>
          </w:p>
        </w:tc>
      </w:tr>
      <w:tr w:rsidR="00426006" w:rsidRPr="006E333E" w14:paraId="2FC7F13C" w14:textId="77777777">
        <w:tc>
          <w:tcPr>
            <w:tcW w:w="817" w:type="dxa"/>
          </w:tcPr>
          <w:p w14:paraId="7452DFFD" w14:textId="77777777" w:rsidR="00426006" w:rsidRPr="006E333E" w:rsidRDefault="00426006" w:rsidP="00BB2040">
            <w:pPr>
              <w:rPr>
                <w:b/>
                <w:bCs/>
              </w:rPr>
            </w:pPr>
            <w:r w:rsidRPr="006E333E">
              <w:rPr>
                <w:b/>
                <w:bCs/>
              </w:rPr>
              <w:t>2.</w:t>
            </w:r>
          </w:p>
        </w:tc>
        <w:tc>
          <w:tcPr>
            <w:tcW w:w="6521" w:type="dxa"/>
          </w:tcPr>
          <w:p w14:paraId="2A67EA91" w14:textId="77777777" w:rsidR="00426006" w:rsidRPr="006E333E" w:rsidRDefault="00426006" w:rsidP="00F52186">
            <w:r w:rsidRPr="006E333E">
              <w:t xml:space="preserve">Dodatne reference vodje nadzora </w:t>
            </w:r>
          </w:p>
        </w:tc>
        <w:tc>
          <w:tcPr>
            <w:tcW w:w="4708" w:type="dxa"/>
          </w:tcPr>
          <w:p w14:paraId="6F9E87AD" w14:textId="77777777" w:rsidR="00426006" w:rsidRPr="006E333E" w:rsidRDefault="00426006" w:rsidP="00BB2040">
            <w:pPr>
              <w:rPr>
                <w:b/>
                <w:bCs/>
              </w:rPr>
            </w:pPr>
            <w:r w:rsidRPr="006E333E">
              <w:rPr>
                <w:b/>
                <w:bCs/>
              </w:rPr>
              <w:t>30 točk</w:t>
            </w:r>
          </w:p>
        </w:tc>
      </w:tr>
      <w:tr w:rsidR="00426006" w:rsidRPr="006E333E" w14:paraId="7C567DBB" w14:textId="77777777">
        <w:tc>
          <w:tcPr>
            <w:tcW w:w="817" w:type="dxa"/>
          </w:tcPr>
          <w:p w14:paraId="247E482A" w14:textId="77777777" w:rsidR="00426006" w:rsidRPr="006E333E" w:rsidRDefault="00426006" w:rsidP="00BB2040">
            <w:pPr>
              <w:rPr>
                <w:b/>
                <w:bCs/>
              </w:rPr>
            </w:pPr>
          </w:p>
        </w:tc>
        <w:tc>
          <w:tcPr>
            <w:tcW w:w="6521" w:type="dxa"/>
          </w:tcPr>
          <w:p w14:paraId="1BA34408" w14:textId="77777777" w:rsidR="00426006" w:rsidRPr="006E333E" w:rsidRDefault="00426006" w:rsidP="00BB2040">
            <w:pPr>
              <w:rPr>
                <w:b/>
                <w:bCs/>
              </w:rPr>
            </w:pPr>
            <w:r w:rsidRPr="006E333E">
              <w:rPr>
                <w:b/>
                <w:bCs/>
              </w:rPr>
              <w:t>SKUPAJ</w:t>
            </w:r>
          </w:p>
        </w:tc>
        <w:tc>
          <w:tcPr>
            <w:tcW w:w="4708" w:type="dxa"/>
          </w:tcPr>
          <w:p w14:paraId="6175B967" w14:textId="77777777" w:rsidR="00426006" w:rsidRPr="006E333E" w:rsidRDefault="00426006" w:rsidP="00BB2040">
            <w:pPr>
              <w:rPr>
                <w:b/>
                <w:bCs/>
              </w:rPr>
            </w:pPr>
            <w:r w:rsidRPr="006E333E">
              <w:rPr>
                <w:b/>
                <w:bCs/>
              </w:rPr>
              <w:t>100 točk</w:t>
            </w:r>
          </w:p>
        </w:tc>
      </w:tr>
    </w:tbl>
    <w:p w14:paraId="1D225C8E" w14:textId="77777777" w:rsidR="00426006" w:rsidRPr="006E333E" w:rsidRDefault="00426006" w:rsidP="00BB2040">
      <w:pPr>
        <w:autoSpaceDE w:val="0"/>
        <w:autoSpaceDN w:val="0"/>
        <w:adjustRightInd w:val="0"/>
      </w:pPr>
    </w:p>
    <w:p w14:paraId="4A458389" w14:textId="77777777" w:rsidR="00426006" w:rsidRPr="006E333E" w:rsidRDefault="00426006" w:rsidP="00BB2040">
      <w:pPr>
        <w:rPr>
          <w:b/>
          <w:bCs/>
        </w:rPr>
      </w:pPr>
      <w:r w:rsidRPr="006E333E">
        <w:rPr>
          <w:b/>
          <w:bCs/>
        </w:rPr>
        <w:t>1. Ponudbena cena v EUR z DDV</w:t>
      </w:r>
      <w:r w:rsidRPr="006E333E">
        <w:t xml:space="preserve"> </w:t>
      </w:r>
    </w:p>
    <w:p w14:paraId="67D3F157" w14:textId="77777777" w:rsidR="00426006" w:rsidRPr="006E333E" w:rsidRDefault="00426006" w:rsidP="00BB2040">
      <w:pPr>
        <w:pStyle w:val="ListParagraph1"/>
        <w:spacing w:line="260" w:lineRule="exact"/>
        <w:ind w:left="0"/>
        <w:rPr>
          <w:rFonts w:ascii="Arial" w:hAnsi="Arial" w:cs="Arial"/>
        </w:rPr>
      </w:pPr>
      <w:r w:rsidRPr="006E333E">
        <w:rPr>
          <w:rFonts w:ascii="Arial" w:hAnsi="Arial" w:cs="Arial"/>
        </w:rPr>
        <w:t>Pri merilu ponudbena cena lahko ponudnik prejme največ 70 točk. V okviru merila ponudbena cena bo naročnik upošteval ponudbeno ceno v EUR z DDV.</w:t>
      </w:r>
    </w:p>
    <w:p w14:paraId="48DE76E3" w14:textId="77777777" w:rsidR="00426006" w:rsidRPr="006E333E" w:rsidRDefault="00426006" w:rsidP="00BB2040">
      <w:pPr>
        <w:pStyle w:val="ListParagraph1"/>
        <w:spacing w:line="260" w:lineRule="exact"/>
        <w:ind w:left="0"/>
        <w:rPr>
          <w:rFonts w:ascii="Arial" w:hAnsi="Arial" w:cs="Arial"/>
        </w:rPr>
      </w:pPr>
    </w:p>
    <w:p w14:paraId="1983CBF7" w14:textId="77777777" w:rsidR="00426006" w:rsidRPr="006E333E" w:rsidRDefault="00426006" w:rsidP="00BB2040">
      <w:pPr>
        <w:pStyle w:val="ListParagraph1"/>
        <w:spacing w:line="260" w:lineRule="exact"/>
        <w:ind w:left="0"/>
        <w:rPr>
          <w:rFonts w:ascii="Arial" w:hAnsi="Arial" w:cs="Arial"/>
        </w:rPr>
      </w:pPr>
      <w:r w:rsidRPr="006E333E">
        <w:rPr>
          <w:rFonts w:ascii="Arial" w:hAnsi="Arial" w:cs="Arial"/>
        </w:rPr>
        <w:t>Formula za izračun števila točk:</w:t>
      </w:r>
    </w:p>
    <w:p w14:paraId="703492FA" w14:textId="77777777" w:rsidR="00426006" w:rsidRPr="006E333E" w:rsidRDefault="00426006" w:rsidP="00BB2040">
      <w:pPr>
        <w:pStyle w:val="ListParagraph1"/>
        <w:spacing w:line="260" w:lineRule="exact"/>
        <w:ind w:left="0"/>
        <w:rPr>
          <w:rFonts w:ascii="Arial" w:hAnsi="Arial" w:cs="Arial"/>
          <w:u w:val="single"/>
        </w:rPr>
      </w:pPr>
      <w:r w:rsidRPr="006E333E">
        <w:rPr>
          <w:rFonts w:ascii="Arial" w:hAnsi="Arial" w:cs="Arial"/>
          <w:u w:val="single"/>
        </w:rPr>
        <w:t>Število točk = (najnižja ponujena cena / ponudnikova ponujena cena) * 70.</w:t>
      </w:r>
    </w:p>
    <w:p w14:paraId="2BF76F44" w14:textId="77777777" w:rsidR="00426006" w:rsidRPr="006E333E" w:rsidRDefault="00426006" w:rsidP="00BB2040">
      <w:pPr>
        <w:pStyle w:val="ListParagraph1"/>
        <w:spacing w:line="260" w:lineRule="exact"/>
        <w:ind w:left="0"/>
        <w:rPr>
          <w:rFonts w:ascii="Arial" w:hAnsi="Arial" w:cs="Arial"/>
        </w:rPr>
      </w:pPr>
    </w:p>
    <w:p w14:paraId="4E7453A7" w14:textId="77777777" w:rsidR="00426006" w:rsidRPr="006E333E" w:rsidRDefault="00426006" w:rsidP="00BB2040">
      <w:pPr>
        <w:pStyle w:val="ListParagraph1"/>
        <w:spacing w:line="260" w:lineRule="exact"/>
        <w:ind w:left="0"/>
        <w:rPr>
          <w:rFonts w:ascii="Arial" w:hAnsi="Arial" w:cs="Arial"/>
        </w:rPr>
      </w:pPr>
      <w:r w:rsidRPr="006E333E">
        <w:rPr>
          <w:rFonts w:ascii="Arial" w:hAnsi="Arial" w:cs="Arial"/>
        </w:rPr>
        <w:t>Po tej formuli dobi ponudba z najnižjo ponudbeno ceno 70 točk, ostale ponudbe pa sorazmerno manjše število točk.</w:t>
      </w:r>
    </w:p>
    <w:p w14:paraId="5FBA003D" w14:textId="77777777" w:rsidR="00426006" w:rsidRPr="006E333E" w:rsidRDefault="00426006" w:rsidP="00BB2040">
      <w:pPr>
        <w:pStyle w:val="ListParagraph1"/>
        <w:spacing w:line="260" w:lineRule="exact"/>
        <w:ind w:left="0"/>
        <w:rPr>
          <w:rFonts w:ascii="Arial" w:hAnsi="Arial" w:cs="Arial"/>
        </w:rPr>
      </w:pPr>
    </w:p>
    <w:p w14:paraId="7DA80471" w14:textId="77777777" w:rsidR="00426006" w:rsidRPr="006E333E" w:rsidRDefault="00426006" w:rsidP="00BB2040">
      <w:pPr>
        <w:rPr>
          <w:b/>
          <w:bCs/>
          <w:strike/>
        </w:rPr>
      </w:pPr>
      <w:r w:rsidRPr="006E333E">
        <w:rPr>
          <w:b/>
          <w:bCs/>
        </w:rPr>
        <w:t>2. Dodatne reference vodje nadzora</w:t>
      </w:r>
    </w:p>
    <w:p w14:paraId="31BF4C8D" w14:textId="77777777" w:rsidR="00426006" w:rsidRPr="006E333E" w:rsidRDefault="00426006" w:rsidP="00BB2040">
      <w:pPr>
        <w:pStyle w:val="ListParagraph1"/>
        <w:spacing w:line="260" w:lineRule="exact"/>
        <w:ind w:left="0"/>
        <w:rPr>
          <w:rFonts w:ascii="Arial" w:hAnsi="Arial" w:cs="Arial"/>
        </w:rPr>
      </w:pPr>
      <w:r w:rsidRPr="006E333E">
        <w:rPr>
          <w:rFonts w:ascii="Arial" w:hAnsi="Arial" w:cs="Arial"/>
        </w:rPr>
        <w:t>Pri tem merilu lahko ponudnik prejme največ 30 točk. Naročnik bo kot dodatno referenco upošteval vsako predloženo referenco, ki izpolnjuje zahteve iz točke 8.3.2. in ni referenca, s katero ponudnik izpolnjuje pogoj za dodelitev naročila.</w:t>
      </w:r>
    </w:p>
    <w:p w14:paraId="12E88D79" w14:textId="77777777" w:rsidR="00426006" w:rsidRPr="006E333E" w:rsidRDefault="00426006" w:rsidP="00BB2040">
      <w:pPr>
        <w:pStyle w:val="ListParagraph1"/>
        <w:spacing w:line="260" w:lineRule="exact"/>
        <w:ind w:left="0"/>
        <w:rPr>
          <w:rFonts w:ascii="Arial" w:hAnsi="Arial" w:cs="Arial"/>
        </w:rPr>
      </w:pPr>
    </w:p>
    <w:p w14:paraId="7E882309" w14:textId="77777777" w:rsidR="00426006" w:rsidRPr="006E333E" w:rsidRDefault="00426006" w:rsidP="00BB2040">
      <w:pPr>
        <w:pStyle w:val="ListParagraph1"/>
        <w:spacing w:line="260" w:lineRule="exact"/>
        <w:ind w:left="0"/>
        <w:rPr>
          <w:rFonts w:ascii="Arial" w:hAnsi="Arial" w:cs="Arial"/>
        </w:rPr>
      </w:pPr>
      <w:r w:rsidRPr="006E333E">
        <w:rPr>
          <w:rFonts w:ascii="Arial" w:hAnsi="Arial" w:cs="Arial"/>
        </w:rPr>
        <w:t>Formula za izračun števila točk:</w:t>
      </w:r>
    </w:p>
    <w:p w14:paraId="47B5066E" w14:textId="77777777" w:rsidR="00426006" w:rsidRPr="006E333E" w:rsidRDefault="00426006" w:rsidP="008B10EA">
      <w:pPr>
        <w:pStyle w:val="ListParagraph1"/>
        <w:numPr>
          <w:ilvl w:val="0"/>
          <w:numId w:val="21"/>
        </w:numPr>
        <w:spacing w:line="260" w:lineRule="exact"/>
        <w:rPr>
          <w:rFonts w:ascii="Arial" w:hAnsi="Arial" w:cs="Arial"/>
        </w:rPr>
      </w:pPr>
      <w:r w:rsidRPr="006E333E">
        <w:rPr>
          <w:rFonts w:ascii="Arial" w:hAnsi="Arial" w:cs="Arial"/>
        </w:rPr>
        <w:t>0 dodatnih referenc: 0 točk</w:t>
      </w:r>
    </w:p>
    <w:p w14:paraId="06C4950A" w14:textId="77777777" w:rsidR="00426006" w:rsidRPr="006E333E" w:rsidRDefault="00426006" w:rsidP="008B10EA">
      <w:pPr>
        <w:pStyle w:val="ListParagraph1"/>
        <w:numPr>
          <w:ilvl w:val="0"/>
          <w:numId w:val="21"/>
        </w:numPr>
        <w:spacing w:line="260" w:lineRule="exact"/>
        <w:rPr>
          <w:rFonts w:ascii="Arial" w:hAnsi="Arial" w:cs="Arial"/>
        </w:rPr>
      </w:pPr>
      <w:r w:rsidRPr="006E333E">
        <w:rPr>
          <w:rFonts w:ascii="Arial" w:hAnsi="Arial" w:cs="Arial"/>
        </w:rPr>
        <w:t>1 dodatna referenca: 10 točk</w:t>
      </w:r>
    </w:p>
    <w:p w14:paraId="3E964366" w14:textId="77777777" w:rsidR="00426006" w:rsidRPr="006E333E" w:rsidRDefault="00426006" w:rsidP="008B10EA">
      <w:pPr>
        <w:pStyle w:val="ListParagraph1"/>
        <w:numPr>
          <w:ilvl w:val="0"/>
          <w:numId w:val="21"/>
        </w:numPr>
        <w:spacing w:line="260" w:lineRule="exact"/>
        <w:rPr>
          <w:rFonts w:ascii="Arial" w:hAnsi="Arial" w:cs="Arial"/>
        </w:rPr>
      </w:pPr>
      <w:r w:rsidRPr="006E333E">
        <w:rPr>
          <w:rFonts w:ascii="Arial" w:hAnsi="Arial" w:cs="Arial"/>
        </w:rPr>
        <w:t>2 dodatni referenci: 20 točk</w:t>
      </w:r>
    </w:p>
    <w:p w14:paraId="25A484AF" w14:textId="77777777" w:rsidR="00426006" w:rsidRPr="006E333E" w:rsidRDefault="00426006" w:rsidP="008B10EA">
      <w:pPr>
        <w:pStyle w:val="ListParagraph1"/>
        <w:numPr>
          <w:ilvl w:val="0"/>
          <w:numId w:val="21"/>
        </w:numPr>
        <w:spacing w:line="260" w:lineRule="exact"/>
        <w:rPr>
          <w:rFonts w:ascii="Arial" w:hAnsi="Arial" w:cs="Arial"/>
        </w:rPr>
      </w:pPr>
      <w:r w:rsidRPr="006E333E">
        <w:rPr>
          <w:rFonts w:ascii="Arial" w:hAnsi="Arial" w:cs="Arial"/>
        </w:rPr>
        <w:t>3 ali več dodatnih referenc: 30 točk.</w:t>
      </w:r>
    </w:p>
    <w:p w14:paraId="3383053E" w14:textId="77777777" w:rsidR="00426006" w:rsidRPr="006E333E" w:rsidRDefault="00426006" w:rsidP="00BB2040">
      <w:pPr>
        <w:pStyle w:val="Telobesedila"/>
        <w:spacing w:after="0" w:line="260" w:lineRule="exact"/>
        <w:rPr>
          <w:rFonts w:ascii="Arial" w:hAnsi="Arial" w:cs="Arial"/>
          <w:sz w:val="20"/>
          <w:szCs w:val="20"/>
        </w:rPr>
      </w:pPr>
    </w:p>
    <w:p w14:paraId="446CE2EE" w14:textId="77777777" w:rsidR="00426006" w:rsidRPr="006E333E" w:rsidRDefault="00426006" w:rsidP="003B0B16">
      <w:pPr>
        <w:pStyle w:val="Telobesedila"/>
        <w:spacing w:after="0" w:line="260" w:lineRule="exact"/>
        <w:rPr>
          <w:rFonts w:ascii="Arial" w:hAnsi="Arial" w:cs="Arial"/>
          <w:sz w:val="20"/>
          <w:szCs w:val="20"/>
        </w:rPr>
      </w:pPr>
      <w:r w:rsidRPr="006E333E">
        <w:rPr>
          <w:rFonts w:ascii="Arial" w:hAnsi="Arial" w:cs="Arial"/>
          <w:sz w:val="20"/>
          <w:szCs w:val="20"/>
        </w:rPr>
        <w:lastRenderedPageBreak/>
        <w:t>Naročnik bo izbral ponudnika, ki bo v skladu z zgoraj navedenimi merili, prejel najvišje število točk. Upoštevane bodo dopustne ponudbe. V primeru, da bosta dva ali več ponudnikov dosegla enako število točk, bo izbran ponudnik z najnižjo skupno ponujeno ceno. V kolikor bo več ponudnikov ponudilo enako skupno ceno, bo naročnik izbral najugodnejšega ponudnika z žrebom. Ponudnike, ki so oddali ponudbo, bo naročnik pisno obvestil o žrebu in jim omogočil prisotnost na žrebu. Žreb bo potekal v prostorih naročnika. Izmed ponudnikov, ki so ponudili enako ceno, bo izbran tisti ponudnik, ki bo prvi izžreban. Ponudnikom, ki ne bodo prisotni na žrebu, bo naročnik posredoval zapisnik žrebanja.</w:t>
      </w:r>
    </w:p>
    <w:p w14:paraId="204AA246" w14:textId="77777777" w:rsidR="00426006" w:rsidRPr="006E333E" w:rsidRDefault="00426006" w:rsidP="00BB2040"/>
    <w:p w14:paraId="6A401ACA" w14:textId="77777777" w:rsidR="00426006" w:rsidRPr="006E333E" w:rsidRDefault="00426006" w:rsidP="00BB2040">
      <w:pPr>
        <w:pStyle w:val="PODNASLOVI"/>
        <w:ind w:left="284" w:hanging="284"/>
      </w:pPr>
      <w:bookmarkStart w:id="139" w:name="_Toc449336596"/>
      <w:r w:rsidRPr="006E333E">
        <w:t xml:space="preserve"> </w:t>
      </w:r>
      <w:bookmarkStart w:id="140" w:name="_Toc8990676"/>
      <w:r w:rsidRPr="006E333E">
        <w:t>PONUDBA</w:t>
      </w:r>
      <w:bookmarkEnd w:id="139"/>
      <w:bookmarkEnd w:id="140"/>
    </w:p>
    <w:p w14:paraId="38509C89" w14:textId="77777777" w:rsidR="00426006" w:rsidRPr="006E333E" w:rsidRDefault="00426006" w:rsidP="00BB2040">
      <w:pPr>
        <w:pStyle w:val="PODNASLOVI"/>
        <w:numPr>
          <w:ilvl w:val="0"/>
          <w:numId w:val="0"/>
        </w:numPr>
        <w:outlineLvl w:val="9"/>
      </w:pPr>
    </w:p>
    <w:p w14:paraId="079215DB" w14:textId="77777777" w:rsidR="00426006" w:rsidRPr="006E333E" w:rsidRDefault="00426006" w:rsidP="008B10EA">
      <w:pPr>
        <w:pStyle w:val="n4"/>
        <w:numPr>
          <w:ilvl w:val="1"/>
          <w:numId w:val="16"/>
        </w:numPr>
        <w:ind w:left="709" w:hanging="709"/>
        <w:outlineLvl w:val="2"/>
      </w:pPr>
      <w:r w:rsidRPr="006E333E">
        <w:t xml:space="preserve"> </w:t>
      </w:r>
      <w:bookmarkStart w:id="141" w:name="_Toc8990677"/>
      <w:r w:rsidRPr="006E333E">
        <w:rPr>
          <w:b/>
          <w:bCs/>
        </w:rPr>
        <w:t>Ponudbena dokumentacija</w:t>
      </w:r>
      <w:bookmarkEnd w:id="141"/>
    </w:p>
    <w:p w14:paraId="0A5D1D1F" w14:textId="77777777" w:rsidR="00426006" w:rsidRPr="006E333E" w:rsidRDefault="00426006" w:rsidP="00BB2040">
      <w:pPr>
        <w:pStyle w:val="PODNASLOVI"/>
        <w:numPr>
          <w:ilvl w:val="0"/>
          <w:numId w:val="0"/>
        </w:numPr>
        <w:outlineLvl w:val="9"/>
      </w:pPr>
    </w:p>
    <w:p w14:paraId="3132E855" w14:textId="77777777" w:rsidR="00426006" w:rsidRPr="006E333E" w:rsidRDefault="00426006" w:rsidP="00BB2040">
      <w:bookmarkStart w:id="142" w:name="_Toc302649294"/>
      <w:r w:rsidRPr="006E333E">
        <w:t>Ponudbeno dokumentacijo sestavljajo naslednji dokumenti:</w:t>
      </w:r>
    </w:p>
    <w:p w14:paraId="0907D5F4" w14:textId="77777777" w:rsidR="00426006" w:rsidRPr="006E333E" w:rsidRDefault="00426006" w:rsidP="008B10EA">
      <w:pPr>
        <w:numPr>
          <w:ilvl w:val="0"/>
          <w:numId w:val="14"/>
        </w:numPr>
      </w:pPr>
      <w:r w:rsidRPr="006E333E">
        <w:t xml:space="preserve">izpolnjen obrazec št. 1 </w:t>
      </w:r>
      <w:r w:rsidRPr="006E333E">
        <w:rPr>
          <w:b/>
          <w:bCs/>
        </w:rPr>
        <w:t>»Ponudba«;</w:t>
      </w:r>
    </w:p>
    <w:p w14:paraId="0CA7B9A6" w14:textId="77777777" w:rsidR="00426006" w:rsidRPr="006E333E" w:rsidRDefault="00426006" w:rsidP="008B10EA">
      <w:pPr>
        <w:numPr>
          <w:ilvl w:val="0"/>
          <w:numId w:val="14"/>
        </w:numPr>
      </w:pPr>
      <w:r w:rsidRPr="006E333E">
        <w:t xml:space="preserve">izpolnjen obrazec št. 2 </w:t>
      </w:r>
      <w:r w:rsidRPr="006E333E">
        <w:rPr>
          <w:b/>
          <w:bCs/>
        </w:rPr>
        <w:t>»Podatki o ponudniku, partnerju v skupni ponudbi«;</w:t>
      </w:r>
    </w:p>
    <w:p w14:paraId="1989DE23" w14:textId="77777777" w:rsidR="00426006" w:rsidRPr="006E333E" w:rsidRDefault="00426006" w:rsidP="008B10EA">
      <w:pPr>
        <w:numPr>
          <w:ilvl w:val="0"/>
          <w:numId w:val="14"/>
        </w:numPr>
      </w:pPr>
      <w:r w:rsidRPr="006E333E">
        <w:t xml:space="preserve">izpolnjen obrazec št. 3 </w:t>
      </w:r>
      <w:r w:rsidRPr="006E333E">
        <w:rPr>
          <w:b/>
          <w:bCs/>
        </w:rPr>
        <w:t>»Krovna izjava ponudnika«</w:t>
      </w:r>
      <w:r w:rsidRPr="006E333E">
        <w:t xml:space="preserve">; </w:t>
      </w:r>
    </w:p>
    <w:p w14:paraId="591BAD78" w14:textId="77777777" w:rsidR="00426006" w:rsidRPr="006E333E" w:rsidRDefault="00426006" w:rsidP="008B10EA">
      <w:pPr>
        <w:numPr>
          <w:ilvl w:val="0"/>
          <w:numId w:val="14"/>
        </w:numPr>
      </w:pPr>
      <w:r w:rsidRPr="006E333E">
        <w:t xml:space="preserve">izpolnjen obrazec št. 4 </w:t>
      </w:r>
      <w:r w:rsidRPr="006E333E">
        <w:rPr>
          <w:b/>
          <w:bCs/>
        </w:rPr>
        <w:t>»Podatki o podizvajalcu«</w:t>
      </w:r>
      <w:r w:rsidRPr="006E333E">
        <w:t xml:space="preserve"> (v primeru, da ponudnik nastopa s podizvajalci);</w:t>
      </w:r>
    </w:p>
    <w:p w14:paraId="15DABCBF" w14:textId="77777777" w:rsidR="00426006" w:rsidRPr="006E333E" w:rsidRDefault="00426006" w:rsidP="008B10EA">
      <w:pPr>
        <w:numPr>
          <w:ilvl w:val="0"/>
          <w:numId w:val="14"/>
        </w:numPr>
      </w:pPr>
      <w:r w:rsidRPr="006E333E">
        <w:t xml:space="preserve">izpolnjen obrazec št. 5 </w:t>
      </w:r>
      <w:r w:rsidRPr="006E333E">
        <w:rPr>
          <w:b/>
          <w:bCs/>
        </w:rPr>
        <w:t>»Izjava podizvajalca o izpolnjevanju pogojev«</w:t>
      </w:r>
      <w:r w:rsidRPr="006E333E">
        <w:t xml:space="preserve"> (v primeru, da ponudnik nastopa s podizvajalci); </w:t>
      </w:r>
    </w:p>
    <w:p w14:paraId="0387B14D" w14:textId="77777777" w:rsidR="00426006" w:rsidRPr="006E333E" w:rsidRDefault="00426006" w:rsidP="008B10EA">
      <w:pPr>
        <w:numPr>
          <w:ilvl w:val="0"/>
          <w:numId w:val="14"/>
        </w:numPr>
      </w:pPr>
      <w:r w:rsidRPr="006E333E">
        <w:t xml:space="preserve">izpolnjen obrazec št. 6 </w:t>
      </w:r>
      <w:r w:rsidRPr="006E333E">
        <w:rPr>
          <w:b/>
          <w:bCs/>
        </w:rPr>
        <w:t>»Soglasje / izjava podizvajalca o neposrednem plačilu«</w:t>
      </w:r>
      <w:r w:rsidRPr="006E333E">
        <w:t xml:space="preserve"> (v primeru, da ponudnik nastopa s podizvajalci in podizvajalci to zahtevajo); </w:t>
      </w:r>
    </w:p>
    <w:p w14:paraId="07A97626" w14:textId="77777777" w:rsidR="00426006" w:rsidRPr="006E333E" w:rsidRDefault="00426006" w:rsidP="008B10EA">
      <w:pPr>
        <w:numPr>
          <w:ilvl w:val="0"/>
          <w:numId w:val="14"/>
        </w:numPr>
      </w:pPr>
      <w:r w:rsidRPr="006E333E">
        <w:t xml:space="preserve">izpolnjen obrazec št. 7 </w:t>
      </w:r>
      <w:r w:rsidRPr="006E333E">
        <w:rPr>
          <w:b/>
          <w:bCs/>
        </w:rPr>
        <w:t>»Skupna ponudba«</w:t>
      </w:r>
      <w:r w:rsidRPr="006E333E">
        <w:t xml:space="preserve"> (v primeru, da ponudbo oddaja skupina ponudnikov); </w:t>
      </w:r>
    </w:p>
    <w:p w14:paraId="0B263280" w14:textId="77777777" w:rsidR="00426006" w:rsidRPr="006E333E" w:rsidRDefault="00426006" w:rsidP="008B10EA">
      <w:pPr>
        <w:numPr>
          <w:ilvl w:val="0"/>
          <w:numId w:val="14"/>
        </w:numPr>
      </w:pPr>
      <w:r w:rsidRPr="006E333E">
        <w:t xml:space="preserve">izpolnjen obrazec št. 8 </w:t>
      </w:r>
      <w:r w:rsidRPr="006E333E">
        <w:rPr>
          <w:b/>
          <w:bCs/>
        </w:rPr>
        <w:t>»Seznam priglašenega kadra na projektu s seznamom referenčnih poslov«</w:t>
      </w:r>
      <w:r w:rsidRPr="006E333E">
        <w:t xml:space="preserve">; </w:t>
      </w:r>
    </w:p>
    <w:p w14:paraId="536C0FCC" w14:textId="77777777" w:rsidR="00426006" w:rsidRPr="006E333E" w:rsidRDefault="00426006" w:rsidP="008B10EA">
      <w:pPr>
        <w:numPr>
          <w:ilvl w:val="0"/>
          <w:numId w:val="14"/>
        </w:numPr>
      </w:pPr>
      <w:r w:rsidRPr="006E333E">
        <w:t>izpolnjen obrazec št. 9 »</w:t>
      </w:r>
      <w:r w:rsidRPr="006E333E">
        <w:rPr>
          <w:b/>
          <w:bCs/>
        </w:rPr>
        <w:t>Potrdilo o dobro opravljenem delu ponudnika</w:t>
      </w:r>
      <w:r w:rsidRPr="006E333E">
        <w:t>«;</w:t>
      </w:r>
    </w:p>
    <w:p w14:paraId="73A6E0E5" w14:textId="77777777" w:rsidR="00426006" w:rsidRPr="006E333E" w:rsidRDefault="00426006" w:rsidP="008B10EA">
      <w:pPr>
        <w:numPr>
          <w:ilvl w:val="0"/>
          <w:numId w:val="14"/>
        </w:numPr>
      </w:pPr>
      <w:r w:rsidRPr="006E333E">
        <w:t>izpolnjen obrazec št. 10 »</w:t>
      </w:r>
      <w:r w:rsidRPr="006E333E">
        <w:rPr>
          <w:b/>
          <w:bCs/>
        </w:rPr>
        <w:t>Potrdilo o dobro opravljenem delu kadra</w:t>
      </w:r>
      <w:r w:rsidRPr="006E333E">
        <w:t>«;</w:t>
      </w:r>
    </w:p>
    <w:p w14:paraId="640E9E96" w14:textId="77777777" w:rsidR="00426006" w:rsidRPr="006E333E" w:rsidRDefault="00426006" w:rsidP="008B10EA">
      <w:pPr>
        <w:numPr>
          <w:ilvl w:val="0"/>
          <w:numId w:val="14"/>
        </w:numPr>
      </w:pPr>
      <w:r w:rsidRPr="006E333E">
        <w:t>podpisan obrazec št. 11 »</w:t>
      </w:r>
      <w:r w:rsidRPr="006E333E">
        <w:rPr>
          <w:b/>
          <w:bCs/>
        </w:rPr>
        <w:t>Vzorec finančnega zavarovanja za dobro izvedbo pogodbenih obveznosti</w:t>
      </w:r>
      <w:r w:rsidRPr="006E333E">
        <w:t>«;</w:t>
      </w:r>
    </w:p>
    <w:p w14:paraId="1FE6C1D4" w14:textId="77777777" w:rsidR="00426006" w:rsidRPr="006E333E" w:rsidRDefault="00426006" w:rsidP="008B10EA">
      <w:pPr>
        <w:numPr>
          <w:ilvl w:val="0"/>
          <w:numId w:val="14"/>
        </w:numPr>
      </w:pPr>
      <w:r w:rsidRPr="006E333E">
        <w:t xml:space="preserve">izpolnjen in podpisan </w:t>
      </w:r>
      <w:r w:rsidRPr="006E333E">
        <w:rPr>
          <w:b/>
          <w:bCs/>
        </w:rPr>
        <w:t>»Osnutek pogodbe«</w:t>
      </w:r>
      <w:r w:rsidRPr="006E333E">
        <w:t>.</w:t>
      </w:r>
    </w:p>
    <w:p w14:paraId="72A6939E" w14:textId="77777777" w:rsidR="00426006" w:rsidRPr="006E333E" w:rsidRDefault="00426006" w:rsidP="00BB2040">
      <w:bookmarkStart w:id="143" w:name="_Toc449336598"/>
    </w:p>
    <w:p w14:paraId="7B79F7AD" w14:textId="77777777" w:rsidR="00426006" w:rsidRPr="006E333E" w:rsidRDefault="00426006" w:rsidP="00BB2040">
      <w:r w:rsidRPr="006E333E">
        <w:t>Na poziv naročnika bo moral izbrani ponudnik v postopku javnega naročanja ali pri izvajanju javnega naročila, v roku osmih dni od prejema poziva, posredovati podatke o:</w:t>
      </w:r>
    </w:p>
    <w:p w14:paraId="111F9B9D" w14:textId="77777777" w:rsidR="00426006" w:rsidRPr="006E333E" w:rsidRDefault="00426006" w:rsidP="008B10EA">
      <w:pPr>
        <w:numPr>
          <w:ilvl w:val="1"/>
          <w:numId w:val="13"/>
        </w:numPr>
        <w:tabs>
          <w:tab w:val="clear" w:pos="1440"/>
          <w:tab w:val="num" w:pos="709"/>
        </w:tabs>
        <w:ind w:left="709"/>
      </w:pPr>
      <w:r w:rsidRPr="006E333E">
        <w:t>svojih ustanoviteljih, družbenikih, delničarjih, komanditistih ali drugih lastnikih in podatke o lastniških deležih navedenih oseb;</w:t>
      </w:r>
    </w:p>
    <w:p w14:paraId="04A1A1F1" w14:textId="77777777" w:rsidR="00426006" w:rsidRPr="006E333E" w:rsidRDefault="00426006" w:rsidP="008B10EA">
      <w:pPr>
        <w:numPr>
          <w:ilvl w:val="1"/>
          <w:numId w:val="13"/>
        </w:numPr>
        <w:tabs>
          <w:tab w:val="clear" w:pos="1440"/>
          <w:tab w:val="num" w:pos="709"/>
        </w:tabs>
        <w:ind w:left="709"/>
      </w:pPr>
      <w:r w:rsidRPr="006E333E">
        <w:t>gospodarskih subjektih, za katere se glede na določbe zakona, ki ureja gospodarske družbe, šteje, da so z njim povezane družbe.</w:t>
      </w:r>
    </w:p>
    <w:p w14:paraId="47CE4E1A" w14:textId="77777777" w:rsidR="00426006" w:rsidRPr="006E333E" w:rsidRDefault="00426006" w:rsidP="00BB2040"/>
    <w:p w14:paraId="50971416" w14:textId="77777777" w:rsidR="00426006" w:rsidRPr="006E333E" w:rsidRDefault="00426006" w:rsidP="00BB2040">
      <w:r w:rsidRPr="006E333E">
        <w:t>Ponudnik, ki odda ponudbo pod kazensko in materialno odgovornostjo jamči, da so vsi podatki in dokumenti, podani v ponudbi, resnični in da fotokopije priloženih listin ustrezajo izvirniku. V nasprotnem primeru ponudnik naročniku oziroma vsem posameznim naročnikom, odgovarja za vso škodo, ki mu/jim je nastala.</w:t>
      </w:r>
    </w:p>
    <w:p w14:paraId="4EEA6543" w14:textId="77777777" w:rsidR="00426006" w:rsidRPr="006E333E" w:rsidRDefault="00426006" w:rsidP="00BB2040"/>
    <w:p w14:paraId="113B89F1" w14:textId="77777777" w:rsidR="00426006" w:rsidRPr="006E333E" w:rsidRDefault="00426006" w:rsidP="008B10EA">
      <w:pPr>
        <w:pStyle w:val="n4"/>
        <w:numPr>
          <w:ilvl w:val="1"/>
          <w:numId w:val="16"/>
        </w:numPr>
        <w:ind w:left="709" w:hanging="709"/>
        <w:outlineLvl w:val="2"/>
        <w:rPr>
          <w:b/>
          <w:bCs/>
        </w:rPr>
      </w:pPr>
      <w:bookmarkStart w:id="144" w:name="_Toc8990678"/>
      <w:r w:rsidRPr="006E333E">
        <w:rPr>
          <w:b/>
          <w:bCs/>
        </w:rPr>
        <w:t>Sestavljanje ponudbe</w:t>
      </w:r>
      <w:bookmarkEnd w:id="144"/>
    </w:p>
    <w:p w14:paraId="3427AAC8" w14:textId="77777777" w:rsidR="00426006" w:rsidRPr="006E333E" w:rsidRDefault="00426006" w:rsidP="00F52186">
      <w:pPr>
        <w:rPr>
          <w:b/>
          <w:bCs/>
        </w:rPr>
      </w:pPr>
      <w:bookmarkStart w:id="145" w:name="_Toc449336601"/>
    </w:p>
    <w:p w14:paraId="70CF9864" w14:textId="77777777" w:rsidR="00426006" w:rsidRPr="006E333E" w:rsidRDefault="00426006" w:rsidP="008B10EA">
      <w:pPr>
        <w:pStyle w:val="n4"/>
        <w:numPr>
          <w:ilvl w:val="2"/>
          <w:numId w:val="16"/>
        </w:numPr>
        <w:outlineLvl w:val="2"/>
        <w:rPr>
          <w:b/>
          <w:bCs/>
        </w:rPr>
      </w:pPr>
      <w:bookmarkStart w:id="146" w:name="_Toc8990679"/>
      <w:r w:rsidRPr="006E333E">
        <w:rPr>
          <w:b/>
          <w:bCs/>
        </w:rPr>
        <w:t>Finančna zavarovanja</w:t>
      </w:r>
      <w:bookmarkEnd w:id="145"/>
      <w:bookmarkEnd w:id="146"/>
    </w:p>
    <w:p w14:paraId="67161715" w14:textId="77777777" w:rsidR="00426006" w:rsidRPr="006E333E" w:rsidRDefault="00426006" w:rsidP="00F52186"/>
    <w:p w14:paraId="55806A0D" w14:textId="77777777" w:rsidR="00426006" w:rsidRPr="006E333E" w:rsidRDefault="00426006" w:rsidP="00F52186">
      <w:r w:rsidRPr="006E333E">
        <w:t>Za zavarovanje obveznosti ponudnika so primerni naslednji instrumenti finančnih zavarovanj:</w:t>
      </w:r>
    </w:p>
    <w:p w14:paraId="3A71645E" w14:textId="77777777" w:rsidR="00426006" w:rsidRPr="006E333E" w:rsidRDefault="00426006" w:rsidP="008B10EA">
      <w:pPr>
        <w:numPr>
          <w:ilvl w:val="0"/>
          <w:numId w:val="40"/>
        </w:numPr>
      </w:pPr>
      <w:r w:rsidRPr="006E333E">
        <w:t>menica,</w:t>
      </w:r>
    </w:p>
    <w:p w14:paraId="2B24365A" w14:textId="77777777" w:rsidR="00426006" w:rsidRPr="006E333E" w:rsidRDefault="00426006" w:rsidP="008B10EA">
      <w:pPr>
        <w:numPr>
          <w:ilvl w:val="0"/>
          <w:numId w:val="40"/>
        </w:numPr>
      </w:pPr>
      <w:r w:rsidRPr="006E333E">
        <w:t>bančna garancija,</w:t>
      </w:r>
    </w:p>
    <w:p w14:paraId="2745EA1F" w14:textId="77777777" w:rsidR="00426006" w:rsidRPr="006E333E" w:rsidRDefault="00426006" w:rsidP="008B10EA">
      <w:pPr>
        <w:numPr>
          <w:ilvl w:val="0"/>
          <w:numId w:val="40"/>
        </w:numPr>
      </w:pPr>
      <w:r w:rsidRPr="006E333E">
        <w:t>kavcijsko zavarovanje zavarovalnice.</w:t>
      </w:r>
    </w:p>
    <w:p w14:paraId="40336F6B" w14:textId="77777777" w:rsidR="00426006" w:rsidRPr="006E333E" w:rsidRDefault="00426006" w:rsidP="00F52186"/>
    <w:p w14:paraId="104632A4" w14:textId="77777777" w:rsidR="00426006" w:rsidRPr="006E333E" w:rsidRDefault="00426006" w:rsidP="00F52186">
      <w:r w:rsidRPr="006E333E">
        <w:lastRenderedPageBreak/>
        <w:t>V primeru, da je ponudbena cena (v okviru MERILA 1) nižja od 50.000,00 EUR z DDV, lahko ponudnik priloži tudi menico kot eno izmed oblik zavarovanja obveznosti.</w:t>
      </w:r>
    </w:p>
    <w:p w14:paraId="70117E17" w14:textId="77777777" w:rsidR="00426006" w:rsidRPr="006E333E" w:rsidRDefault="00426006" w:rsidP="00F52186"/>
    <w:p w14:paraId="6A1F2141" w14:textId="77777777" w:rsidR="00426006" w:rsidRPr="006E333E" w:rsidRDefault="00426006" w:rsidP="00F52186">
      <w:r w:rsidRPr="006E333E">
        <w:t xml:space="preserve">Zavarovanja morajo biti brezpogojna in plačljiva na prvi poziv. </w:t>
      </w:r>
    </w:p>
    <w:p w14:paraId="474B9FD7" w14:textId="77777777" w:rsidR="00426006" w:rsidRPr="006E333E" w:rsidRDefault="00426006" w:rsidP="00F52186"/>
    <w:p w14:paraId="3B3FE428" w14:textId="77777777" w:rsidR="00426006" w:rsidRDefault="00426006" w:rsidP="00F52186">
      <w:r w:rsidRPr="006E333E">
        <w:t>Uporabljena valuta mora biti enaka valuti javnega naročila. Zavarovanja lahko ponudnik predloži na priloženem vzorcu iz dokumentacije ali na svojih obrazcih, ki pa vsebinsko ne smejo odstopati od priloženega vzorca.</w:t>
      </w:r>
    </w:p>
    <w:p w14:paraId="1D209F56" w14:textId="77777777" w:rsidR="00426006" w:rsidRPr="006E333E" w:rsidRDefault="00426006" w:rsidP="00F52186"/>
    <w:p w14:paraId="078D60B1" w14:textId="77777777" w:rsidR="00426006" w:rsidRPr="006E333E" w:rsidRDefault="00426006" w:rsidP="008B10EA">
      <w:pPr>
        <w:pStyle w:val="n4"/>
        <w:numPr>
          <w:ilvl w:val="2"/>
          <w:numId w:val="16"/>
        </w:numPr>
        <w:outlineLvl w:val="2"/>
        <w:rPr>
          <w:b/>
          <w:bCs/>
        </w:rPr>
      </w:pPr>
      <w:bookmarkStart w:id="147" w:name="_Toc8990680"/>
      <w:r w:rsidRPr="006E333E">
        <w:rPr>
          <w:b/>
          <w:bCs/>
        </w:rPr>
        <w:t>Zavarovanje za resnost ponudbe</w:t>
      </w:r>
      <w:bookmarkEnd w:id="147"/>
    </w:p>
    <w:p w14:paraId="55C30D7D" w14:textId="77777777" w:rsidR="00426006" w:rsidRPr="006E333E" w:rsidRDefault="00426006" w:rsidP="00F52186"/>
    <w:p w14:paraId="36E94E2D" w14:textId="77777777" w:rsidR="00426006" w:rsidRPr="006E333E" w:rsidRDefault="00426006" w:rsidP="00F52186">
      <w:r w:rsidRPr="006E333E">
        <w:t xml:space="preserve">Naročnik ne zahteva zavarovanja za resnost ponudbe. </w:t>
      </w:r>
    </w:p>
    <w:p w14:paraId="2F68DF0D" w14:textId="77777777" w:rsidR="00426006" w:rsidRPr="006E333E" w:rsidRDefault="00426006" w:rsidP="00F52186"/>
    <w:p w14:paraId="6541D33B" w14:textId="77777777" w:rsidR="00426006" w:rsidRPr="006E333E" w:rsidRDefault="00426006" w:rsidP="008B10EA">
      <w:pPr>
        <w:pStyle w:val="n4"/>
        <w:numPr>
          <w:ilvl w:val="2"/>
          <w:numId w:val="16"/>
        </w:numPr>
        <w:outlineLvl w:val="2"/>
        <w:rPr>
          <w:b/>
          <w:bCs/>
        </w:rPr>
      </w:pPr>
      <w:bookmarkStart w:id="148" w:name="_Toc8990681"/>
      <w:r w:rsidRPr="006E333E">
        <w:rPr>
          <w:b/>
          <w:bCs/>
        </w:rPr>
        <w:t>Zavarovanje za dobro izvedbo pogodbenih obveznosti</w:t>
      </w:r>
      <w:bookmarkEnd w:id="148"/>
    </w:p>
    <w:p w14:paraId="295172A6" w14:textId="77777777" w:rsidR="00426006" w:rsidRPr="006E333E" w:rsidRDefault="00426006" w:rsidP="00F52186"/>
    <w:p w14:paraId="34A81994" w14:textId="77777777" w:rsidR="00426006" w:rsidRPr="006E333E" w:rsidRDefault="00426006" w:rsidP="002B23A9">
      <w:pPr>
        <w:tabs>
          <w:tab w:val="center" w:pos="4320"/>
          <w:tab w:val="right" w:pos="8640"/>
        </w:tabs>
        <w:spacing w:line="276" w:lineRule="auto"/>
      </w:pPr>
      <w:r w:rsidRPr="006E333E">
        <w:rPr>
          <w:kern w:val="3"/>
        </w:rPr>
        <w:t xml:space="preserve">Izbrani ponudnik je dolžan najkasneje v 10 (desetih) dneh od podpisa pogodbe, kot pogoj za veljavnost pogodbe, izročiti naročniku finančno zavarovanje za dobro izvedbo pogodbenih obveznosti </w:t>
      </w:r>
      <w:r w:rsidRPr="006E333E">
        <w:t xml:space="preserve">v višini 5 % od skupne vrednosti pogodbe za celotno obdobje trajanja naročila z DDV. </w:t>
      </w:r>
    </w:p>
    <w:p w14:paraId="2FEA2359" w14:textId="77777777" w:rsidR="00426006" w:rsidRPr="006E333E" w:rsidRDefault="00426006" w:rsidP="002B23A9">
      <w:pPr>
        <w:tabs>
          <w:tab w:val="center" w:pos="4320"/>
          <w:tab w:val="right" w:pos="8640"/>
        </w:tabs>
        <w:spacing w:line="276" w:lineRule="auto"/>
        <w:rPr>
          <w:kern w:val="3"/>
        </w:rPr>
      </w:pPr>
    </w:p>
    <w:p w14:paraId="445AEC57" w14:textId="77777777" w:rsidR="00426006" w:rsidRPr="006E333E" w:rsidRDefault="00426006" w:rsidP="002B23A9">
      <w:pPr>
        <w:spacing w:line="276" w:lineRule="auto"/>
      </w:pPr>
      <w:r w:rsidRPr="006E333E">
        <w:t xml:space="preserve">Če se rok za izvedbo pogodbenih obveznosti podaljša, ima naročnik pravico, da zahteva ustrezno podaljšanje veljavnosti finančnega zavarovanja. </w:t>
      </w:r>
    </w:p>
    <w:p w14:paraId="6F29ABBB" w14:textId="77777777" w:rsidR="00426006" w:rsidRPr="006E333E" w:rsidRDefault="00426006" w:rsidP="002B23A9">
      <w:pPr>
        <w:spacing w:line="276" w:lineRule="auto"/>
      </w:pPr>
    </w:p>
    <w:p w14:paraId="2CAE14E1" w14:textId="77777777" w:rsidR="00426006" w:rsidRPr="006E333E" w:rsidRDefault="00426006" w:rsidP="002B23A9">
      <w:pPr>
        <w:tabs>
          <w:tab w:val="center" w:pos="4320"/>
          <w:tab w:val="right" w:pos="8640"/>
        </w:tabs>
        <w:spacing w:line="276" w:lineRule="auto"/>
        <w:rPr>
          <w:b/>
          <w:bCs/>
        </w:rPr>
      </w:pPr>
      <w:r w:rsidRPr="006E333E">
        <w:t>Zavarovanje za dobro izvedbo pogodbenih obveznosti naročnik lahko unovči, če izvajalec svojih obveznosti do naročnika ne izpolni skladno s pogodbo, v dogovorjeni kakovosti, količini in roku (kritje pravočasnosti izvedbe) ali če izvajalec ne poravna svojih obveznosti do podizvajalcev in kooperantov ali če izvajalec ne podaljša veljavnosti finančnega zavarovanja ob podaljšanju roka za izvedbo pogodbenih obveznosti. Finančno zavarovanje lahko naročnik unovči za kritje zapadlih obveznosti izvajalca do podizvajalcev in kooperantov, ki sodelujejo pri izvedbi naročila, če izvajalec teh obveznosti ne poravna.</w:t>
      </w:r>
      <w:r w:rsidRPr="006E333E">
        <w:rPr>
          <w:b/>
          <w:bCs/>
        </w:rPr>
        <w:t xml:space="preserve"> </w:t>
      </w:r>
    </w:p>
    <w:p w14:paraId="2D63BD9A" w14:textId="77777777" w:rsidR="00426006" w:rsidRPr="006E333E" w:rsidRDefault="00426006" w:rsidP="002B23A9">
      <w:pPr>
        <w:tabs>
          <w:tab w:val="center" w:pos="4320"/>
          <w:tab w:val="right" w:pos="8640"/>
        </w:tabs>
        <w:spacing w:line="276" w:lineRule="auto"/>
        <w:rPr>
          <w:b/>
          <w:bCs/>
        </w:rPr>
      </w:pPr>
    </w:p>
    <w:p w14:paraId="666D89D2" w14:textId="77777777" w:rsidR="00426006" w:rsidRPr="006E333E" w:rsidRDefault="00426006" w:rsidP="002B23A9">
      <w:pPr>
        <w:numPr>
          <w:ilvl w:val="12"/>
          <w:numId w:val="0"/>
        </w:numPr>
        <w:tabs>
          <w:tab w:val="center" w:pos="4320"/>
          <w:tab w:val="right" w:pos="8640"/>
        </w:tabs>
        <w:spacing w:line="276" w:lineRule="auto"/>
      </w:pPr>
      <w:r w:rsidRPr="006E333E">
        <w:t>V primeru, da ponudnik v ponudbi nastopa skupaj s podizvajalci, mora finančno zavarovanje, ki ga ponudnik izda naročniku za dobro izvedbo pogodbenih obveznosti kriti tudi obveznosti ponudnika do njegovih podizvajalcev.</w:t>
      </w:r>
    </w:p>
    <w:p w14:paraId="134D2511" w14:textId="77777777" w:rsidR="00426006" w:rsidRPr="006E333E" w:rsidRDefault="00426006" w:rsidP="002B23A9">
      <w:pPr>
        <w:numPr>
          <w:ilvl w:val="12"/>
          <w:numId w:val="0"/>
        </w:numPr>
        <w:tabs>
          <w:tab w:val="center" w:pos="4320"/>
          <w:tab w:val="right" w:pos="8640"/>
        </w:tabs>
        <w:spacing w:line="276" w:lineRule="auto"/>
      </w:pPr>
      <w:r w:rsidRPr="006E333E">
        <w:t xml:space="preserve"> </w:t>
      </w:r>
    </w:p>
    <w:p w14:paraId="1193C69C" w14:textId="77777777" w:rsidR="00426006" w:rsidRPr="006E333E" w:rsidRDefault="00426006" w:rsidP="002B23A9">
      <w:pPr>
        <w:numPr>
          <w:ilvl w:val="12"/>
          <w:numId w:val="0"/>
        </w:numPr>
        <w:tabs>
          <w:tab w:val="center" w:pos="4320"/>
          <w:tab w:val="right" w:pos="8640"/>
        </w:tabs>
        <w:spacing w:line="276" w:lineRule="auto"/>
      </w:pPr>
      <w:bookmarkStart w:id="149" w:name="_Hlk516590843"/>
      <w:r w:rsidRPr="006E333E">
        <w:t>Finančno zavarovanje lahko naročnik unovči v naslednjih primerih:</w:t>
      </w:r>
    </w:p>
    <w:bookmarkEnd w:id="149"/>
    <w:p w14:paraId="6D370272" w14:textId="77777777" w:rsidR="00426006" w:rsidRPr="006E333E" w:rsidRDefault="00426006" w:rsidP="002B23A9">
      <w:pPr>
        <w:autoSpaceDN w:val="0"/>
      </w:pPr>
      <w:r w:rsidRPr="006E333E">
        <w:t>(a)</w:t>
      </w:r>
      <w:r w:rsidRPr="006E333E">
        <w:tab/>
        <w:t>če se bo izkazalo, da izvajalec del v celoti ali delno ne opravlja v skladu s pogodbo, zahtevami dokumentacije v zvezi z oddajo javnega naročila, specifikacijami ali ponudbeno dokumentacijo;</w:t>
      </w:r>
    </w:p>
    <w:p w14:paraId="7265BCF5" w14:textId="77777777" w:rsidR="00426006" w:rsidRPr="006E333E" w:rsidRDefault="00426006" w:rsidP="002B23A9">
      <w:pPr>
        <w:autoSpaceDN w:val="0"/>
      </w:pPr>
      <w:r w:rsidRPr="006E333E">
        <w:t>(b)</w:t>
      </w:r>
      <w:r w:rsidRPr="006E333E">
        <w:tab/>
        <w:t>če izvajalec naročniku ne preda podaljšanja finančnega zavarovanja za dobro izvedbo pogodbenih obveznosti v primeru podaljšanja trajanja gradnje;</w:t>
      </w:r>
    </w:p>
    <w:p w14:paraId="440EF26C" w14:textId="77777777" w:rsidR="00426006" w:rsidRPr="006E333E" w:rsidRDefault="00426006" w:rsidP="002B23A9">
      <w:pPr>
        <w:autoSpaceDN w:val="0"/>
      </w:pPr>
      <w:r w:rsidRPr="006E333E">
        <w:t>(c)</w:t>
      </w:r>
      <w:r w:rsidRPr="006E333E">
        <w:tab/>
        <w:t>če bo naročnik pogodbo razdrl zaradi kršitev na strani izvajalca;</w:t>
      </w:r>
    </w:p>
    <w:p w14:paraId="0C76F6F9" w14:textId="77777777" w:rsidR="00426006" w:rsidRPr="006E333E" w:rsidRDefault="00426006" w:rsidP="002B23A9">
      <w:pPr>
        <w:autoSpaceDN w:val="0"/>
      </w:pPr>
      <w:r w:rsidRPr="006E333E">
        <w:t>(d)</w:t>
      </w:r>
      <w:r w:rsidRPr="006E333E">
        <w:tab/>
        <w:t>če bo naročnik razdrl pogodbo zaradi zamude na strani izvajalca;</w:t>
      </w:r>
    </w:p>
    <w:p w14:paraId="4AED6AD9" w14:textId="77777777" w:rsidR="00426006" w:rsidRPr="006E333E" w:rsidRDefault="00426006" w:rsidP="002B23A9">
      <w:pPr>
        <w:autoSpaceDN w:val="0"/>
      </w:pPr>
      <w:r w:rsidRPr="006E333E">
        <w:t>(e)</w:t>
      </w:r>
      <w:r w:rsidRPr="006E333E">
        <w:tab/>
        <w:t>če bo izvajalec kršil zaupnost podatkov;</w:t>
      </w:r>
    </w:p>
    <w:p w14:paraId="1128F01C" w14:textId="77777777" w:rsidR="00426006" w:rsidRPr="006E333E" w:rsidRDefault="00426006" w:rsidP="002B23A9">
      <w:pPr>
        <w:autoSpaceDN w:val="0"/>
      </w:pPr>
      <w:r w:rsidRPr="006E333E">
        <w:t>(f)</w:t>
      </w:r>
      <w:r w:rsidRPr="006E333E">
        <w:tab/>
        <w:t>če se bo tekom izvedbe projekta več kot dvakrat zgodilo, da bi izvajalec javno naročilo izvajal s podizvajalci, ki niso priglašeni ali s podizvajalci, katerih nominacijo je naročnik zavrnil;</w:t>
      </w:r>
    </w:p>
    <w:p w14:paraId="6A901D83" w14:textId="77777777" w:rsidR="00426006" w:rsidRPr="006E333E" w:rsidRDefault="00426006" w:rsidP="002B23A9">
      <w:pPr>
        <w:autoSpaceDN w:val="0"/>
      </w:pPr>
      <w:r w:rsidRPr="006E333E">
        <w:t>(g)</w:t>
      </w:r>
      <w:r w:rsidRPr="006E333E">
        <w:tab/>
        <w:t>v primeru stečaja, likvidacijskega postopka ali drugega postopka, katerega posledica ali namen je prenehanje njegovega poslovanja ali katerikoli drug postopek, podoben navedenim postopkom, skladno s predpisi države, v kateri ima ponudnik sedež.</w:t>
      </w:r>
    </w:p>
    <w:p w14:paraId="35C92566" w14:textId="77777777" w:rsidR="00426006" w:rsidRPr="006E333E" w:rsidRDefault="00426006" w:rsidP="002B23A9">
      <w:pPr>
        <w:autoSpaceDN w:val="0"/>
      </w:pPr>
    </w:p>
    <w:p w14:paraId="00AC88BC" w14:textId="77777777" w:rsidR="00426006" w:rsidRPr="006E333E" w:rsidRDefault="00426006" w:rsidP="002B23A9">
      <w:pPr>
        <w:autoSpaceDN w:val="0"/>
      </w:pPr>
      <w:r w:rsidRPr="006E333E">
        <w:t>V primeru iz (b), (c), (e) in (f) točke prejšnjega odstavka lahko naročnik unovči polni znesek zavarovanja za dobro izvedbo pogodbenih obveznosti. V tem primeru se namreč šteje, da je za kršitve iz točk (b), (c), (e) in (f) prejšnjega odstavka dogovorjena pogodbena kazen v višini polnega zneska zavarovanja za dobro izvedbo pogodbenih obveznosti.</w:t>
      </w:r>
    </w:p>
    <w:p w14:paraId="76063D21" w14:textId="77777777" w:rsidR="00426006" w:rsidRPr="006E333E" w:rsidRDefault="00426006" w:rsidP="002B23A9"/>
    <w:p w14:paraId="68641AF7" w14:textId="77777777" w:rsidR="00426006" w:rsidRPr="006E333E" w:rsidRDefault="00426006" w:rsidP="002B23A9">
      <w:r w:rsidRPr="006E333E">
        <w:lastRenderedPageBreak/>
        <w:t xml:space="preserve">Vzorec zavarovanja za dobro izvedbo pogodbenih obveznosti je del dokumentacije. Ponudnik ga podpiše in priloži v ponudbi.   </w:t>
      </w:r>
    </w:p>
    <w:p w14:paraId="636B6466" w14:textId="77777777" w:rsidR="00426006" w:rsidRPr="006E333E" w:rsidRDefault="00426006" w:rsidP="00F52186"/>
    <w:p w14:paraId="29F781C3" w14:textId="77777777" w:rsidR="00426006" w:rsidRPr="006E333E" w:rsidRDefault="00426006" w:rsidP="008B10EA">
      <w:pPr>
        <w:pStyle w:val="n4"/>
        <w:numPr>
          <w:ilvl w:val="2"/>
          <w:numId w:val="16"/>
        </w:numPr>
        <w:outlineLvl w:val="2"/>
        <w:rPr>
          <w:b/>
          <w:bCs/>
        </w:rPr>
      </w:pPr>
      <w:bookmarkStart w:id="150" w:name="_Toc8990682"/>
      <w:bookmarkStart w:id="151" w:name="_Toc449336604"/>
      <w:bookmarkEnd w:id="143"/>
      <w:r w:rsidRPr="006E333E">
        <w:rPr>
          <w:b/>
          <w:bCs/>
        </w:rPr>
        <w:t>Ponudbeni predračun</w:t>
      </w:r>
      <w:bookmarkEnd w:id="150"/>
    </w:p>
    <w:p w14:paraId="1739CE1D" w14:textId="77777777" w:rsidR="00426006" w:rsidRPr="006E333E" w:rsidRDefault="00426006" w:rsidP="008E2C58">
      <w:pPr>
        <w:pStyle w:val="n4"/>
        <w:numPr>
          <w:ilvl w:val="0"/>
          <w:numId w:val="0"/>
        </w:numPr>
        <w:ind w:left="426"/>
        <w:rPr>
          <w:b/>
          <w:bCs/>
        </w:rPr>
      </w:pPr>
    </w:p>
    <w:p w14:paraId="1FA4F1D3" w14:textId="77777777" w:rsidR="00426006" w:rsidRPr="006E333E" w:rsidRDefault="00426006" w:rsidP="002B23A9">
      <w:pPr>
        <w:spacing w:line="276" w:lineRule="auto"/>
      </w:pPr>
      <w:r w:rsidRPr="006E333E">
        <w:t>Cene v ponudbi morajo biti izražene v evrih (EUR) in morajo vključevati vse elemente, iz katerih so sestavljene, davke in morebitne popuste.</w:t>
      </w:r>
    </w:p>
    <w:p w14:paraId="15DDE37A" w14:textId="77777777" w:rsidR="00426006" w:rsidRPr="006E333E" w:rsidRDefault="00426006" w:rsidP="002B23A9">
      <w:pPr>
        <w:spacing w:line="276" w:lineRule="auto"/>
      </w:pPr>
    </w:p>
    <w:p w14:paraId="7C6C7F28" w14:textId="77777777" w:rsidR="00426006" w:rsidRPr="006E333E" w:rsidRDefault="00426006" w:rsidP="002B23A9">
      <w:pPr>
        <w:spacing w:line="276" w:lineRule="auto"/>
      </w:pPr>
      <w:r w:rsidRPr="006E333E">
        <w:t>V obrazec št. 1 - Ponudba se vpiše končno ponudbeno vrednost, in sicer brez DDV ter z vključenim DDV-jem (stopnja 22 %). V kolikor ponudnik ponuja popust, ga mora vključiti v končno ponudbeno vrednost.</w:t>
      </w:r>
    </w:p>
    <w:p w14:paraId="69571871" w14:textId="77777777" w:rsidR="00426006" w:rsidRPr="006E333E" w:rsidRDefault="00426006" w:rsidP="008E2C58"/>
    <w:p w14:paraId="4D518B14" w14:textId="77777777" w:rsidR="00426006" w:rsidRPr="006E333E" w:rsidRDefault="00426006" w:rsidP="008E2C58">
      <w:r w:rsidRPr="006E333E">
        <w:t>Pogodbene storitve gradbenega nadzora bodo izvedene po ceni z izračunom z izrecnim jamstvom na podlagi 643. člena OZ.</w:t>
      </w:r>
    </w:p>
    <w:p w14:paraId="4C516AE9" w14:textId="77777777" w:rsidR="00426006" w:rsidRPr="006E333E" w:rsidRDefault="00426006" w:rsidP="008E2C58"/>
    <w:p w14:paraId="6A7F5504" w14:textId="77777777" w:rsidR="00426006" w:rsidRPr="006E333E" w:rsidRDefault="00426006" w:rsidP="008E2C58">
      <w:r w:rsidRPr="006E333E">
        <w:t>Cena brez DDV mora vključevati vse elemente, iz katerih je sestavljena, to je razpisane storitve, kot tudi vsa pripravljalna dela, pomožna dela, kot tudi stroške za izdelavo potrebne dokumentacije, vse administrativne stroške, stroške materiala, plač in drugih stroškov dela, morebitno nadurno delo, delo na dan praznika ali prostega dneva</w:t>
      </w:r>
      <w:r w:rsidRPr="006E333E">
        <w:rPr>
          <w:b/>
          <w:bCs/>
        </w:rPr>
        <w:t xml:space="preserve">, </w:t>
      </w:r>
      <w:r w:rsidRPr="006E333E">
        <w:t>zaščitna sredstva, transportne stroške in stroške drugih prevozov, drobni material in podobno, torej vse obremenitve, ki so bile znane najmanj 15 dni pred potekom roka za oddajo ponudb. V navedenih cenah so upoštevane vse olajšave in stroški.</w:t>
      </w:r>
    </w:p>
    <w:p w14:paraId="31ED7BA1" w14:textId="77777777" w:rsidR="00426006" w:rsidRPr="006E333E" w:rsidRDefault="00426006" w:rsidP="008E2C58"/>
    <w:p w14:paraId="7EACAF05" w14:textId="77777777" w:rsidR="00426006" w:rsidRPr="006E333E" w:rsidRDefault="00426006" w:rsidP="008E2C58">
      <w:r w:rsidRPr="006E333E">
        <w:t xml:space="preserve">Cene za posamezno postavko predračuna morajo biti fiksne in morajo vključevati vse stroške povezane z realizacijo naročila. Vse cene morajo biti izražene v evrih (EUR). </w:t>
      </w:r>
    </w:p>
    <w:p w14:paraId="41C3435C" w14:textId="77777777" w:rsidR="00426006" w:rsidRPr="006E333E" w:rsidRDefault="00426006" w:rsidP="008E2C58"/>
    <w:p w14:paraId="7AFBF3AA" w14:textId="77777777" w:rsidR="00426006" w:rsidRPr="006E333E" w:rsidRDefault="00426006" w:rsidP="008E2C58">
      <w:r w:rsidRPr="006E333E">
        <w:t>Morebitni popust mora biti izražen že v ponujeni ceni za posamezno postavko v predračunu oziroma ponudbi.</w:t>
      </w:r>
    </w:p>
    <w:p w14:paraId="2EBFB965" w14:textId="77777777" w:rsidR="00426006" w:rsidRPr="006E333E" w:rsidRDefault="00426006" w:rsidP="008E2C58"/>
    <w:p w14:paraId="0C381C41" w14:textId="77777777" w:rsidR="00426006" w:rsidRPr="006E333E" w:rsidRDefault="00426006" w:rsidP="00423CF0">
      <w:pPr>
        <w:rPr>
          <w:b/>
          <w:bCs/>
        </w:rPr>
      </w:pPr>
      <w:r w:rsidRPr="006E333E">
        <w:rPr>
          <w:b/>
          <w:bCs/>
        </w:rPr>
        <w:t>Ponudnik v informacijskem sistemu e-JN v razdelek »Predračun« naloži izpolnjen obrazec »Ponudba - Obrazec št. 1« v .pdf datoteki, ki bo dostopen na javnem odpiranju ponudb.</w:t>
      </w:r>
    </w:p>
    <w:p w14:paraId="5FA0A4CE" w14:textId="77777777" w:rsidR="00426006" w:rsidRPr="006E333E" w:rsidRDefault="00426006" w:rsidP="00E56703"/>
    <w:p w14:paraId="30DF5FB5" w14:textId="77777777" w:rsidR="00426006" w:rsidRPr="006E333E" w:rsidRDefault="00426006" w:rsidP="00E56703">
      <w:r w:rsidRPr="006E333E">
        <w:t xml:space="preserve">V primeru, da bo naročnik pri pregledu in ocenjevanju ponudb odkril očitne računske napake, bo ravnal v skladu sedmim odstavkom 89. člena ZJN-3. </w:t>
      </w:r>
    </w:p>
    <w:p w14:paraId="046779AD" w14:textId="77777777" w:rsidR="00426006" w:rsidRPr="006E333E" w:rsidRDefault="00426006" w:rsidP="008E2C58">
      <w:pPr>
        <w:pStyle w:val="n4"/>
        <w:numPr>
          <w:ilvl w:val="0"/>
          <w:numId w:val="0"/>
        </w:numPr>
        <w:rPr>
          <w:b/>
          <w:bCs/>
        </w:rPr>
      </w:pPr>
    </w:p>
    <w:p w14:paraId="10B389F0" w14:textId="77777777" w:rsidR="00426006" w:rsidRPr="006E333E" w:rsidRDefault="00426006" w:rsidP="008B10EA">
      <w:pPr>
        <w:pStyle w:val="n4"/>
        <w:numPr>
          <w:ilvl w:val="2"/>
          <w:numId w:val="16"/>
        </w:numPr>
        <w:outlineLvl w:val="2"/>
        <w:rPr>
          <w:b/>
          <w:bCs/>
        </w:rPr>
      </w:pPr>
      <w:bookmarkStart w:id="152" w:name="_Toc8990683"/>
      <w:r w:rsidRPr="006E333E">
        <w:rPr>
          <w:b/>
          <w:bCs/>
        </w:rPr>
        <w:t>Soglasje podizvajalca za neposredna plačila</w:t>
      </w:r>
      <w:bookmarkEnd w:id="151"/>
      <w:bookmarkEnd w:id="152"/>
    </w:p>
    <w:p w14:paraId="52BF767B" w14:textId="77777777" w:rsidR="00426006" w:rsidRPr="006E333E" w:rsidRDefault="00426006" w:rsidP="00BB2040"/>
    <w:p w14:paraId="163132AA" w14:textId="77777777" w:rsidR="00426006" w:rsidRPr="006E333E" w:rsidRDefault="00426006" w:rsidP="00BB2040">
      <w:r w:rsidRPr="006E333E">
        <w:t xml:space="preserve">Neposredna plačila podizvajalcu so obvezna v primeru, ko podizvajalec zahteva neposredno plačilo in je v ponudbi priložena zahteva podizvajalca za neposredno plačilo. </w:t>
      </w:r>
    </w:p>
    <w:p w14:paraId="78715F66" w14:textId="77777777" w:rsidR="00426006" w:rsidRPr="006E333E" w:rsidRDefault="00426006" w:rsidP="00BB2040"/>
    <w:p w14:paraId="3065BC60" w14:textId="77777777" w:rsidR="00426006" w:rsidRPr="006E333E" w:rsidRDefault="00426006" w:rsidP="008B10EA">
      <w:pPr>
        <w:pStyle w:val="n4"/>
        <w:numPr>
          <w:ilvl w:val="1"/>
          <w:numId w:val="16"/>
        </w:numPr>
        <w:ind w:left="709" w:hanging="709"/>
        <w:outlineLvl w:val="2"/>
        <w:rPr>
          <w:b/>
          <w:bCs/>
        </w:rPr>
      </w:pPr>
      <w:bookmarkStart w:id="153" w:name="_Toc8990684"/>
      <w:r w:rsidRPr="006E333E">
        <w:rPr>
          <w:b/>
          <w:bCs/>
        </w:rPr>
        <w:t>Priprava ponudbe</w:t>
      </w:r>
      <w:bookmarkEnd w:id="153"/>
    </w:p>
    <w:p w14:paraId="49F86D24" w14:textId="77777777" w:rsidR="00426006" w:rsidRPr="006E333E" w:rsidRDefault="00426006" w:rsidP="00BB2040"/>
    <w:p w14:paraId="5A7FD5BE" w14:textId="77777777" w:rsidR="00426006" w:rsidRPr="006E333E" w:rsidRDefault="00426006" w:rsidP="008B10EA">
      <w:pPr>
        <w:pStyle w:val="n4"/>
        <w:numPr>
          <w:ilvl w:val="2"/>
          <w:numId w:val="16"/>
        </w:numPr>
        <w:outlineLvl w:val="2"/>
        <w:rPr>
          <w:b/>
          <w:bCs/>
        </w:rPr>
      </w:pPr>
      <w:bookmarkStart w:id="154" w:name="_Toc8990685"/>
      <w:r w:rsidRPr="006E333E">
        <w:rPr>
          <w:b/>
          <w:bCs/>
        </w:rPr>
        <w:t>Skupna ponudba</w:t>
      </w:r>
      <w:bookmarkEnd w:id="154"/>
    </w:p>
    <w:p w14:paraId="7537C7CA" w14:textId="77777777" w:rsidR="00426006" w:rsidRPr="006E333E" w:rsidRDefault="00426006" w:rsidP="00BB2040"/>
    <w:p w14:paraId="77F8948E" w14:textId="77777777" w:rsidR="00426006" w:rsidRPr="006E333E" w:rsidRDefault="00426006" w:rsidP="00BB2040">
      <w:pPr>
        <w:rPr>
          <w:lang w:eastAsia="en-US"/>
        </w:rPr>
      </w:pPr>
      <w:r w:rsidRPr="006E333E">
        <w:rPr>
          <w:lang w:eastAsia="en-US"/>
        </w:rPr>
        <w:t xml:space="preserve">Ponudbo lahko predloži skupina ponudnikov. V primeru skupne ponudbe mora vsak ponudnik izpolnjevati pogoje za dokazovanje sposobnosti, določene v točkah 8.1. in 8.2. </w:t>
      </w:r>
      <w:r w:rsidRPr="006E333E">
        <w:t xml:space="preserve">v poglavju </w:t>
      </w:r>
      <w:r w:rsidRPr="006E333E">
        <w:rPr>
          <w:i/>
          <w:iCs/>
        </w:rPr>
        <w:t>"Povabilo k oddaji ponudbe in splošna navodila ponudniku"</w:t>
      </w:r>
      <w:r w:rsidRPr="006E333E">
        <w:t xml:space="preserve">. </w:t>
      </w:r>
      <w:r w:rsidRPr="006E333E">
        <w:rPr>
          <w:lang w:eastAsia="en-US"/>
        </w:rPr>
        <w:t xml:space="preserve">Vsi ponudniki (posamično) predložijo dokumente za dokazovanje te sposobnosti. </w:t>
      </w:r>
    </w:p>
    <w:p w14:paraId="1667F550" w14:textId="77777777" w:rsidR="00426006" w:rsidRPr="006E333E" w:rsidRDefault="00426006" w:rsidP="00BB2040">
      <w:pPr>
        <w:rPr>
          <w:lang w:eastAsia="en-US"/>
        </w:rPr>
      </w:pPr>
    </w:p>
    <w:p w14:paraId="2D3ABCEE" w14:textId="77777777" w:rsidR="00426006" w:rsidRPr="006E333E" w:rsidRDefault="00426006" w:rsidP="00BB2040">
      <w:pPr>
        <w:rPr>
          <w:lang w:eastAsia="en-US"/>
        </w:rPr>
      </w:pPr>
      <w:r w:rsidRPr="006E333E">
        <w:rPr>
          <w:lang w:eastAsia="en-US"/>
        </w:rPr>
        <w:t>Pogoje, določene v točki 8.3.</w:t>
      </w:r>
      <w:r w:rsidRPr="006E333E">
        <w:t xml:space="preserve"> v poglavju </w:t>
      </w:r>
      <w:r w:rsidRPr="006E333E">
        <w:rPr>
          <w:i/>
          <w:iCs/>
        </w:rPr>
        <w:t>"Povabilo k oddaji ponudbe in splošna navodila ponudniku"</w:t>
      </w:r>
      <w:r w:rsidRPr="006E333E">
        <w:rPr>
          <w:lang w:eastAsia="en-US"/>
        </w:rPr>
        <w:t>, ponudniki lahko izpolnjujejo kumulativno. Dokumente, ki se nanašajo na dokazovanje teh pogojev, poda katerikoli ponudnik v skupni ponudbi.</w:t>
      </w:r>
    </w:p>
    <w:p w14:paraId="416EB926" w14:textId="77777777" w:rsidR="00426006" w:rsidRPr="006E333E" w:rsidRDefault="00426006" w:rsidP="00BB2040">
      <w:pPr>
        <w:widowControl w:val="0"/>
        <w:adjustRightInd w:val="0"/>
        <w:textAlignment w:val="baseline"/>
        <w:rPr>
          <w:lang w:eastAsia="en-US"/>
        </w:rPr>
      </w:pPr>
    </w:p>
    <w:p w14:paraId="4FC1B39B" w14:textId="77777777" w:rsidR="00426006" w:rsidRPr="006E333E" w:rsidRDefault="00426006" w:rsidP="00BB2040">
      <w:r w:rsidRPr="006E333E">
        <w:t xml:space="preserve">Obrazec št. 1 - </w:t>
      </w:r>
      <w:r w:rsidRPr="006E333E">
        <w:rPr>
          <w:color w:val="000000"/>
        </w:rPr>
        <w:t>Ponudba podajo vsi ponudniki, ki nastopajo v skupni ponudbi skupaj</w:t>
      </w:r>
      <w:r w:rsidRPr="006E333E">
        <w:t xml:space="preserve">. </w:t>
      </w:r>
    </w:p>
    <w:p w14:paraId="5514221D" w14:textId="77777777" w:rsidR="00426006" w:rsidRPr="006E333E" w:rsidRDefault="00426006" w:rsidP="00BB2040">
      <w:pPr>
        <w:widowControl w:val="0"/>
        <w:adjustRightInd w:val="0"/>
        <w:textAlignment w:val="baseline"/>
        <w:rPr>
          <w:lang w:eastAsia="en-US"/>
        </w:rPr>
      </w:pPr>
      <w:r w:rsidRPr="006E333E">
        <w:rPr>
          <w:lang w:eastAsia="en-US"/>
        </w:rPr>
        <w:lastRenderedPageBreak/>
        <w:t>Skupina mora predložiti izjavo o skupni ponudbi oziroma obrazec št. 7 - Skupna ponudba in priložiti pravni akt (pogodbo) o skupnem naročanju, iz katerega bo nedvoumno razvidno naslednje:</w:t>
      </w:r>
    </w:p>
    <w:p w14:paraId="006DA674" w14:textId="77777777" w:rsidR="00426006" w:rsidRPr="006E333E" w:rsidRDefault="00426006" w:rsidP="008B10EA">
      <w:pPr>
        <w:numPr>
          <w:ilvl w:val="0"/>
          <w:numId w:val="25"/>
        </w:numPr>
        <w:rPr>
          <w:lang w:eastAsia="zh-CN"/>
        </w:rPr>
      </w:pPr>
      <w:r w:rsidRPr="006E333E">
        <w:rPr>
          <w:lang w:eastAsia="zh-CN"/>
        </w:rPr>
        <w:t>imenovanje nosilca posla pri izvedbi javnega naročila,</w:t>
      </w:r>
    </w:p>
    <w:p w14:paraId="0997638C" w14:textId="77777777" w:rsidR="00426006" w:rsidRPr="006E333E" w:rsidRDefault="00426006" w:rsidP="008B10EA">
      <w:pPr>
        <w:numPr>
          <w:ilvl w:val="0"/>
          <w:numId w:val="25"/>
        </w:numPr>
        <w:rPr>
          <w:lang w:eastAsia="zh-CN"/>
        </w:rPr>
      </w:pPr>
      <w:r w:rsidRPr="006E333E">
        <w:rPr>
          <w:lang w:eastAsia="zh-CN"/>
        </w:rPr>
        <w:t>pooblastilo nosilcu posla in odgovorni osebi za podpis ponudbe ter podpis pogodbe,</w:t>
      </w:r>
    </w:p>
    <w:p w14:paraId="0FD29634" w14:textId="77777777" w:rsidR="00426006" w:rsidRPr="006E333E" w:rsidRDefault="00426006" w:rsidP="008B10EA">
      <w:pPr>
        <w:numPr>
          <w:ilvl w:val="0"/>
          <w:numId w:val="25"/>
        </w:numPr>
        <w:rPr>
          <w:lang w:eastAsia="zh-CN"/>
        </w:rPr>
      </w:pPr>
      <w:r w:rsidRPr="006E333E">
        <w:rPr>
          <w:lang w:eastAsia="zh-CN"/>
        </w:rPr>
        <w:t>obseg posla (natančna navedba vrste in obsega storitev), ki ga bo opravil posamezni ponudnik in njihove odgovornosti,</w:t>
      </w:r>
    </w:p>
    <w:p w14:paraId="1CD90B8B" w14:textId="77777777" w:rsidR="00426006" w:rsidRPr="006E333E" w:rsidRDefault="00426006" w:rsidP="008B10EA">
      <w:pPr>
        <w:numPr>
          <w:ilvl w:val="0"/>
          <w:numId w:val="25"/>
        </w:numPr>
        <w:rPr>
          <w:lang w:eastAsia="zh-CN"/>
        </w:rPr>
      </w:pPr>
      <w:r w:rsidRPr="006E333E">
        <w:rPr>
          <w:lang w:eastAsia="zh-CN"/>
        </w:rPr>
        <w:t>izjava, da so vsi ponudniki v skupni ponudbi seznanjeni z navodili ponudnikom in razpisnimi pogoji ter merili za dodelitev javnega naročila in da z njimi v celoti soglašajo,</w:t>
      </w:r>
    </w:p>
    <w:p w14:paraId="4D9C89A2" w14:textId="77777777" w:rsidR="00426006" w:rsidRPr="006E333E" w:rsidRDefault="00426006" w:rsidP="008B10EA">
      <w:pPr>
        <w:numPr>
          <w:ilvl w:val="0"/>
          <w:numId w:val="25"/>
        </w:numPr>
        <w:rPr>
          <w:lang w:eastAsia="zh-CN"/>
        </w:rPr>
      </w:pPr>
      <w:r w:rsidRPr="006E333E">
        <w:rPr>
          <w:lang w:eastAsia="zh-CN"/>
        </w:rPr>
        <w:t>izjava, da so vsi ponudniki seznanjeni s plačilnimi pogoji iz te dokumentacije in</w:t>
      </w:r>
    </w:p>
    <w:p w14:paraId="0958DB8B" w14:textId="77777777" w:rsidR="00426006" w:rsidRPr="006E333E" w:rsidRDefault="00426006" w:rsidP="008B10EA">
      <w:pPr>
        <w:numPr>
          <w:ilvl w:val="0"/>
          <w:numId w:val="25"/>
        </w:numPr>
        <w:rPr>
          <w:lang w:eastAsia="zh-CN"/>
        </w:rPr>
      </w:pPr>
      <w:r w:rsidRPr="006E333E">
        <w:rPr>
          <w:lang w:eastAsia="zh-CN"/>
        </w:rPr>
        <w:t>neomejena solidarna odgovornost vseh ponudnikov v skupni ponudbi.</w:t>
      </w:r>
    </w:p>
    <w:p w14:paraId="30EB0A76" w14:textId="77777777" w:rsidR="00426006" w:rsidRPr="006E333E" w:rsidRDefault="00426006" w:rsidP="00BB2040"/>
    <w:p w14:paraId="43FD15BA" w14:textId="77777777" w:rsidR="00426006" w:rsidRPr="006E333E" w:rsidRDefault="00426006" w:rsidP="008B10EA">
      <w:pPr>
        <w:pStyle w:val="n4"/>
        <w:numPr>
          <w:ilvl w:val="2"/>
          <w:numId w:val="16"/>
        </w:numPr>
        <w:outlineLvl w:val="2"/>
        <w:rPr>
          <w:b/>
          <w:bCs/>
        </w:rPr>
      </w:pPr>
      <w:bookmarkStart w:id="155" w:name="_Toc8990686"/>
      <w:r w:rsidRPr="006E333E">
        <w:rPr>
          <w:b/>
          <w:bCs/>
        </w:rPr>
        <w:t>Ponudba s podizvajalci</w:t>
      </w:r>
      <w:bookmarkEnd w:id="155"/>
    </w:p>
    <w:p w14:paraId="5F3757A3" w14:textId="77777777" w:rsidR="00426006" w:rsidRPr="006E333E" w:rsidRDefault="00426006" w:rsidP="00BB2040"/>
    <w:p w14:paraId="6929E499" w14:textId="77777777" w:rsidR="00426006" w:rsidRPr="006E333E" w:rsidRDefault="00426006" w:rsidP="00BB2040">
      <w:pPr>
        <w:ind w:right="78"/>
      </w:pPr>
      <w:r w:rsidRPr="006E333E">
        <w:rPr>
          <w:lang w:eastAsia="en-US"/>
        </w:rPr>
        <w:t xml:space="preserve">V primeru, da bo ponudnik pri izvedbi naročila posloval s podizvajalci, </w:t>
      </w:r>
      <w:r w:rsidRPr="006E333E">
        <w:t>mora v ponudbi priložiti izpolnjen obrazec s podatki o podizvajalcu (obrazec št. 4).</w:t>
      </w:r>
    </w:p>
    <w:p w14:paraId="0733C05D" w14:textId="77777777" w:rsidR="00426006" w:rsidRPr="006E333E" w:rsidRDefault="00426006" w:rsidP="00BB2040">
      <w:pPr>
        <w:rPr>
          <w:highlight w:val="yellow"/>
        </w:rPr>
      </w:pPr>
    </w:p>
    <w:p w14:paraId="67677025" w14:textId="77777777" w:rsidR="00426006" w:rsidRPr="006E333E" w:rsidRDefault="00426006" w:rsidP="00BB2040">
      <w:r w:rsidRPr="006E333E">
        <w:t xml:space="preserve">Ponudnik, ki bo naročilo izvedel s podizvajalci, mora v ponudbi priložiti izpolnjeno izjavo o izpolnjevanju pogojev (obrazec št. 5) in soglasje / izjavo o neposrednem plačilu podizvajalcu (obrazec št. 6), v kolikor podizvajalec zahteva, da naročnik poravna podizvajalčevo terjatev do ponudnika neposredno podizvajalcu. V kolikor podizvajalec zahteva neposredno plačilo, se šteje, da je neposredno plačilo podizvajalcu obvezno in obveznost zavezuje naročnika in izvajalca. </w:t>
      </w:r>
    </w:p>
    <w:p w14:paraId="06463CC5" w14:textId="77777777" w:rsidR="00426006" w:rsidRPr="006E333E" w:rsidRDefault="00426006" w:rsidP="00BB2040"/>
    <w:p w14:paraId="4F9618AC" w14:textId="77777777" w:rsidR="00426006" w:rsidRPr="006E333E" w:rsidRDefault="00426006" w:rsidP="00BB2040">
      <w:pPr>
        <w:shd w:val="clear" w:color="auto" w:fill="FFFFFF"/>
        <w:rPr>
          <w:color w:val="000000"/>
        </w:rPr>
      </w:pPr>
      <w:r w:rsidRPr="006E333E">
        <w:rPr>
          <w:color w:val="000000"/>
        </w:rPr>
        <w:t>Če neposredno plačilo podizvajalcu ni obvezno, bo naročnik od glavnega izvajalca zahteval, da mu najpozneje v 60 dneh od plačila končnega računa po pogodbi pošlje svojo pisno izjavo in pisno izjavo podizvajalca, da je podizvajalec prejel plačilo za izvedene storitve, neposredno povezano s predmetom javnega naročila.</w:t>
      </w:r>
    </w:p>
    <w:p w14:paraId="4C3D66C9" w14:textId="77777777" w:rsidR="00426006" w:rsidRPr="006E333E" w:rsidRDefault="00426006" w:rsidP="00BB2040">
      <w:pPr>
        <w:shd w:val="clear" w:color="auto" w:fill="FFFFFF"/>
        <w:rPr>
          <w:color w:val="000000"/>
        </w:rPr>
      </w:pPr>
    </w:p>
    <w:p w14:paraId="6A9D00DD" w14:textId="77777777" w:rsidR="00426006" w:rsidRPr="006E333E" w:rsidRDefault="00426006" w:rsidP="00BB2040">
      <w:pPr>
        <w:shd w:val="clear" w:color="auto" w:fill="FFFFFF"/>
        <w:rPr>
          <w:color w:val="000000"/>
        </w:rPr>
      </w:pPr>
      <w:r w:rsidRPr="006E333E">
        <w:rPr>
          <w:color w:val="000000"/>
        </w:rPr>
        <w:t>Če izvajalec ne ravna v skladu z 94. členom ZJN-3, naročnik Državni revizijski komisiji poda predlog za uvedbo postopka o prekršku iz 2. točke prvega odstavka 112. člena ZJN-3.</w:t>
      </w:r>
    </w:p>
    <w:p w14:paraId="243701F1" w14:textId="77777777" w:rsidR="00426006" w:rsidRPr="006E333E" w:rsidRDefault="00426006" w:rsidP="00BB2040">
      <w:pPr>
        <w:shd w:val="clear" w:color="auto" w:fill="FFFFFF"/>
        <w:rPr>
          <w:color w:val="000000"/>
        </w:rPr>
      </w:pPr>
    </w:p>
    <w:p w14:paraId="6D52445A" w14:textId="77777777" w:rsidR="00426006" w:rsidRPr="006E333E" w:rsidRDefault="00426006" w:rsidP="00BB2040">
      <w:pPr>
        <w:pStyle w:val="Bodytext1"/>
        <w:shd w:val="clear" w:color="auto" w:fill="auto"/>
        <w:tabs>
          <w:tab w:val="left" w:pos="425"/>
        </w:tabs>
        <w:spacing w:before="0" w:after="0" w:line="260" w:lineRule="exact"/>
        <w:ind w:firstLine="0"/>
      </w:pPr>
      <w:r w:rsidRPr="006E333E">
        <w:t xml:space="preserve">Pri oddaji ponudbe s podizvajalci se izpolnjevanje pogojev, ki se nanašajo na osnovno sposobnost (točka 8.1.) in ustreznost za opravljanje poklicne dejavnosti (točka 8.2.), ugotavlja za vsakega podizvajalca posamično, kar pomeni, da morajo biti ta dokazila v ponudbi predložena za vsakega podizvajalca v posebej oziroma ločeno. Ostale pogoje dokumentacije ponudnik lahko izpolnjuje kumulativno s podizvajalci. </w:t>
      </w:r>
    </w:p>
    <w:p w14:paraId="08152DAE" w14:textId="77777777" w:rsidR="00426006" w:rsidRPr="006E333E" w:rsidRDefault="00426006" w:rsidP="00BB2040">
      <w:pPr>
        <w:tabs>
          <w:tab w:val="left" w:pos="-620"/>
          <w:tab w:val="left" w:pos="748"/>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autoSpaceDE w:val="0"/>
        <w:autoSpaceDN w:val="0"/>
        <w:adjustRightInd w:val="0"/>
      </w:pPr>
    </w:p>
    <w:p w14:paraId="2F861ECA" w14:textId="77777777" w:rsidR="00426006" w:rsidRPr="006E333E" w:rsidRDefault="00426006" w:rsidP="00BB2040">
      <w:pPr>
        <w:tabs>
          <w:tab w:val="left" w:pos="-620"/>
          <w:tab w:val="left" w:pos="748"/>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autoSpaceDE w:val="0"/>
        <w:autoSpaceDN w:val="0"/>
        <w:adjustRightInd w:val="0"/>
      </w:pPr>
      <w:r w:rsidRPr="006E333E">
        <w:t>Izbrani ponudnik bo moral v primeru zamenjave podizvajalca o tem obvestiti naročnika in posredovati podatke in dokumente skladno z drugim odstavkom 94. člena ZJN-3. Če naročnik ugotovi, da storitve izvajajo podizvajalci, ki jih ponudnik ni navedel v svoji ponudbi, ima pravico razdreti pogodbo.</w:t>
      </w:r>
    </w:p>
    <w:p w14:paraId="4757F629" w14:textId="77777777" w:rsidR="00426006" w:rsidRPr="006E333E" w:rsidRDefault="00426006" w:rsidP="00BB2040">
      <w:pPr>
        <w:tabs>
          <w:tab w:val="left" w:pos="-620"/>
          <w:tab w:val="left" w:pos="748"/>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autoSpaceDE w:val="0"/>
        <w:autoSpaceDN w:val="0"/>
        <w:adjustRightInd w:val="0"/>
      </w:pPr>
    </w:p>
    <w:p w14:paraId="148B6760" w14:textId="77777777" w:rsidR="00426006" w:rsidRPr="006E333E" w:rsidRDefault="00426006" w:rsidP="00BB2040">
      <w:pPr>
        <w:autoSpaceDE w:val="0"/>
        <w:autoSpaceDN w:val="0"/>
        <w:adjustRightInd w:val="0"/>
      </w:pPr>
      <w:bookmarkStart w:id="156" w:name="_Toc68927555"/>
      <w:bookmarkStart w:id="157" w:name="_Toc68928157"/>
      <w:bookmarkStart w:id="158" w:name="_Toc68928400"/>
      <w:bookmarkStart w:id="159" w:name="_Toc68928818"/>
      <w:bookmarkStart w:id="160" w:name="_Toc68929071"/>
      <w:bookmarkStart w:id="161" w:name="_Toc68932834"/>
      <w:bookmarkStart w:id="162" w:name="_Toc68932916"/>
      <w:bookmarkStart w:id="163" w:name="_Toc68933041"/>
      <w:bookmarkStart w:id="164" w:name="_Toc68933178"/>
      <w:bookmarkStart w:id="165" w:name="_Toc68933314"/>
      <w:bookmarkStart w:id="166" w:name="_Toc68933453"/>
      <w:bookmarkStart w:id="167" w:name="_Toc68933592"/>
      <w:bookmarkStart w:id="168" w:name="_Toc68933731"/>
      <w:bookmarkStart w:id="169" w:name="_Toc68933870"/>
      <w:bookmarkStart w:id="170" w:name="_Toc69020256"/>
      <w:bookmarkStart w:id="171" w:name="_Toc68927557"/>
      <w:bookmarkStart w:id="172" w:name="_Toc68928159"/>
      <w:bookmarkStart w:id="173" w:name="_Toc68928402"/>
      <w:bookmarkStart w:id="174" w:name="_Toc68928820"/>
      <w:bookmarkStart w:id="175" w:name="_Toc68929073"/>
      <w:bookmarkStart w:id="176" w:name="_Toc68932836"/>
      <w:bookmarkStart w:id="177" w:name="_Toc68932918"/>
      <w:bookmarkStart w:id="178" w:name="_Toc68933043"/>
      <w:bookmarkStart w:id="179" w:name="_Toc68933180"/>
      <w:bookmarkStart w:id="180" w:name="_Toc68933316"/>
      <w:bookmarkStart w:id="181" w:name="_Toc68933455"/>
      <w:bookmarkStart w:id="182" w:name="_Toc68933594"/>
      <w:bookmarkStart w:id="183" w:name="_Toc68933733"/>
      <w:bookmarkStart w:id="184" w:name="_Toc68933872"/>
      <w:bookmarkStart w:id="185" w:name="_Toc69020258"/>
      <w:bookmarkStart w:id="186" w:name="_Toc68927559"/>
      <w:bookmarkStart w:id="187" w:name="_Toc68928161"/>
      <w:bookmarkStart w:id="188" w:name="_Toc68928404"/>
      <w:bookmarkStart w:id="189" w:name="_Toc68928822"/>
      <w:bookmarkStart w:id="190" w:name="_Toc68929075"/>
      <w:bookmarkStart w:id="191" w:name="_Toc68932838"/>
      <w:bookmarkStart w:id="192" w:name="_Toc68932920"/>
      <w:bookmarkStart w:id="193" w:name="_Toc68933045"/>
      <w:bookmarkStart w:id="194" w:name="_Toc68933182"/>
      <w:bookmarkStart w:id="195" w:name="_Toc68933318"/>
      <w:bookmarkStart w:id="196" w:name="_Toc68933457"/>
      <w:bookmarkStart w:id="197" w:name="_Toc68933596"/>
      <w:bookmarkStart w:id="198" w:name="_Toc68933735"/>
      <w:bookmarkStart w:id="199" w:name="_Toc68933874"/>
      <w:bookmarkStart w:id="200" w:name="_Toc69020260"/>
      <w:bookmarkStart w:id="201" w:name="_Toc68927561"/>
      <w:bookmarkStart w:id="202" w:name="_Toc68928163"/>
      <w:bookmarkStart w:id="203" w:name="_Toc68928406"/>
      <w:bookmarkStart w:id="204" w:name="_Toc68928824"/>
      <w:bookmarkStart w:id="205" w:name="_Toc68929077"/>
      <w:bookmarkStart w:id="206" w:name="_Toc68932840"/>
      <w:bookmarkStart w:id="207" w:name="_Toc68932922"/>
      <w:bookmarkStart w:id="208" w:name="_Toc68933047"/>
      <w:bookmarkStart w:id="209" w:name="_Toc68933184"/>
      <w:bookmarkStart w:id="210" w:name="_Toc68933320"/>
      <w:bookmarkStart w:id="211" w:name="_Toc68933459"/>
      <w:bookmarkStart w:id="212" w:name="_Toc68933598"/>
      <w:bookmarkStart w:id="213" w:name="_Toc68933737"/>
      <w:bookmarkStart w:id="214" w:name="_Toc68933876"/>
      <w:bookmarkStart w:id="215" w:name="_Toc69020262"/>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6E333E">
        <w:t>Pri dodajanju novih podizvajalcev po podpisu pogodbe bo naročnik preverjal izpolnjevanje pogojev za vsakega podizvajalca posamično.</w:t>
      </w:r>
    </w:p>
    <w:p w14:paraId="4309979B" w14:textId="77777777" w:rsidR="00426006" w:rsidRPr="006E333E" w:rsidRDefault="00426006" w:rsidP="00BB2040"/>
    <w:p w14:paraId="6209E4F5" w14:textId="77777777" w:rsidR="00426006" w:rsidRPr="006E333E" w:rsidRDefault="00426006" w:rsidP="00BB2040">
      <w:r w:rsidRPr="006E333E">
        <w:t>Izbrani ponudnik v razmerju do naročnika v celoti odgovarja za izvedbo naročila.</w:t>
      </w:r>
    </w:p>
    <w:p w14:paraId="30A16811" w14:textId="77777777" w:rsidR="00426006" w:rsidRPr="006E333E" w:rsidRDefault="00426006" w:rsidP="00BB2040"/>
    <w:p w14:paraId="3B221E95" w14:textId="77777777" w:rsidR="00426006" w:rsidRPr="006E333E" w:rsidRDefault="00426006" w:rsidP="008B10EA">
      <w:pPr>
        <w:pStyle w:val="n4"/>
        <w:numPr>
          <w:ilvl w:val="2"/>
          <w:numId w:val="16"/>
        </w:numPr>
        <w:outlineLvl w:val="2"/>
        <w:rPr>
          <w:b/>
          <w:bCs/>
        </w:rPr>
      </w:pPr>
      <w:bookmarkStart w:id="216" w:name="_Toc8990687"/>
      <w:r w:rsidRPr="006E333E">
        <w:rPr>
          <w:b/>
          <w:bCs/>
        </w:rPr>
        <w:t>Variantne ponudbe</w:t>
      </w:r>
      <w:bookmarkEnd w:id="216"/>
    </w:p>
    <w:p w14:paraId="26FBFBC5" w14:textId="77777777" w:rsidR="00426006" w:rsidRPr="006E333E" w:rsidRDefault="00426006" w:rsidP="00BB2040">
      <w:bookmarkStart w:id="217" w:name="_Toc401208420"/>
      <w:bookmarkStart w:id="218" w:name="_Toc401234753"/>
      <w:bookmarkStart w:id="219" w:name="_Toc402938150"/>
      <w:bookmarkStart w:id="220" w:name="_Toc402956106"/>
      <w:bookmarkStart w:id="221" w:name="_Toc405979773"/>
      <w:bookmarkStart w:id="222" w:name="_Toc406653992"/>
      <w:bookmarkStart w:id="223" w:name="_Toc446451032"/>
    </w:p>
    <w:p w14:paraId="2BF66C8A" w14:textId="77777777" w:rsidR="00426006" w:rsidRPr="006E333E" w:rsidRDefault="00426006" w:rsidP="00BB2040">
      <w:r w:rsidRPr="006E333E">
        <w:t>Variantne ponudbe niso dopuščene.</w:t>
      </w:r>
      <w:bookmarkEnd w:id="217"/>
      <w:bookmarkEnd w:id="218"/>
      <w:bookmarkEnd w:id="219"/>
      <w:bookmarkEnd w:id="220"/>
      <w:bookmarkEnd w:id="221"/>
      <w:bookmarkEnd w:id="222"/>
      <w:bookmarkEnd w:id="223"/>
    </w:p>
    <w:p w14:paraId="27AEB7E9" w14:textId="77777777" w:rsidR="00426006" w:rsidRDefault="00426006" w:rsidP="00BB2040"/>
    <w:p w14:paraId="74D22DF3" w14:textId="77777777" w:rsidR="003652CF" w:rsidRDefault="003652CF" w:rsidP="00BB2040"/>
    <w:p w14:paraId="3E39A7FB" w14:textId="77777777" w:rsidR="003652CF" w:rsidRDefault="003652CF" w:rsidP="00BB2040"/>
    <w:p w14:paraId="44EE26D1" w14:textId="77777777" w:rsidR="003652CF" w:rsidRPr="006E333E" w:rsidRDefault="003652CF" w:rsidP="00BB2040"/>
    <w:p w14:paraId="7F540992" w14:textId="77777777" w:rsidR="00426006" w:rsidRPr="006E333E" w:rsidRDefault="00426006" w:rsidP="008B10EA">
      <w:pPr>
        <w:pStyle w:val="n4"/>
        <w:numPr>
          <w:ilvl w:val="2"/>
          <w:numId w:val="16"/>
        </w:numPr>
        <w:outlineLvl w:val="2"/>
        <w:rPr>
          <w:b/>
          <w:bCs/>
        </w:rPr>
      </w:pPr>
      <w:bookmarkStart w:id="224" w:name="_Toc8990688"/>
      <w:r w:rsidRPr="006E333E">
        <w:rPr>
          <w:b/>
          <w:bCs/>
        </w:rPr>
        <w:lastRenderedPageBreak/>
        <w:t>Jezik ponudbe</w:t>
      </w:r>
      <w:bookmarkEnd w:id="224"/>
    </w:p>
    <w:p w14:paraId="56002A96" w14:textId="77777777" w:rsidR="00426006" w:rsidRPr="006E333E" w:rsidRDefault="00426006" w:rsidP="00BB2040"/>
    <w:p w14:paraId="5F6EA2C5" w14:textId="77777777" w:rsidR="00426006" w:rsidRPr="006E333E" w:rsidRDefault="00426006" w:rsidP="00BB2040">
      <w:r w:rsidRPr="006E333E">
        <w:t xml:space="preserve">Postopek javnega naročanja poteka v slovenskem jeziku. Ponudba, ki jo pripravi ponudnik ter vsa korespondenca in vsi dokumenti, ki se nanašajo na to ponudbo, morajo biti v slovenskem jeziku. </w:t>
      </w:r>
    </w:p>
    <w:p w14:paraId="32673715" w14:textId="77777777" w:rsidR="00426006" w:rsidRPr="006E333E" w:rsidRDefault="00426006" w:rsidP="00BB2040"/>
    <w:p w14:paraId="3CB90076" w14:textId="77777777" w:rsidR="00426006" w:rsidRPr="006E333E" w:rsidRDefault="00426006" w:rsidP="008B10EA">
      <w:pPr>
        <w:pStyle w:val="n4"/>
        <w:numPr>
          <w:ilvl w:val="2"/>
          <w:numId w:val="16"/>
        </w:numPr>
        <w:outlineLvl w:val="2"/>
        <w:rPr>
          <w:b/>
          <w:bCs/>
        </w:rPr>
      </w:pPr>
      <w:bookmarkStart w:id="225" w:name="_Toc8990689"/>
      <w:r w:rsidRPr="006E333E">
        <w:rPr>
          <w:b/>
          <w:bCs/>
        </w:rPr>
        <w:t>Veljavnost ponudbe</w:t>
      </w:r>
      <w:bookmarkEnd w:id="225"/>
    </w:p>
    <w:p w14:paraId="205394EC" w14:textId="77777777" w:rsidR="00426006" w:rsidRPr="006E333E" w:rsidRDefault="00426006" w:rsidP="00BB2040"/>
    <w:p w14:paraId="4184E459" w14:textId="77777777" w:rsidR="00426006" w:rsidRPr="006E333E" w:rsidRDefault="00426006" w:rsidP="00BB2040">
      <w:pPr>
        <w:rPr>
          <w:color w:val="FF0000"/>
        </w:rPr>
      </w:pPr>
      <w:r w:rsidRPr="006E333E">
        <w:t>Ponudba mora veljati najmanj 120 dni od dneva javnega odpiranja ponudb.</w:t>
      </w:r>
      <w:r w:rsidRPr="006E333E">
        <w:rPr>
          <w:color w:val="C00000"/>
        </w:rPr>
        <w:t xml:space="preserve"> </w:t>
      </w:r>
      <w:r w:rsidRPr="006E333E">
        <w:t xml:space="preserve">Ponudba, ki bo veljala manj časa, bo izločena.         </w:t>
      </w:r>
    </w:p>
    <w:p w14:paraId="2238F02B" w14:textId="77777777" w:rsidR="00426006" w:rsidRPr="006E333E" w:rsidRDefault="00426006" w:rsidP="00BB2040">
      <w:r w:rsidRPr="006E333E">
        <w:t xml:space="preserve">V izjemnih okoliščinah bo naročnik lahko zahteval, da ponudniki podaljšajo čas veljavnosti ponudb za določeno dodatno obdobje. </w:t>
      </w:r>
    </w:p>
    <w:p w14:paraId="7D62602F" w14:textId="77777777" w:rsidR="00426006" w:rsidRPr="006E333E" w:rsidRDefault="00426006" w:rsidP="00BB2040"/>
    <w:p w14:paraId="4210DE9D" w14:textId="77777777" w:rsidR="00426006" w:rsidRPr="006E333E" w:rsidRDefault="00426006" w:rsidP="008B10EA">
      <w:pPr>
        <w:pStyle w:val="n4"/>
        <w:numPr>
          <w:ilvl w:val="2"/>
          <w:numId w:val="16"/>
        </w:numPr>
        <w:outlineLvl w:val="2"/>
        <w:rPr>
          <w:b/>
          <w:bCs/>
        </w:rPr>
      </w:pPr>
      <w:bookmarkStart w:id="226" w:name="_Toc8990690"/>
      <w:r w:rsidRPr="006E333E">
        <w:rPr>
          <w:b/>
          <w:bCs/>
        </w:rPr>
        <w:t>Stroški ponudbe</w:t>
      </w:r>
      <w:bookmarkEnd w:id="226"/>
    </w:p>
    <w:p w14:paraId="1C390A79" w14:textId="77777777" w:rsidR="00426006" w:rsidRPr="006E333E" w:rsidRDefault="00426006" w:rsidP="00BB2040"/>
    <w:p w14:paraId="53538AD7" w14:textId="77777777" w:rsidR="00426006" w:rsidRDefault="00426006" w:rsidP="00BB2040">
      <w:r w:rsidRPr="006E333E">
        <w:t>Vse stroške povezane s pripravo in predložitvijo ponudbe nosi ponudnik.</w:t>
      </w:r>
    </w:p>
    <w:p w14:paraId="47022D80" w14:textId="77777777" w:rsidR="003652CF" w:rsidRDefault="003652CF" w:rsidP="00BB2040"/>
    <w:p w14:paraId="399867B5" w14:textId="77777777" w:rsidR="003652CF" w:rsidRPr="006E333E" w:rsidRDefault="003652CF" w:rsidP="00BB2040"/>
    <w:p w14:paraId="26CF6D49" w14:textId="77777777" w:rsidR="00426006" w:rsidRPr="006E333E" w:rsidRDefault="00426006" w:rsidP="008B10EA">
      <w:pPr>
        <w:pStyle w:val="PODNASLOVI"/>
        <w:ind w:left="284" w:hanging="284"/>
      </w:pPr>
      <w:r w:rsidRPr="006E333E">
        <w:t xml:space="preserve"> </w:t>
      </w:r>
      <w:bookmarkStart w:id="227" w:name="_Toc8990691"/>
      <w:r w:rsidRPr="006E333E">
        <w:t>OBVESTILO O ODLOČITVI O ODDAJI NAROČILA</w:t>
      </w:r>
      <w:bookmarkEnd w:id="227"/>
    </w:p>
    <w:p w14:paraId="7EA05DE3" w14:textId="77777777" w:rsidR="00426006" w:rsidRPr="006E333E" w:rsidRDefault="00426006" w:rsidP="00BB2040"/>
    <w:p w14:paraId="693EBB88" w14:textId="77777777" w:rsidR="00426006" w:rsidRPr="006E333E" w:rsidRDefault="00426006" w:rsidP="00BB2040">
      <w:r w:rsidRPr="006E333E">
        <w:t>Naročnik bo ponudnike obvestil o odločitvi o oddaji naročila na način, predpisan v ZJN-3.</w:t>
      </w:r>
    </w:p>
    <w:p w14:paraId="26AD4A2B" w14:textId="77777777" w:rsidR="00426006" w:rsidRPr="006E333E" w:rsidRDefault="00426006" w:rsidP="00BB2040"/>
    <w:p w14:paraId="61030D77" w14:textId="77777777" w:rsidR="00426006" w:rsidRPr="006E333E" w:rsidRDefault="00426006" w:rsidP="00BB2040"/>
    <w:p w14:paraId="4D2870C3" w14:textId="77777777" w:rsidR="00426006" w:rsidRPr="006E333E" w:rsidRDefault="00426006" w:rsidP="008B10EA">
      <w:pPr>
        <w:pStyle w:val="PODNASLOVI"/>
        <w:ind w:left="284" w:hanging="284"/>
      </w:pPr>
      <w:r w:rsidRPr="006E333E">
        <w:t xml:space="preserve"> </w:t>
      </w:r>
      <w:bookmarkStart w:id="228" w:name="_Toc8990692"/>
      <w:r w:rsidRPr="006E333E">
        <w:t>ODSTOP OD IZVEDBE JAVNEGA NAROČILA</w:t>
      </w:r>
      <w:bookmarkEnd w:id="228"/>
    </w:p>
    <w:p w14:paraId="237ABD36" w14:textId="77777777" w:rsidR="00426006" w:rsidRPr="006E333E" w:rsidRDefault="00426006" w:rsidP="00BB2040"/>
    <w:p w14:paraId="36B98853" w14:textId="77777777" w:rsidR="00426006" w:rsidRPr="006E333E" w:rsidRDefault="00426006" w:rsidP="00BB2040">
      <w:bookmarkStart w:id="229" w:name="_Toc68433769"/>
      <w:bookmarkStart w:id="230" w:name="_Toc107977769"/>
      <w:bookmarkStart w:id="231" w:name="_Toc108236753"/>
      <w:bookmarkStart w:id="232" w:name="_Toc108237997"/>
      <w:bookmarkStart w:id="233" w:name="_Toc108238287"/>
      <w:bookmarkStart w:id="234" w:name="_Toc108517286"/>
      <w:bookmarkStart w:id="235" w:name="_Toc108580964"/>
      <w:bookmarkStart w:id="236" w:name="_Toc298417132"/>
      <w:bookmarkEnd w:id="71"/>
      <w:bookmarkEnd w:id="72"/>
      <w:bookmarkEnd w:id="73"/>
      <w:bookmarkEnd w:id="74"/>
      <w:bookmarkEnd w:id="75"/>
      <w:bookmarkEnd w:id="76"/>
      <w:bookmarkEnd w:id="77"/>
      <w:bookmarkEnd w:id="78"/>
      <w:bookmarkEnd w:id="79"/>
      <w:bookmarkEnd w:id="142"/>
      <w:r w:rsidRPr="006E333E">
        <w:t>Naročnik lahko na podlagi osmega odstavka 90. člena ZJN-3 po pravnomočnosti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o odstopu od izvedbe javnega naročila takoj pisno obvestil ponudnike, ki so predložili ponudbo.</w:t>
      </w:r>
    </w:p>
    <w:p w14:paraId="06AFAB7A" w14:textId="77777777" w:rsidR="00426006" w:rsidRPr="006E333E" w:rsidRDefault="00426006" w:rsidP="00BB2040"/>
    <w:p w14:paraId="1C521A33" w14:textId="77777777" w:rsidR="00426006" w:rsidRPr="006E333E" w:rsidRDefault="00426006" w:rsidP="00BB2040"/>
    <w:p w14:paraId="14C3D6D2" w14:textId="77777777" w:rsidR="00426006" w:rsidRPr="006E333E" w:rsidRDefault="00426006" w:rsidP="008B10EA">
      <w:pPr>
        <w:pStyle w:val="PODNASLOVI"/>
        <w:ind w:left="284" w:hanging="284"/>
      </w:pPr>
      <w:r w:rsidRPr="006E333E">
        <w:t xml:space="preserve"> </w:t>
      </w:r>
      <w:bookmarkStart w:id="237" w:name="_Toc8990693"/>
      <w:r w:rsidRPr="006E333E">
        <w:t>PRAVNO VARSTVO</w:t>
      </w:r>
      <w:bookmarkEnd w:id="237"/>
    </w:p>
    <w:p w14:paraId="3814E3EC" w14:textId="77777777" w:rsidR="00426006" w:rsidRPr="006E333E" w:rsidRDefault="00426006" w:rsidP="00BB2040"/>
    <w:p w14:paraId="14789FF7" w14:textId="77777777" w:rsidR="00426006" w:rsidRPr="006E333E" w:rsidRDefault="00426006" w:rsidP="00BB2040">
      <w:r w:rsidRPr="006E333E">
        <w:t xml:space="preserve">Pravno varstvo ponudnika, naročnika in javnega interesa v postopku oddaje predmetnega javnega naročila se ureja v skladu s 1. členom Zakona o pravnem varstvu v postopkih javnega naročanje (Uradni list RS, št. 43/11, </w:t>
      </w:r>
      <w:hyperlink r:id="rId10" w:tgtFrame="_blank" w:tooltip="Zakon o dopolnitvi Zakona o tajnih podatkih" w:history="1">
        <w:r w:rsidRPr="006E333E">
          <w:t>60/11</w:t>
        </w:r>
      </w:hyperlink>
      <w:r w:rsidRPr="006E333E">
        <w:t xml:space="preserve"> – ZTP-D, </w:t>
      </w:r>
      <w:hyperlink r:id="rId11" w:tgtFrame="_blank" w:tooltip="Zakon o spremembah in dopolnitvah Zakona o pravnem varstvu v postopkih javnega naročanja" w:history="1">
        <w:r w:rsidRPr="006E333E">
          <w:t>63/13</w:t>
        </w:r>
      </w:hyperlink>
      <w:r w:rsidRPr="006E333E">
        <w:t xml:space="preserve">, </w:t>
      </w:r>
      <w:hyperlink r:id="rId12" w:tgtFrame="_blank" w:tooltip="Zakon o spremembah in dopolnitvah Zakona o državni upravi" w:history="1">
        <w:r w:rsidRPr="006E333E">
          <w:t>90/14</w:t>
        </w:r>
      </w:hyperlink>
      <w:r w:rsidRPr="006E333E">
        <w:t xml:space="preserve"> – ZDU-1I in 60/17; v nadaljnjem besedilu: ZPVPJN). </w:t>
      </w:r>
    </w:p>
    <w:p w14:paraId="729D884A" w14:textId="77777777" w:rsidR="00426006" w:rsidRPr="006E333E" w:rsidRDefault="00426006" w:rsidP="00BB2040">
      <w:r w:rsidRPr="006E333E">
        <w:t xml:space="preserve"> </w:t>
      </w:r>
    </w:p>
    <w:p w14:paraId="20827C9D" w14:textId="77777777" w:rsidR="00426006" w:rsidRPr="006E333E" w:rsidRDefault="00426006" w:rsidP="00BB2040">
      <w:r w:rsidRPr="006E333E">
        <w:t xml:space="preserve">Zahtevek za revizijo lahko vloži vsaka oseba, ki ima ali je imela interes za dodelitev javnega naročila in ji je ali bi ji lahko z domnevno kršitvijo nastala škoda, ter zagovornik javnega interesa. </w:t>
      </w:r>
    </w:p>
    <w:p w14:paraId="48F36515" w14:textId="77777777" w:rsidR="00426006" w:rsidRPr="006E333E" w:rsidRDefault="00426006" w:rsidP="00BB2040"/>
    <w:p w14:paraId="3C79AC7F" w14:textId="77777777" w:rsidR="00426006" w:rsidRPr="006E333E" w:rsidRDefault="00426006" w:rsidP="009657E7">
      <w:r w:rsidRPr="006E333E">
        <w:t>Zahtevek za revizijo, ki se nanaša na vsebino objave in/ali dokumentacijo, se lahko, v skladu s drugim odstavkom 25. člena ZPVPJN, vloži v desetih delovnih dneh od dneva objave obvestila o naročilu. Kadar naročnik spremeni ali dopolni navedbe v objavi, povabilu k oddaji ponudbe ali v razpisni dokumentaciji, se lahko zahtevek za revizijo vloži v desetih delovnih dneh od dneva objave obvestila o dodatnih informacijah, informacijah o nedokončanem postopku ali popravku, če se s tem obvestilom spreminjajo ali dopolnjujejo zahteve ali merila za izbiro najugodnejšega ponudnika. Zahtevka za revizijo ni dopustno vložiti po roku za prejem ponudb, razen, če je naročnik v postopku javnega naročanja določil rok za prejem ponudb, ki je krajši od desetih delovnih dni. V temu primeru se zahtevek za revizijo vloži v desetih delovnih dneh od dneva oddaje obvestila o naročilu.</w:t>
      </w:r>
    </w:p>
    <w:p w14:paraId="22DB641F" w14:textId="77777777" w:rsidR="00426006" w:rsidRPr="006E333E" w:rsidRDefault="00426006" w:rsidP="00BB2040">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pPr>
    </w:p>
    <w:p w14:paraId="559CC6E3" w14:textId="77777777" w:rsidR="00426006" w:rsidRPr="006E333E" w:rsidRDefault="00426006" w:rsidP="00050F4D">
      <w:r w:rsidRPr="006E333E">
        <w:lastRenderedPageBreak/>
        <w:t xml:space="preserve">Zahtevek za revizijo se vloži pisno neposredno pri naročniku, po pošti priporočeno ali priporočeno s povratnico. Vlagatelj mora kopijo zahtevka za revizijo hkrati posredovati ministrstvu, pristojnemu za javna naročila. </w:t>
      </w:r>
    </w:p>
    <w:p w14:paraId="7A86D332" w14:textId="77777777" w:rsidR="00426006" w:rsidRPr="006E333E" w:rsidRDefault="00426006" w:rsidP="00BB2040"/>
    <w:p w14:paraId="2161121D" w14:textId="77777777" w:rsidR="00426006" w:rsidRPr="006E333E" w:rsidRDefault="00426006" w:rsidP="00BB2040">
      <w:r w:rsidRPr="006E333E">
        <w:t xml:space="preserve">Vlagatelj mora v zahtevku za revizijo navesti:  </w:t>
      </w:r>
    </w:p>
    <w:p w14:paraId="24009A35" w14:textId="77777777" w:rsidR="00426006" w:rsidRPr="006E333E" w:rsidRDefault="00426006" w:rsidP="00BB2040">
      <w:pPr>
        <w:ind w:left="709"/>
      </w:pPr>
      <w:r w:rsidRPr="006E333E">
        <w:t>•</w:t>
      </w:r>
      <w:r w:rsidRPr="006E333E">
        <w:tab/>
        <w:t xml:space="preserve">ime in naslov vlagatelja zahtevka in kontaktno osebo, </w:t>
      </w:r>
    </w:p>
    <w:p w14:paraId="4628BB85" w14:textId="77777777" w:rsidR="00426006" w:rsidRPr="006E333E" w:rsidRDefault="00426006" w:rsidP="00BB2040">
      <w:pPr>
        <w:ind w:left="709"/>
      </w:pPr>
      <w:r w:rsidRPr="006E333E">
        <w:t>•</w:t>
      </w:r>
      <w:r w:rsidRPr="006E333E">
        <w:tab/>
        <w:t xml:space="preserve">ime naročnika, </w:t>
      </w:r>
    </w:p>
    <w:p w14:paraId="23AEB61C" w14:textId="77777777" w:rsidR="00426006" w:rsidRPr="006E333E" w:rsidRDefault="00426006" w:rsidP="00BB2040">
      <w:pPr>
        <w:ind w:left="709"/>
      </w:pPr>
      <w:r w:rsidRPr="006E333E">
        <w:t>•</w:t>
      </w:r>
      <w:r w:rsidRPr="006E333E">
        <w:tab/>
        <w:t xml:space="preserve">oznako (številko) javnega naročila oziroma odločitve o oddaji javnega naročila, </w:t>
      </w:r>
    </w:p>
    <w:p w14:paraId="008D0D05" w14:textId="77777777" w:rsidR="00426006" w:rsidRPr="006E333E" w:rsidRDefault="00426006" w:rsidP="00BB2040">
      <w:pPr>
        <w:ind w:left="709"/>
      </w:pPr>
      <w:r w:rsidRPr="006E333E">
        <w:t>•</w:t>
      </w:r>
      <w:r w:rsidRPr="006E333E">
        <w:tab/>
        <w:t>predmet javnega naročila,</w:t>
      </w:r>
    </w:p>
    <w:p w14:paraId="3E3918D0" w14:textId="77777777" w:rsidR="00426006" w:rsidRPr="006E333E" w:rsidRDefault="00426006" w:rsidP="00BB2040">
      <w:pPr>
        <w:ind w:left="709"/>
      </w:pPr>
      <w:r w:rsidRPr="006E333E">
        <w:t>•</w:t>
      </w:r>
      <w:r w:rsidRPr="006E333E">
        <w:tab/>
        <w:t xml:space="preserve">očitane kršitve, </w:t>
      </w:r>
    </w:p>
    <w:p w14:paraId="2F79AC8C" w14:textId="77777777" w:rsidR="00426006" w:rsidRPr="006E333E" w:rsidRDefault="00426006" w:rsidP="009657E7">
      <w:pPr>
        <w:ind w:left="709"/>
      </w:pPr>
      <w:r w:rsidRPr="006E333E">
        <w:t>•</w:t>
      </w:r>
      <w:r w:rsidRPr="006E333E">
        <w:tab/>
        <w:t xml:space="preserve">dejstva in dokaze, s katerimi se kršitve dokazujejo, </w:t>
      </w:r>
    </w:p>
    <w:p w14:paraId="69DD32A6" w14:textId="77777777" w:rsidR="00426006" w:rsidRPr="006E333E" w:rsidRDefault="00426006" w:rsidP="00050F4D">
      <w:r w:rsidRPr="006E333E">
        <w:t xml:space="preserve">ter mora priložiti: </w:t>
      </w:r>
    </w:p>
    <w:p w14:paraId="65ED088F" w14:textId="77777777" w:rsidR="00426006" w:rsidRPr="006E333E" w:rsidRDefault="00426006" w:rsidP="00BB2040">
      <w:pPr>
        <w:ind w:left="709"/>
      </w:pPr>
      <w:r w:rsidRPr="006E333E">
        <w:t>•</w:t>
      </w:r>
      <w:r w:rsidRPr="006E333E">
        <w:tab/>
        <w:t>pooblastilo za zastopanje v predrevizijskem in revizijskem postopku, če vlagatelj nastopa s pooblaščencem in</w:t>
      </w:r>
    </w:p>
    <w:p w14:paraId="516E3243" w14:textId="77777777" w:rsidR="00426006" w:rsidRPr="006E333E" w:rsidRDefault="00426006" w:rsidP="00BB2040">
      <w:pPr>
        <w:ind w:left="709"/>
      </w:pPr>
      <w:r w:rsidRPr="006E333E">
        <w:t>•</w:t>
      </w:r>
      <w:r w:rsidRPr="006E333E">
        <w:tab/>
        <w:t>potrdilo o plačilu takse iz 71. člena ZPVPJN, na račun Ministrstva za finance št. 01100-1000358802. Na plačilnem nalogu je potrebno vpisati naslednje sklicevanje na številko odobritve:</w:t>
      </w:r>
    </w:p>
    <w:p w14:paraId="0B8B05CA" w14:textId="77777777" w:rsidR="00426006" w:rsidRPr="006E333E" w:rsidRDefault="00426006" w:rsidP="00BB2040">
      <w:pPr>
        <w:ind w:left="709"/>
      </w:pPr>
      <w:r w:rsidRPr="006E333E">
        <w:t>11 16110-7111290-XXXXXXLL (oznaka X pomeni št. javnega naročila, oznaka L pa pomeni označbo leta. V kolikor je št. javnega naročila krajših sedmih znakov se na manjkajoča mesta spredaj vpiše 0). Višina takse je 2.000,00 EUR, če se zahtevek za revizijo nanaša na povabilo k oddaji ponudbe in/ali dokumentacijo.</w:t>
      </w:r>
    </w:p>
    <w:p w14:paraId="6F69DADD" w14:textId="77777777" w:rsidR="00426006" w:rsidRPr="006E333E" w:rsidRDefault="00426006" w:rsidP="00BB2040"/>
    <w:p w14:paraId="4AFE513D" w14:textId="77777777" w:rsidR="00426006" w:rsidRPr="006E333E" w:rsidRDefault="00426006" w:rsidP="00BB2040"/>
    <w:p w14:paraId="197F5BDE" w14:textId="77777777" w:rsidR="00426006" w:rsidRPr="006E333E" w:rsidRDefault="00426006" w:rsidP="008B10EA">
      <w:pPr>
        <w:pStyle w:val="PODNASLOVI"/>
        <w:ind w:left="284" w:hanging="284"/>
      </w:pPr>
      <w:r w:rsidRPr="006E333E">
        <w:t xml:space="preserve"> </w:t>
      </w:r>
      <w:bookmarkStart w:id="238" w:name="_Toc8990694"/>
      <w:r w:rsidRPr="006E333E">
        <w:t>POGODBA</w:t>
      </w:r>
      <w:bookmarkEnd w:id="238"/>
    </w:p>
    <w:p w14:paraId="45F40ACC" w14:textId="77777777" w:rsidR="00426006" w:rsidRPr="006E333E" w:rsidRDefault="00426006" w:rsidP="00BB2040">
      <w:pPr>
        <w:tabs>
          <w:tab w:val="left" w:pos="6854"/>
        </w:tabs>
      </w:pPr>
      <w:r w:rsidRPr="006E333E">
        <w:tab/>
      </w:r>
    </w:p>
    <w:p w14:paraId="3E4F01F6" w14:textId="77777777" w:rsidR="00426006" w:rsidRPr="006E333E" w:rsidRDefault="00426006" w:rsidP="00BB2040">
      <w:r w:rsidRPr="006E333E">
        <w:t>Naročnik in uporabnik bosta z izbranim ponudnikom podpisala pogodbo.</w:t>
      </w:r>
    </w:p>
    <w:p w14:paraId="780B09A3" w14:textId="77777777" w:rsidR="00426006" w:rsidRPr="006E333E" w:rsidRDefault="00426006" w:rsidP="00BB2040">
      <w:pPr>
        <w:rPr>
          <w:lang w:eastAsia="en-US"/>
        </w:rPr>
      </w:pPr>
    </w:p>
    <w:p w14:paraId="5A7DB929" w14:textId="77777777" w:rsidR="00426006" w:rsidRPr="006E333E" w:rsidRDefault="00426006" w:rsidP="00BB2040">
      <w:r w:rsidRPr="006E333E">
        <w:rPr>
          <w:lang w:eastAsia="en-US"/>
        </w:rPr>
        <w:t xml:space="preserve">V skladu s šestim odstavkom 14. člena Zakona o integriteti in preprečevanju korupcije (Uradni list RS, št. 69/11; nadaljnjem besedilu: ZIntPK) </w:t>
      </w:r>
      <w:r w:rsidRPr="006E333E">
        <w:t>je dolžan izbrani ponudnik na poziv naročnika Ministrstva za zdravje, Štefanova 5, 1000 Ljubljana, pred podpisom pogodbe, predložiti izjavo ali podatke o udeležbi fizičnih in pravnih oseb v lastništvu ponudnika ter o gospodarskih subjektih za katere se glede na določbe zakona, ki ureja gospodarske družbe, šteje, da so povezane družbe s ponudnikom. Če bo ponudnik predložil lažno izjavo oziroma bo dal neresnične podatke o navedenih dejstvih, bo to imelo za posledico ničnost pogodbe.</w:t>
      </w:r>
    </w:p>
    <w:p w14:paraId="243538FB" w14:textId="77777777" w:rsidR="00426006" w:rsidRPr="006E333E" w:rsidRDefault="00426006" w:rsidP="00BB2040"/>
    <w:p w14:paraId="28D7BBEB" w14:textId="77777777" w:rsidR="00426006" w:rsidRPr="006E333E" w:rsidRDefault="00426006" w:rsidP="00BB2040">
      <w:r w:rsidRPr="006E333E">
        <w:t xml:space="preserve">Naročnik bo pred podpisom pogodbe preveril, ali obstajajo razlogi iz 35. člena ZIntPK o prepovedi poslovanja, zaradi katerih naročnik ne sme poslovati z izbranim ponudnikom, ali s prijavljenim podizvajalcem, če je vrednost del, ki jih bo podizvajalec izvedel v tem naročilu višja od 10.000 EUR brez DDV.  </w:t>
      </w:r>
    </w:p>
    <w:p w14:paraId="7750EBD4" w14:textId="77777777" w:rsidR="00426006" w:rsidRPr="006E333E" w:rsidRDefault="00426006" w:rsidP="00BB2040"/>
    <w:p w14:paraId="76740C76" w14:textId="77777777" w:rsidR="00426006" w:rsidRPr="006E333E" w:rsidRDefault="00426006" w:rsidP="00BB2040">
      <w:r w:rsidRPr="006E333E">
        <w:t xml:space="preserve">Izbrani ponudnik mora podpisati in vrniti naročniku pogodbo v roku 10 (desetih) delovnih dni po prejemu s strani naročnika podpisane pogodbe. </w:t>
      </w:r>
    </w:p>
    <w:p w14:paraId="5D0F1329" w14:textId="77777777" w:rsidR="00426006" w:rsidRPr="006E333E" w:rsidRDefault="00426006" w:rsidP="00BB2040"/>
    <w:p w14:paraId="265EF552" w14:textId="77777777" w:rsidR="00426006" w:rsidRPr="006E333E" w:rsidRDefault="00426006" w:rsidP="00BB2040">
      <w:r w:rsidRPr="006E333E">
        <w:t>Pogodba se bo pred podpisom vsebinsko prilagodila glede na to, ali bo izbrani ponudnik predložil skupno ponudbo, prijavil sodelovanje podizvajalcev in podobno.</w:t>
      </w:r>
    </w:p>
    <w:p w14:paraId="23F61412" w14:textId="77777777" w:rsidR="00426006" w:rsidRPr="006E333E" w:rsidRDefault="00426006" w:rsidP="00BB2040"/>
    <w:p w14:paraId="326CC2BE" w14:textId="77777777" w:rsidR="00426006" w:rsidRPr="006E333E" w:rsidRDefault="00426006" w:rsidP="00BB2040"/>
    <w:tbl>
      <w:tblPr>
        <w:tblpPr w:leftFromText="141" w:rightFromText="141" w:vertAnchor="text" w:horzAnchor="margin" w:tblpY="109"/>
        <w:tblW w:w="9606" w:type="dxa"/>
        <w:tblLook w:val="01E0" w:firstRow="1" w:lastRow="1" w:firstColumn="1" w:lastColumn="1" w:noHBand="0" w:noVBand="0"/>
      </w:tblPr>
      <w:tblGrid>
        <w:gridCol w:w="4077"/>
        <w:gridCol w:w="5529"/>
      </w:tblGrid>
      <w:tr w:rsidR="00426006" w:rsidRPr="006E333E" w14:paraId="0F66959C" w14:textId="77777777">
        <w:tc>
          <w:tcPr>
            <w:tcW w:w="4077" w:type="dxa"/>
          </w:tcPr>
          <w:p w14:paraId="1177C273" w14:textId="77777777" w:rsidR="00426006" w:rsidRPr="006E333E" w:rsidRDefault="00426006" w:rsidP="00BB2040"/>
        </w:tc>
        <w:tc>
          <w:tcPr>
            <w:tcW w:w="5529" w:type="dxa"/>
          </w:tcPr>
          <w:p w14:paraId="3A6B7DEF" w14:textId="77777777" w:rsidR="00426006" w:rsidRDefault="00426006" w:rsidP="0057395A">
            <w:pPr>
              <w:jc w:val="center"/>
            </w:pPr>
            <w:r>
              <w:t>Natalija Pavlin</w:t>
            </w:r>
          </w:p>
          <w:p w14:paraId="48CB1097" w14:textId="77777777" w:rsidR="00426006" w:rsidRDefault="00426006" w:rsidP="0057395A">
            <w:pPr>
              <w:jc w:val="center"/>
            </w:pPr>
            <w:r>
              <w:t>vršilka dolžnosti generalnega direktorja</w:t>
            </w:r>
          </w:p>
          <w:p w14:paraId="314857BC" w14:textId="77777777" w:rsidR="00426006" w:rsidRPr="006E333E" w:rsidRDefault="00426006" w:rsidP="0057395A">
            <w:pPr>
              <w:jc w:val="center"/>
            </w:pPr>
            <w:r w:rsidRPr="006E333E">
              <w:t>Direktorata za zdravstveno ekonomiko</w:t>
            </w:r>
          </w:p>
          <w:p w14:paraId="3F5A89D5" w14:textId="77777777" w:rsidR="00426006" w:rsidRPr="006E333E" w:rsidRDefault="00426006" w:rsidP="00BB2040">
            <w:pPr>
              <w:jc w:val="center"/>
            </w:pPr>
          </w:p>
        </w:tc>
      </w:tr>
    </w:tbl>
    <w:p w14:paraId="6D86445B" w14:textId="77777777" w:rsidR="00426006" w:rsidRPr="006E333E" w:rsidRDefault="00426006" w:rsidP="00BB2040"/>
    <w:p w14:paraId="52F94A39" w14:textId="77777777" w:rsidR="00426006" w:rsidRPr="006E333E" w:rsidRDefault="00426006" w:rsidP="00BB2040"/>
    <w:p w14:paraId="40A14D97" w14:textId="77777777" w:rsidR="00426006" w:rsidRPr="006E333E" w:rsidRDefault="00426006" w:rsidP="00443561">
      <w:pPr>
        <w:pStyle w:val="n2"/>
        <w:rPr>
          <w:sz w:val="20"/>
          <w:szCs w:val="20"/>
        </w:rPr>
      </w:pPr>
      <w:bookmarkStart w:id="239" w:name="_Toc517786186"/>
      <w:bookmarkStart w:id="240" w:name="_Toc8990695"/>
      <w:bookmarkStart w:id="241" w:name="_Toc68433764"/>
      <w:bookmarkStart w:id="242" w:name="_Toc13019798"/>
      <w:bookmarkStart w:id="243" w:name="_Toc21152247"/>
      <w:bookmarkStart w:id="244" w:name="_Toc49070937"/>
      <w:bookmarkStart w:id="245" w:name="_Toc68433772"/>
      <w:bookmarkStart w:id="246" w:name="_Toc107977772"/>
      <w:bookmarkStart w:id="247" w:name="_Toc108236756"/>
      <w:bookmarkStart w:id="248" w:name="_Toc108238000"/>
      <w:bookmarkStart w:id="249" w:name="_Toc108238290"/>
      <w:bookmarkStart w:id="250" w:name="_Toc108517290"/>
      <w:bookmarkStart w:id="251" w:name="_Toc108580969"/>
      <w:bookmarkStart w:id="252" w:name="_Toc298417134"/>
      <w:bookmarkEnd w:id="229"/>
      <w:bookmarkEnd w:id="230"/>
      <w:bookmarkEnd w:id="231"/>
      <w:bookmarkEnd w:id="232"/>
      <w:bookmarkEnd w:id="233"/>
      <w:bookmarkEnd w:id="234"/>
      <w:bookmarkEnd w:id="235"/>
      <w:bookmarkEnd w:id="236"/>
      <w:r w:rsidRPr="006E333E">
        <w:lastRenderedPageBreak/>
        <w:t>PONUDBA</w:t>
      </w:r>
      <w:bookmarkEnd w:id="239"/>
      <w:r w:rsidRPr="006E333E">
        <w:rPr>
          <w:sz w:val="20"/>
          <w:szCs w:val="20"/>
        </w:rPr>
        <w:t xml:space="preserve"> </w:t>
      </w:r>
      <w:r w:rsidRPr="006E333E">
        <w:t>– OBRAZEC ŠT. 1</w:t>
      </w:r>
      <w:bookmarkEnd w:id="240"/>
      <w:r w:rsidRPr="006E333E">
        <w:t xml:space="preserve"> </w:t>
      </w:r>
    </w:p>
    <w:p w14:paraId="072A6E61" w14:textId="77777777" w:rsidR="00426006" w:rsidRPr="006E333E" w:rsidRDefault="00426006" w:rsidP="00BB2040">
      <w:bookmarkStart w:id="253" w:name="_Toc392226338"/>
      <w:bookmarkStart w:id="254" w:name="_Toc394567007"/>
      <w:bookmarkStart w:id="255" w:name="_Toc406654000"/>
      <w:bookmarkEnd w:id="0"/>
      <w:bookmarkEnd w:id="241"/>
      <w:bookmarkEnd w:id="242"/>
      <w:bookmarkEnd w:id="243"/>
      <w:bookmarkEnd w:id="244"/>
      <w:bookmarkEnd w:id="245"/>
      <w:bookmarkEnd w:id="246"/>
      <w:bookmarkEnd w:id="247"/>
      <w:bookmarkEnd w:id="248"/>
      <w:bookmarkEnd w:id="249"/>
      <w:bookmarkEnd w:id="250"/>
      <w:bookmarkEnd w:id="251"/>
      <w:bookmarkEnd w:id="252"/>
    </w:p>
    <w:p w14:paraId="01D92E86" w14:textId="77777777" w:rsidR="00426006" w:rsidRPr="006E333E" w:rsidRDefault="00426006" w:rsidP="00BB2040"/>
    <w:bookmarkEnd w:id="253"/>
    <w:bookmarkEnd w:id="254"/>
    <w:bookmarkEnd w:id="255"/>
    <w:p w14:paraId="03DA6F66" w14:textId="77777777" w:rsidR="00426006" w:rsidRPr="006E333E" w:rsidRDefault="00426006" w:rsidP="00443561">
      <w:pPr>
        <w:rPr>
          <w:color w:val="000000"/>
        </w:rPr>
      </w:pPr>
      <w:r w:rsidRPr="006E333E">
        <w:rPr>
          <w:color w:val="000000"/>
        </w:rPr>
        <w:t>PONUDNIK: _________________________________________________________________________</w:t>
      </w:r>
    </w:p>
    <w:p w14:paraId="6DF04FAE" w14:textId="77777777" w:rsidR="00426006" w:rsidRPr="006E333E" w:rsidRDefault="00426006" w:rsidP="00443561">
      <w:pPr>
        <w:rPr>
          <w:color w:val="000000"/>
        </w:rPr>
      </w:pPr>
    </w:p>
    <w:p w14:paraId="372DBCD0" w14:textId="77777777" w:rsidR="00426006" w:rsidRPr="006E333E" w:rsidRDefault="00426006" w:rsidP="00443561">
      <w:pPr>
        <w:widowControl w:val="0"/>
        <w:tabs>
          <w:tab w:val="left" w:pos="284"/>
          <w:tab w:val="left" w:pos="851"/>
          <w:tab w:val="left" w:pos="1701"/>
        </w:tabs>
        <w:adjustRightInd w:val="0"/>
        <w:textAlignment w:val="baseline"/>
        <w:rPr>
          <w:b/>
          <w:bCs/>
        </w:rPr>
      </w:pPr>
      <w:r w:rsidRPr="006E333E">
        <w:rPr>
          <w:color w:val="000000"/>
        </w:rPr>
        <w:t xml:space="preserve">Na osnovi javnega razpisa  </w:t>
      </w:r>
      <w:r w:rsidRPr="006E333E">
        <w:rPr>
          <w:b/>
          <w:bCs/>
        </w:rPr>
        <w:t xml:space="preserve">»Izvajanje storitev gradbenega nadzora nad izvedbo GOI del </w:t>
      </w:r>
      <w:r w:rsidRPr="006E333E">
        <w:rPr>
          <w:b/>
          <w:bCs/>
          <w:color w:val="000000"/>
        </w:rPr>
        <w:t>za vgradnjo gasilskega požarnega dvigala in predelavo požarnih sektorjev na stolpnici Univerzitetnega kliničnega centra Maribor</w:t>
      </w:r>
      <w:r w:rsidRPr="006E333E">
        <w:rPr>
          <w:b/>
          <w:bCs/>
        </w:rPr>
        <w:t xml:space="preserve">« </w:t>
      </w:r>
      <w:r w:rsidRPr="006E333E">
        <w:rPr>
          <w:color w:val="000000"/>
        </w:rPr>
        <w:t>dajemo ponudbo, kot sledi:</w:t>
      </w:r>
    </w:p>
    <w:p w14:paraId="70B156CB" w14:textId="77777777" w:rsidR="00426006" w:rsidRPr="006E333E" w:rsidRDefault="00426006" w:rsidP="00443561">
      <w:pPr>
        <w:widowControl w:val="0"/>
        <w:tabs>
          <w:tab w:val="left" w:pos="284"/>
          <w:tab w:val="left" w:pos="851"/>
          <w:tab w:val="left" w:pos="1701"/>
        </w:tabs>
        <w:adjustRightInd w:val="0"/>
        <w:textAlignment w:val="baseline"/>
      </w:pPr>
    </w:p>
    <w:p w14:paraId="5E5BA4C7" w14:textId="77777777" w:rsidR="00426006" w:rsidRPr="006E333E" w:rsidRDefault="00426006" w:rsidP="00443561">
      <w:pPr>
        <w:widowControl w:val="0"/>
        <w:tabs>
          <w:tab w:val="left" w:pos="284"/>
          <w:tab w:val="left" w:pos="851"/>
          <w:tab w:val="left" w:pos="1701"/>
        </w:tabs>
        <w:adjustRightInd w:val="0"/>
        <w:textAlignment w:val="baseline"/>
        <w:rPr>
          <w:b/>
          <w:bCs/>
          <w:color w:val="000000"/>
        </w:rPr>
      </w:pPr>
      <w:r w:rsidRPr="006E333E">
        <w:rPr>
          <w:color w:val="000000"/>
        </w:rPr>
        <w:t>ŠT. PONUDBE, DATUM: _______________________________________________________________</w:t>
      </w:r>
    </w:p>
    <w:p w14:paraId="7CCD4A05" w14:textId="77777777" w:rsidR="00426006" w:rsidRPr="006E333E" w:rsidRDefault="00426006" w:rsidP="00900FB6">
      <w:pPr>
        <w:widowControl w:val="0"/>
        <w:tabs>
          <w:tab w:val="right" w:pos="2556"/>
          <w:tab w:val="right" w:pos="5609"/>
        </w:tabs>
        <w:suppressAutoHyphens/>
        <w:autoSpaceDN w:val="0"/>
        <w:spacing w:line="276" w:lineRule="auto"/>
        <w:textAlignment w:val="baseline"/>
        <w:rPr>
          <w:b/>
          <w:bCs/>
          <w:color w:val="000000"/>
          <w:kern w:val="3"/>
          <w:lang w:eastAsia="zh-CN"/>
        </w:rPr>
      </w:pPr>
      <w:bookmarkStart w:id="256" w:name="_Toc392226339"/>
      <w:bookmarkStart w:id="257" w:name="_Toc394567008"/>
      <w:bookmarkStart w:id="258" w:name="_Toc422730578"/>
    </w:p>
    <w:p w14:paraId="6A9D98F3" w14:textId="77777777" w:rsidR="00426006" w:rsidRPr="006E333E" w:rsidRDefault="00426006" w:rsidP="00900FB6">
      <w:pPr>
        <w:widowControl w:val="0"/>
        <w:tabs>
          <w:tab w:val="right" w:pos="2556"/>
          <w:tab w:val="right" w:pos="5609"/>
        </w:tabs>
        <w:suppressAutoHyphens/>
        <w:autoSpaceDN w:val="0"/>
        <w:spacing w:line="276" w:lineRule="auto"/>
        <w:textAlignment w:val="baseline"/>
        <w:rPr>
          <w:b/>
          <w:bCs/>
          <w:color w:val="000000"/>
          <w:kern w:val="3"/>
          <w:lang w:eastAsia="zh-CN"/>
        </w:rPr>
      </w:pPr>
    </w:p>
    <w:p w14:paraId="3B019B4A" w14:textId="77777777" w:rsidR="00426006" w:rsidRPr="006E333E" w:rsidRDefault="00426006" w:rsidP="00900FB6">
      <w:pPr>
        <w:widowControl w:val="0"/>
        <w:tabs>
          <w:tab w:val="right" w:pos="2556"/>
          <w:tab w:val="right" w:pos="5609"/>
        </w:tabs>
        <w:suppressAutoHyphens/>
        <w:autoSpaceDN w:val="0"/>
        <w:spacing w:line="276" w:lineRule="auto"/>
        <w:textAlignment w:val="baseline"/>
        <w:rPr>
          <w:b/>
          <w:bCs/>
          <w:color w:val="000000"/>
          <w:kern w:val="3"/>
          <w:lang w:eastAsia="zh-CN"/>
        </w:rPr>
      </w:pPr>
      <w:r w:rsidRPr="006E333E">
        <w:rPr>
          <w:b/>
          <w:bCs/>
          <w:color w:val="000000"/>
          <w:kern w:val="3"/>
          <w:lang w:eastAsia="zh-CN"/>
        </w:rPr>
        <w:t>MERILO 1: Ponudbena cena (maksimalno število točk je 70 točk)</w:t>
      </w:r>
    </w:p>
    <w:p w14:paraId="47AF26C5" w14:textId="77777777" w:rsidR="00426006" w:rsidRPr="006E333E" w:rsidRDefault="00426006" w:rsidP="00900FB6">
      <w:pPr>
        <w:tabs>
          <w:tab w:val="right" w:pos="2556"/>
          <w:tab w:val="right" w:pos="5609"/>
        </w:tabs>
        <w:spacing w:line="276" w:lineRule="auto"/>
      </w:pPr>
      <w:r w:rsidRPr="006E333E">
        <w:t>po ceni z izračunom z izrecnim jamstvom na podlagi 643. člena OZ</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426006" w:rsidRPr="006E333E" w14:paraId="091EC76F" w14:textId="77777777">
        <w:tc>
          <w:tcPr>
            <w:tcW w:w="4531" w:type="dxa"/>
          </w:tcPr>
          <w:p w14:paraId="256F38F2" w14:textId="77777777" w:rsidR="00426006" w:rsidRPr="006E333E" w:rsidRDefault="00426006" w:rsidP="00412456">
            <w:pPr>
              <w:spacing w:line="276" w:lineRule="auto"/>
              <w:rPr>
                <w:lang w:eastAsia="en-US"/>
              </w:rPr>
            </w:pPr>
          </w:p>
          <w:p w14:paraId="36E86C8A" w14:textId="77777777" w:rsidR="00426006" w:rsidRPr="006E333E" w:rsidRDefault="00426006" w:rsidP="00412456">
            <w:pPr>
              <w:spacing w:line="276" w:lineRule="auto"/>
              <w:rPr>
                <w:lang w:eastAsia="en-US"/>
              </w:rPr>
            </w:pPr>
            <w:r w:rsidRPr="006E333E">
              <w:rPr>
                <w:lang w:eastAsia="en-US"/>
              </w:rPr>
              <w:t>Ponudbena cena brez DDV</w:t>
            </w:r>
          </w:p>
        </w:tc>
        <w:tc>
          <w:tcPr>
            <w:tcW w:w="4531" w:type="dxa"/>
          </w:tcPr>
          <w:p w14:paraId="0D98AEB2" w14:textId="77777777" w:rsidR="00426006" w:rsidRPr="006E333E" w:rsidRDefault="00426006" w:rsidP="00412456">
            <w:pPr>
              <w:spacing w:line="276" w:lineRule="auto"/>
              <w:rPr>
                <w:lang w:eastAsia="en-US"/>
              </w:rPr>
            </w:pPr>
          </w:p>
          <w:p w14:paraId="35729DDC" w14:textId="77777777" w:rsidR="00426006" w:rsidRPr="006E333E" w:rsidRDefault="00426006" w:rsidP="00412456">
            <w:pPr>
              <w:spacing w:line="276" w:lineRule="auto"/>
              <w:rPr>
                <w:lang w:eastAsia="en-US"/>
              </w:rPr>
            </w:pPr>
          </w:p>
        </w:tc>
      </w:tr>
      <w:tr w:rsidR="00426006" w:rsidRPr="006E333E" w14:paraId="2254AB90" w14:textId="77777777">
        <w:tc>
          <w:tcPr>
            <w:tcW w:w="4531" w:type="dxa"/>
          </w:tcPr>
          <w:p w14:paraId="7CD59DE0" w14:textId="77777777" w:rsidR="00426006" w:rsidRPr="006E333E" w:rsidRDefault="00426006" w:rsidP="00412456">
            <w:pPr>
              <w:spacing w:line="276" w:lineRule="auto"/>
              <w:rPr>
                <w:lang w:eastAsia="en-US"/>
              </w:rPr>
            </w:pPr>
          </w:p>
          <w:p w14:paraId="2A168F31" w14:textId="77777777" w:rsidR="00426006" w:rsidRPr="006E333E" w:rsidRDefault="00426006" w:rsidP="00412456">
            <w:pPr>
              <w:spacing w:line="276" w:lineRule="auto"/>
              <w:rPr>
                <w:lang w:eastAsia="en-US"/>
              </w:rPr>
            </w:pPr>
            <w:r w:rsidRPr="006E333E">
              <w:rPr>
                <w:lang w:eastAsia="en-US"/>
              </w:rPr>
              <w:t>Znesek DDV</w:t>
            </w:r>
          </w:p>
        </w:tc>
        <w:tc>
          <w:tcPr>
            <w:tcW w:w="4531" w:type="dxa"/>
          </w:tcPr>
          <w:p w14:paraId="3E80052C" w14:textId="77777777" w:rsidR="00426006" w:rsidRPr="006E333E" w:rsidRDefault="00426006" w:rsidP="00412456">
            <w:pPr>
              <w:spacing w:line="276" w:lineRule="auto"/>
              <w:rPr>
                <w:lang w:eastAsia="en-US"/>
              </w:rPr>
            </w:pPr>
          </w:p>
          <w:p w14:paraId="50532F91" w14:textId="77777777" w:rsidR="00426006" w:rsidRPr="006E333E" w:rsidRDefault="00426006" w:rsidP="00412456">
            <w:pPr>
              <w:spacing w:line="276" w:lineRule="auto"/>
              <w:rPr>
                <w:lang w:eastAsia="en-US"/>
              </w:rPr>
            </w:pPr>
          </w:p>
        </w:tc>
      </w:tr>
      <w:tr w:rsidR="00426006" w:rsidRPr="006E333E" w14:paraId="2F449B64" w14:textId="77777777">
        <w:tc>
          <w:tcPr>
            <w:tcW w:w="4531" w:type="dxa"/>
          </w:tcPr>
          <w:p w14:paraId="25467DA5" w14:textId="77777777" w:rsidR="00426006" w:rsidRPr="00412456" w:rsidRDefault="00426006" w:rsidP="00412456">
            <w:pPr>
              <w:spacing w:line="276" w:lineRule="auto"/>
              <w:rPr>
                <w:b/>
                <w:bCs/>
                <w:lang w:eastAsia="en-US"/>
              </w:rPr>
            </w:pPr>
          </w:p>
          <w:p w14:paraId="1C4EDD9D" w14:textId="77777777" w:rsidR="00426006" w:rsidRPr="00412456" w:rsidRDefault="00426006" w:rsidP="00412456">
            <w:pPr>
              <w:spacing w:line="276" w:lineRule="auto"/>
              <w:rPr>
                <w:b/>
                <w:bCs/>
                <w:lang w:eastAsia="en-US"/>
              </w:rPr>
            </w:pPr>
            <w:r w:rsidRPr="00412456">
              <w:rPr>
                <w:b/>
                <w:bCs/>
                <w:lang w:eastAsia="en-US"/>
              </w:rPr>
              <w:t>Skupna ponudbena cena z vključenim DDV</w:t>
            </w:r>
          </w:p>
        </w:tc>
        <w:tc>
          <w:tcPr>
            <w:tcW w:w="4531" w:type="dxa"/>
          </w:tcPr>
          <w:p w14:paraId="18988C21" w14:textId="77777777" w:rsidR="00426006" w:rsidRPr="006E333E" w:rsidRDefault="00426006" w:rsidP="00412456">
            <w:pPr>
              <w:spacing w:line="276" w:lineRule="auto"/>
              <w:rPr>
                <w:lang w:eastAsia="en-US"/>
              </w:rPr>
            </w:pPr>
          </w:p>
        </w:tc>
      </w:tr>
    </w:tbl>
    <w:p w14:paraId="760A1727" w14:textId="77777777" w:rsidR="00426006" w:rsidRPr="006E333E" w:rsidRDefault="00426006" w:rsidP="00900FB6">
      <w:pPr>
        <w:spacing w:line="276" w:lineRule="auto"/>
      </w:pPr>
    </w:p>
    <w:p w14:paraId="7C272C79" w14:textId="77777777" w:rsidR="00426006" w:rsidRPr="006E333E" w:rsidRDefault="00426006" w:rsidP="00900FB6">
      <w:pPr>
        <w:widowControl w:val="0"/>
        <w:tabs>
          <w:tab w:val="right" w:pos="2556"/>
          <w:tab w:val="right" w:pos="5609"/>
        </w:tabs>
        <w:suppressAutoHyphens/>
        <w:autoSpaceDN w:val="0"/>
        <w:spacing w:line="276" w:lineRule="auto"/>
        <w:textAlignment w:val="baseline"/>
        <w:rPr>
          <w:b/>
          <w:bCs/>
          <w:color w:val="000000"/>
          <w:kern w:val="3"/>
          <w:lang w:eastAsia="zh-CN"/>
        </w:rPr>
      </w:pPr>
    </w:p>
    <w:p w14:paraId="05E22129" w14:textId="77777777" w:rsidR="00426006" w:rsidRPr="006E333E" w:rsidRDefault="00426006" w:rsidP="00900FB6">
      <w:pPr>
        <w:widowControl w:val="0"/>
        <w:tabs>
          <w:tab w:val="right" w:pos="2556"/>
          <w:tab w:val="right" w:pos="5609"/>
        </w:tabs>
        <w:suppressAutoHyphens/>
        <w:autoSpaceDN w:val="0"/>
        <w:textAlignment w:val="baseline"/>
        <w:rPr>
          <w:b/>
          <w:bCs/>
          <w:color w:val="000000"/>
          <w:kern w:val="3"/>
          <w:lang w:eastAsia="zh-CN"/>
        </w:rPr>
      </w:pPr>
      <w:r w:rsidRPr="006E333E">
        <w:rPr>
          <w:b/>
          <w:bCs/>
          <w:color w:val="000000"/>
          <w:kern w:val="3"/>
          <w:lang w:eastAsia="zh-CN"/>
        </w:rPr>
        <w:t xml:space="preserve">MERILO 2: </w:t>
      </w:r>
      <w:bookmarkStart w:id="259" w:name="_Hlk504723660"/>
      <w:r w:rsidRPr="006E333E">
        <w:rPr>
          <w:b/>
          <w:bCs/>
        </w:rPr>
        <w:t>Dodatne reference vodje nadzora</w:t>
      </w:r>
      <w:r w:rsidRPr="006E333E">
        <w:rPr>
          <w:b/>
          <w:bCs/>
          <w:color w:val="000000"/>
          <w:kern w:val="3"/>
          <w:lang w:eastAsia="zh-CN"/>
        </w:rPr>
        <w:t xml:space="preserve"> (maksimalno število točk je 30 točk)</w:t>
      </w:r>
    </w:p>
    <w:p w14:paraId="4F1ED778" w14:textId="77777777" w:rsidR="00426006" w:rsidRPr="006E333E" w:rsidRDefault="00426006" w:rsidP="00900FB6">
      <w:pPr>
        <w:widowControl w:val="0"/>
        <w:tabs>
          <w:tab w:val="right" w:pos="2556"/>
          <w:tab w:val="right" w:pos="5609"/>
        </w:tabs>
        <w:suppressAutoHyphens/>
        <w:autoSpaceDN w:val="0"/>
        <w:spacing w:line="276" w:lineRule="auto"/>
        <w:textAlignment w:val="baseline"/>
        <w:rPr>
          <w:color w:val="000000"/>
          <w:kern w:val="3"/>
          <w:lang w:eastAsia="zh-CN"/>
        </w:rPr>
      </w:pPr>
    </w:p>
    <w:bookmarkEnd w:id="259"/>
    <w:p w14:paraId="6D3CEB8F" w14:textId="77777777" w:rsidR="00426006" w:rsidRPr="006E333E" w:rsidRDefault="00426006" w:rsidP="00900FB6">
      <w:pPr>
        <w:tabs>
          <w:tab w:val="left" w:pos="284"/>
          <w:tab w:val="left" w:pos="851"/>
          <w:tab w:val="left" w:pos="1701"/>
        </w:tabs>
        <w:suppressAutoHyphens/>
        <w:autoSpaceDN w:val="0"/>
        <w:textAlignment w:val="baseline"/>
      </w:pPr>
      <w:r w:rsidRPr="006E333E">
        <w:rPr>
          <w:lang w:eastAsia="en-US"/>
        </w:rPr>
        <w:t xml:space="preserve">Število </w:t>
      </w:r>
      <w:r w:rsidRPr="006E333E">
        <w:rPr>
          <w:b/>
          <w:bCs/>
          <w:u w:val="single"/>
          <w:lang w:eastAsia="en-US"/>
        </w:rPr>
        <w:t>dodatnih</w:t>
      </w:r>
      <w:r w:rsidRPr="006E333E">
        <w:rPr>
          <w:lang w:eastAsia="en-US"/>
        </w:rPr>
        <w:t xml:space="preserve"> referenc vodje nadzora: ______________</w:t>
      </w:r>
    </w:p>
    <w:p w14:paraId="5525CC67" w14:textId="77777777" w:rsidR="00426006" w:rsidRPr="006E333E" w:rsidRDefault="00426006" w:rsidP="00900FB6">
      <w:pPr>
        <w:tabs>
          <w:tab w:val="right" w:pos="2556"/>
          <w:tab w:val="right" w:pos="5609"/>
        </w:tabs>
        <w:suppressAutoHyphens/>
        <w:autoSpaceDN w:val="0"/>
        <w:ind w:right="6"/>
        <w:textAlignment w:val="baseline"/>
        <w:rPr>
          <w:b/>
          <w:bCs/>
          <w:kern w:val="3"/>
          <w:lang w:eastAsia="zh-CN"/>
        </w:rPr>
      </w:pPr>
    </w:p>
    <w:p w14:paraId="261F6436" w14:textId="77777777" w:rsidR="00426006" w:rsidRPr="006E333E" w:rsidRDefault="00426006" w:rsidP="00900FB6">
      <w:pPr>
        <w:tabs>
          <w:tab w:val="right" w:pos="2556"/>
          <w:tab w:val="right" w:pos="5609"/>
        </w:tabs>
        <w:suppressAutoHyphens/>
        <w:autoSpaceDN w:val="0"/>
        <w:ind w:right="6"/>
        <w:textAlignment w:val="baseline"/>
        <w:rPr>
          <w:b/>
          <w:bCs/>
          <w:kern w:val="3"/>
          <w:lang w:eastAsia="zh-CN"/>
        </w:rPr>
      </w:pPr>
    </w:p>
    <w:p w14:paraId="1D542876" w14:textId="77777777" w:rsidR="00426006" w:rsidRPr="006E333E" w:rsidRDefault="00426006" w:rsidP="00900FB6">
      <w:pPr>
        <w:tabs>
          <w:tab w:val="right" w:pos="2556"/>
          <w:tab w:val="right" w:pos="5609"/>
        </w:tabs>
        <w:suppressAutoHyphens/>
        <w:autoSpaceDN w:val="0"/>
        <w:ind w:right="6"/>
        <w:textAlignment w:val="baseline"/>
        <w:rPr>
          <w:b/>
          <w:bCs/>
          <w:kern w:val="3"/>
          <w:lang w:eastAsia="zh-CN"/>
        </w:rPr>
      </w:pPr>
      <w:r w:rsidRPr="006E333E">
        <w:rPr>
          <w:b/>
          <w:bCs/>
          <w:kern w:val="3"/>
          <w:lang w:eastAsia="zh-CN"/>
        </w:rPr>
        <w:t>PONUDBENI POGOJI:</w:t>
      </w:r>
    </w:p>
    <w:p w14:paraId="40A0FD3A" w14:textId="77777777" w:rsidR="00426006" w:rsidRPr="00B9681A" w:rsidRDefault="00426006" w:rsidP="008B10EA">
      <w:pPr>
        <w:pStyle w:val="Odstavekseznama"/>
        <w:numPr>
          <w:ilvl w:val="0"/>
          <w:numId w:val="24"/>
        </w:numPr>
        <w:tabs>
          <w:tab w:val="right" w:pos="709"/>
          <w:tab w:val="right" w:pos="5609"/>
        </w:tabs>
        <w:suppressAutoHyphens/>
        <w:autoSpaceDN w:val="0"/>
        <w:spacing w:line="260" w:lineRule="exact"/>
        <w:ind w:right="6"/>
        <w:textAlignment w:val="baseline"/>
        <w:rPr>
          <w:kern w:val="3"/>
          <w:sz w:val="20"/>
          <w:szCs w:val="20"/>
          <w:lang w:val="sl-SI" w:eastAsia="zh-CN"/>
        </w:rPr>
      </w:pPr>
      <w:r w:rsidRPr="00B9681A">
        <w:rPr>
          <w:kern w:val="3"/>
          <w:sz w:val="20"/>
          <w:szCs w:val="20"/>
          <w:lang w:val="sl-SI" w:eastAsia="zh-CN"/>
        </w:rPr>
        <w:t xml:space="preserve">Veljavnost ponudbe je najmanj </w:t>
      </w:r>
      <w:r w:rsidRPr="00B9681A">
        <w:rPr>
          <w:sz w:val="20"/>
          <w:szCs w:val="20"/>
          <w:lang w:val="sl-SI"/>
        </w:rPr>
        <w:t>120 dni šteto od dneva za javno odpiranje ponudb.</w:t>
      </w:r>
    </w:p>
    <w:p w14:paraId="7B1F630C" w14:textId="77777777" w:rsidR="00426006" w:rsidRPr="00B9681A" w:rsidRDefault="00426006" w:rsidP="008B10EA">
      <w:pPr>
        <w:pStyle w:val="Odstavekseznama"/>
        <w:numPr>
          <w:ilvl w:val="0"/>
          <w:numId w:val="24"/>
        </w:numPr>
        <w:tabs>
          <w:tab w:val="right" w:pos="709"/>
          <w:tab w:val="right" w:pos="5609"/>
        </w:tabs>
        <w:suppressAutoHyphens/>
        <w:autoSpaceDN w:val="0"/>
        <w:spacing w:line="260" w:lineRule="exact"/>
        <w:ind w:right="6"/>
        <w:textAlignment w:val="baseline"/>
        <w:rPr>
          <w:kern w:val="3"/>
          <w:sz w:val="20"/>
          <w:szCs w:val="20"/>
          <w:lang w:val="sl-SI" w:eastAsia="zh-CN"/>
        </w:rPr>
      </w:pPr>
      <w:r w:rsidRPr="00B9681A">
        <w:rPr>
          <w:sz w:val="20"/>
          <w:szCs w:val="20"/>
          <w:lang w:val="sl-SI"/>
        </w:rPr>
        <w:t>Cene na enoto fiksne in nespremenljive ves čas trajanja pogodbe</w:t>
      </w:r>
    </w:p>
    <w:p w14:paraId="7E27C069" w14:textId="77777777" w:rsidR="00426006" w:rsidRPr="006E333E" w:rsidRDefault="00426006" w:rsidP="00900FB6">
      <w:pPr>
        <w:tabs>
          <w:tab w:val="right" w:pos="2556"/>
          <w:tab w:val="right" w:pos="5609"/>
        </w:tabs>
        <w:suppressAutoHyphens/>
        <w:autoSpaceDN w:val="0"/>
        <w:ind w:right="6"/>
        <w:textAlignment w:val="baseline"/>
        <w:rPr>
          <w:kern w:val="3"/>
          <w:lang w:eastAsia="zh-CN"/>
        </w:rPr>
      </w:pPr>
    </w:p>
    <w:p w14:paraId="560D827D" w14:textId="77777777" w:rsidR="00426006" w:rsidRPr="006E333E" w:rsidRDefault="00426006" w:rsidP="00900FB6">
      <w:pPr>
        <w:tabs>
          <w:tab w:val="right" w:pos="2556"/>
          <w:tab w:val="right" w:pos="5609"/>
        </w:tabs>
        <w:suppressAutoHyphens/>
        <w:autoSpaceDN w:val="0"/>
        <w:ind w:right="6"/>
        <w:textAlignment w:val="baseline"/>
        <w:rPr>
          <w:kern w:val="3"/>
          <w:lang w:eastAsia="zh-CN"/>
        </w:rPr>
      </w:pPr>
      <w:r w:rsidRPr="006E333E">
        <w:rPr>
          <w:kern w:val="3"/>
          <w:lang w:eastAsia="zh-CN"/>
        </w:rPr>
        <w:tab/>
        <w:t>Strinjamo se, da naročnik ni zavezan sprejeti nobene od ponudb, ki jih je prejel ter da v primeru odstopa naročnika od oddaje javnega naročila ne bodo povrnjeni ponudniku nobeni stroški v zvezi z izdelavo ponudb.</w:t>
      </w:r>
    </w:p>
    <w:p w14:paraId="5F53E979" w14:textId="77777777" w:rsidR="00426006" w:rsidRPr="006E333E" w:rsidRDefault="00426006" w:rsidP="00900FB6">
      <w:pPr>
        <w:tabs>
          <w:tab w:val="right" w:pos="2556"/>
          <w:tab w:val="right" w:pos="5609"/>
        </w:tabs>
        <w:suppressAutoHyphens/>
        <w:autoSpaceDN w:val="0"/>
        <w:ind w:right="6"/>
        <w:textAlignment w:val="baseline"/>
        <w:rPr>
          <w:kern w:val="3"/>
          <w:lang w:eastAsia="zh-CN"/>
        </w:rPr>
      </w:pPr>
    </w:p>
    <w:p w14:paraId="3130AEA9" w14:textId="77777777" w:rsidR="00426006" w:rsidRPr="006E333E" w:rsidRDefault="00426006" w:rsidP="00900FB6">
      <w:pPr>
        <w:rPr>
          <w:color w:val="FF0000"/>
        </w:rPr>
      </w:pPr>
      <w:r w:rsidRPr="006E333E">
        <w:t xml:space="preserve">                                                    </w:t>
      </w:r>
    </w:p>
    <w:p w14:paraId="33A94BDB" w14:textId="77777777" w:rsidR="00426006" w:rsidRPr="006E333E" w:rsidRDefault="00426006" w:rsidP="00900FB6"/>
    <w:tbl>
      <w:tblPr>
        <w:tblW w:w="9747" w:type="dxa"/>
        <w:tblInd w:w="2" w:type="dxa"/>
        <w:tblLayout w:type="fixed"/>
        <w:tblLook w:val="0000" w:firstRow="0" w:lastRow="0" w:firstColumn="0" w:lastColumn="0" w:noHBand="0" w:noVBand="0"/>
      </w:tblPr>
      <w:tblGrid>
        <w:gridCol w:w="4361"/>
        <w:gridCol w:w="5386"/>
      </w:tblGrid>
      <w:tr w:rsidR="00426006" w:rsidRPr="006E333E" w14:paraId="43754C83" w14:textId="77777777">
        <w:trPr>
          <w:cantSplit/>
        </w:trPr>
        <w:tc>
          <w:tcPr>
            <w:tcW w:w="4361" w:type="dxa"/>
          </w:tcPr>
          <w:p w14:paraId="00CFEED3" w14:textId="77777777" w:rsidR="00426006" w:rsidRPr="006E333E" w:rsidRDefault="00426006" w:rsidP="00E56703"/>
        </w:tc>
        <w:tc>
          <w:tcPr>
            <w:tcW w:w="5386" w:type="dxa"/>
          </w:tcPr>
          <w:p w14:paraId="4409B519" w14:textId="77777777" w:rsidR="00426006" w:rsidRPr="006E333E" w:rsidRDefault="00426006" w:rsidP="00E56703">
            <w:pPr>
              <w:ind w:left="34"/>
            </w:pPr>
            <w:r w:rsidRPr="006E333E">
              <w:t>Podpis zastopnika/pooblaščene osebe ponudnika:</w:t>
            </w:r>
          </w:p>
        </w:tc>
      </w:tr>
      <w:tr w:rsidR="00426006" w:rsidRPr="006E333E" w14:paraId="13F60459" w14:textId="77777777">
        <w:trPr>
          <w:cantSplit/>
        </w:trPr>
        <w:tc>
          <w:tcPr>
            <w:tcW w:w="4361" w:type="dxa"/>
          </w:tcPr>
          <w:p w14:paraId="06050706" w14:textId="77777777" w:rsidR="00426006" w:rsidRPr="006E333E" w:rsidRDefault="00426006" w:rsidP="00E56703"/>
        </w:tc>
        <w:tc>
          <w:tcPr>
            <w:tcW w:w="5386" w:type="dxa"/>
          </w:tcPr>
          <w:p w14:paraId="09EB24F5" w14:textId="77777777" w:rsidR="00426006" w:rsidRPr="006E333E" w:rsidRDefault="00426006" w:rsidP="00E56703">
            <w:pPr>
              <w:ind w:left="34"/>
            </w:pPr>
          </w:p>
          <w:p w14:paraId="1CF59230" w14:textId="77777777" w:rsidR="00426006" w:rsidRPr="006E333E" w:rsidRDefault="00426006" w:rsidP="00E56703">
            <w:pPr>
              <w:ind w:left="34"/>
            </w:pPr>
            <w:r w:rsidRPr="006E333E">
              <w:t>_________________________________</w:t>
            </w:r>
          </w:p>
        </w:tc>
      </w:tr>
      <w:tr w:rsidR="00426006" w:rsidRPr="006E333E" w14:paraId="5CA17A5C" w14:textId="77777777">
        <w:trPr>
          <w:cantSplit/>
        </w:trPr>
        <w:tc>
          <w:tcPr>
            <w:tcW w:w="4361" w:type="dxa"/>
          </w:tcPr>
          <w:p w14:paraId="601173B1" w14:textId="77777777" w:rsidR="00426006" w:rsidRPr="006E333E" w:rsidRDefault="00426006" w:rsidP="00E56703"/>
          <w:p w14:paraId="18903155" w14:textId="77777777" w:rsidR="00426006" w:rsidRPr="006E333E" w:rsidRDefault="00426006" w:rsidP="00E56703"/>
          <w:p w14:paraId="6EC15029" w14:textId="77777777" w:rsidR="00426006" w:rsidRPr="006E333E" w:rsidRDefault="00426006" w:rsidP="00E56703"/>
          <w:p w14:paraId="092D1D46" w14:textId="77777777" w:rsidR="00426006" w:rsidRPr="006E333E" w:rsidRDefault="00426006" w:rsidP="00E56703"/>
          <w:p w14:paraId="22C8BAF5" w14:textId="77777777" w:rsidR="00426006" w:rsidRDefault="00426006" w:rsidP="00E56703"/>
          <w:p w14:paraId="09B90925" w14:textId="77777777" w:rsidR="00B9681A" w:rsidRDefault="00B9681A" w:rsidP="00E56703"/>
          <w:p w14:paraId="1AA09681" w14:textId="77777777" w:rsidR="00B9681A" w:rsidRPr="006E333E" w:rsidRDefault="00B9681A" w:rsidP="00E56703"/>
          <w:p w14:paraId="1DBA7FF9" w14:textId="77777777" w:rsidR="00426006" w:rsidRPr="006E333E" w:rsidRDefault="00426006" w:rsidP="00E56703"/>
          <w:p w14:paraId="16CC3446" w14:textId="77777777" w:rsidR="00426006" w:rsidRPr="006E333E" w:rsidRDefault="00426006" w:rsidP="00E56703"/>
          <w:p w14:paraId="32FE197A" w14:textId="77777777" w:rsidR="00426006" w:rsidRPr="006E333E" w:rsidRDefault="00426006" w:rsidP="00E56703"/>
        </w:tc>
        <w:tc>
          <w:tcPr>
            <w:tcW w:w="5386" w:type="dxa"/>
          </w:tcPr>
          <w:p w14:paraId="59243210" w14:textId="77777777" w:rsidR="00426006" w:rsidRPr="006E333E" w:rsidRDefault="00426006" w:rsidP="00E56703">
            <w:pPr>
              <w:ind w:left="34"/>
            </w:pPr>
          </w:p>
        </w:tc>
      </w:tr>
    </w:tbl>
    <w:p w14:paraId="39E00080" w14:textId="77777777" w:rsidR="00426006" w:rsidRPr="006E333E" w:rsidRDefault="00426006" w:rsidP="00443561">
      <w:pPr>
        <w:pStyle w:val="n2"/>
        <w:spacing w:before="0" w:after="0"/>
      </w:pPr>
      <w:bookmarkStart w:id="260" w:name="_Toc8990696"/>
      <w:r w:rsidRPr="006E333E">
        <w:rPr>
          <w:lang w:val="pl-PL" w:eastAsia="en-US"/>
        </w:rPr>
        <w:lastRenderedPageBreak/>
        <w:t>PODATKI O PONUDNIKU, PARTNERJU V SKUPNI PONUDBI</w:t>
      </w:r>
      <w:bookmarkEnd w:id="256"/>
      <w:bookmarkEnd w:id="257"/>
      <w:bookmarkEnd w:id="258"/>
      <w:r w:rsidRPr="006E333E">
        <w:t xml:space="preserve"> - OBRAZEC ŠT. 2</w:t>
      </w:r>
      <w:bookmarkEnd w:id="260"/>
      <w:r w:rsidRPr="006E333E">
        <w:t xml:space="preserve"> </w:t>
      </w:r>
    </w:p>
    <w:p w14:paraId="6180099C" w14:textId="77777777" w:rsidR="00426006" w:rsidRPr="006E333E" w:rsidRDefault="00426006" w:rsidP="00BB2040">
      <w:pPr>
        <w:widowControl w:val="0"/>
        <w:adjustRightInd w:val="0"/>
        <w:textAlignment w:val="baseline"/>
        <w:rPr>
          <w:lang w:eastAsia="en-US"/>
        </w:rPr>
      </w:pPr>
    </w:p>
    <w:p w14:paraId="07FDA115" w14:textId="77777777" w:rsidR="00426006" w:rsidRPr="006E333E" w:rsidRDefault="00426006" w:rsidP="00BB2040">
      <w:pPr>
        <w:widowControl w:val="0"/>
        <w:tabs>
          <w:tab w:val="left" w:pos="284"/>
          <w:tab w:val="left" w:pos="851"/>
          <w:tab w:val="left" w:pos="1701"/>
        </w:tabs>
        <w:adjustRightInd w:val="0"/>
        <w:textAlignment w:val="baseline"/>
        <w:rPr>
          <w:lang w:eastAsia="en-US"/>
        </w:rPr>
      </w:pPr>
      <w:r w:rsidRPr="006E333E">
        <w:rPr>
          <w:lang w:eastAsia="en-US"/>
        </w:rPr>
        <w:t xml:space="preserve">V zvezi z javnim naročilom </w:t>
      </w:r>
      <w:r w:rsidRPr="006E333E">
        <w:rPr>
          <w:b/>
          <w:bCs/>
          <w:lang w:eastAsia="en-US"/>
        </w:rPr>
        <w:t>»</w:t>
      </w:r>
      <w:r w:rsidRPr="006E333E">
        <w:rPr>
          <w:b/>
          <w:bCs/>
        </w:rPr>
        <w:t xml:space="preserve">Izvajanje storitev gradbenega nadzora nad izvedbo GOI del </w:t>
      </w:r>
      <w:r w:rsidRPr="006E333E">
        <w:rPr>
          <w:b/>
          <w:bCs/>
          <w:color w:val="000000"/>
        </w:rPr>
        <w:t>za vgradnjo gasilskega požarnega dvigala in predelavo požarnih sektorjev na stolpnici Univerzitetnega kliničnega centra Maribor</w:t>
      </w:r>
      <w:r w:rsidRPr="006E333E">
        <w:rPr>
          <w:b/>
          <w:bCs/>
          <w:lang w:eastAsia="en-US"/>
        </w:rPr>
        <w:t>«</w:t>
      </w:r>
      <w:r w:rsidRPr="006E333E">
        <w:rPr>
          <w:color w:val="000000"/>
          <w:lang w:eastAsia="en-US"/>
        </w:rPr>
        <w:t xml:space="preserve"> </w:t>
      </w:r>
      <w:r w:rsidRPr="006E333E">
        <w:rPr>
          <w:lang w:eastAsia="en-US"/>
        </w:rPr>
        <w:t>nastopamo (</w:t>
      </w:r>
      <w:r w:rsidRPr="006E333E">
        <w:rPr>
          <w:u w:val="single"/>
          <w:lang w:eastAsia="en-US"/>
        </w:rPr>
        <w:t>označite eno od možnosti z X</w:t>
      </w:r>
      <w:r w:rsidRPr="006E333E">
        <w:rPr>
          <w:lang w:eastAsia="en-US"/>
        </w:rPr>
        <w:t>):</w:t>
      </w:r>
      <w:r w:rsidRPr="006E333E" w:rsidDel="00C33BBE">
        <w:rPr>
          <w:lang w:eastAsia="en-US"/>
        </w:rPr>
        <w:t xml:space="preserve"> </w:t>
      </w:r>
    </w:p>
    <w:p w14:paraId="28195C53" w14:textId="77777777" w:rsidR="00426006" w:rsidRPr="006E333E" w:rsidRDefault="00426006" w:rsidP="00BB2040">
      <w:pPr>
        <w:widowControl w:val="0"/>
        <w:adjustRightInd w:val="0"/>
        <w:textAlignment w:val="baseline"/>
        <w:rPr>
          <w:lang w:eastAsia="en-US"/>
        </w:rPr>
      </w:pPr>
    </w:p>
    <w:p w14:paraId="6FF7B0BE" w14:textId="77777777" w:rsidR="00426006" w:rsidRPr="006E333E" w:rsidRDefault="00426006" w:rsidP="008B10EA">
      <w:pPr>
        <w:widowControl w:val="0"/>
        <w:numPr>
          <w:ilvl w:val="0"/>
          <w:numId w:val="18"/>
        </w:numPr>
        <w:adjustRightInd w:val="0"/>
        <w:jc w:val="left"/>
        <w:textAlignment w:val="baseline"/>
        <w:rPr>
          <w:lang w:eastAsia="en-US"/>
        </w:rPr>
      </w:pPr>
      <w:r w:rsidRPr="006E333E">
        <w:rPr>
          <w:lang w:eastAsia="en-US"/>
        </w:rPr>
        <w:t>kot samostojni ponudnik</w:t>
      </w:r>
    </w:p>
    <w:p w14:paraId="0C446C00" w14:textId="77777777" w:rsidR="00426006" w:rsidRPr="006E333E" w:rsidRDefault="00426006" w:rsidP="008B10EA">
      <w:pPr>
        <w:widowControl w:val="0"/>
        <w:numPr>
          <w:ilvl w:val="0"/>
          <w:numId w:val="18"/>
        </w:numPr>
        <w:adjustRightInd w:val="0"/>
        <w:jc w:val="left"/>
        <w:textAlignment w:val="baseline"/>
        <w:rPr>
          <w:i/>
          <w:iCs/>
          <w:lang w:eastAsia="en-US"/>
        </w:rPr>
      </w:pPr>
      <w:r w:rsidRPr="006E333E">
        <w:rPr>
          <w:lang w:eastAsia="en-US"/>
        </w:rPr>
        <w:t>v skupini ponudnikov, pri čemer</w:t>
      </w:r>
    </w:p>
    <w:p w14:paraId="37F002F5" w14:textId="77777777" w:rsidR="00426006" w:rsidRPr="006E333E" w:rsidRDefault="00426006" w:rsidP="00BB2040">
      <w:pPr>
        <w:widowControl w:val="0"/>
        <w:adjustRightInd w:val="0"/>
        <w:ind w:left="720"/>
        <w:textAlignment w:val="baseline"/>
        <w:rPr>
          <w:lang w:eastAsia="en-US"/>
        </w:rPr>
      </w:pPr>
      <w:r w:rsidRPr="006E333E">
        <w:rPr>
          <w:lang w:eastAsia="en-US"/>
        </w:rPr>
        <w:t xml:space="preserve">□ </w:t>
      </w:r>
      <w:r w:rsidRPr="006E333E">
        <w:rPr>
          <w:u w:val="single"/>
          <w:lang w:eastAsia="en-US"/>
        </w:rPr>
        <w:t>smo</w:t>
      </w:r>
      <w:r w:rsidRPr="006E333E">
        <w:rPr>
          <w:lang w:eastAsia="en-US"/>
        </w:rPr>
        <w:t xml:space="preserve"> </w:t>
      </w:r>
    </w:p>
    <w:p w14:paraId="0DAE4B5F" w14:textId="77777777" w:rsidR="00426006" w:rsidRPr="006E333E" w:rsidRDefault="00426006" w:rsidP="00BB2040">
      <w:pPr>
        <w:widowControl w:val="0"/>
        <w:adjustRightInd w:val="0"/>
        <w:ind w:left="720"/>
        <w:textAlignment w:val="baseline"/>
        <w:rPr>
          <w:lang w:eastAsia="en-US"/>
        </w:rPr>
      </w:pPr>
      <w:r w:rsidRPr="006E333E">
        <w:rPr>
          <w:u w:val="single"/>
          <w:lang w:eastAsia="en-US"/>
        </w:rPr>
        <w:t>□ nismo</w:t>
      </w:r>
      <w:r w:rsidRPr="006E333E">
        <w:rPr>
          <w:lang w:eastAsia="en-US"/>
        </w:rPr>
        <w:t xml:space="preserve"> vodilni partner </w:t>
      </w:r>
    </w:p>
    <w:p w14:paraId="728E313C" w14:textId="77777777" w:rsidR="00426006" w:rsidRPr="006E333E" w:rsidRDefault="00426006" w:rsidP="00BB2040">
      <w:pPr>
        <w:widowControl w:val="0"/>
        <w:adjustRightInd w:val="0"/>
        <w:ind w:left="720"/>
        <w:textAlignment w:val="baseline"/>
        <w:rPr>
          <w:i/>
          <w:iCs/>
          <w:lang w:eastAsia="en-US"/>
        </w:rPr>
      </w:pPr>
    </w:p>
    <w:p w14:paraId="5403ADB4" w14:textId="77777777" w:rsidR="00426006" w:rsidRPr="006E333E" w:rsidRDefault="00426006" w:rsidP="008B10EA">
      <w:pPr>
        <w:widowControl w:val="0"/>
        <w:numPr>
          <w:ilvl w:val="0"/>
          <w:numId w:val="18"/>
        </w:numPr>
        <w:adjustRightInd w:val="0"/>
        <w:jc w:val="left"/>
        <w:textAlignment w:val="baseline"/>
        <w:rPr>
          <w:lang w:eastAsia="en-US"/>
        </w:rPr>
      </w:pPr>
      <w:r w:rsidRPr="006E333E">
        <w:rPr>
          <w:lang w:eastAsia="en-US"/>
        </w:rPr>
        <w:t>kot ponudnik z enim ali več podizvajalci</w:t>
      </w:r>
    </w:p>
    <w:tbl>
      <w:tblPr>
        <w:tblW w:w="8518" w:type="dxa"/>
        <w:tblInd w:w="2" w:type="dxa"/>
        <w:tblCellMar>
          <w:left w:w="70" w:type="dxa"/>
          <w:right w:w="70" w:type="dxa"/>
        </w:tblCellMar>
        <w:tblLook w:val="0000" w:firstRow="0" w:lastRow="0" w:firstColumn="0" w:lastColumn="0" w:noHBand="0" w:noVBand="0"/>
      </w:tblPr>
      <w:tblGrid>
        <w:gridCol w:w="3940"/>
        <w:gridCol w:w="4578"/>
      </w:tblGrid>
      <w:tr w:rsidR="00426006" w:rsidRPr="006E333E" w14:paraId="7E71186B" w14:textId="77777777">
        <w:trPr>
          <w:trHeight w:val="499"/>
        </w:trPr>
        <w:tc>
          <w:tcPr>
            <w:tcW w:w="3940" w:type="dxa"/>
            <w:tcBorders>
              <w:top w:val="single" w:sz="4" w:space="0" w:color="auto"/>
              <w:left w:val="single" w:sz="4" w:space="0" w:color="auto"/>
              <w:bottom w:val="single" w:sz="4" w:space="0" w:color="auto"/>
              <w:right w:val="single" w:sz="4" w:space="0" w:color="auto"/>
            </w:tcBorders>
          </w:tcPr>
          <w:p w14:paraId="2C2BA33D" w14:textId="77777777" w:rsidR="00426006" w:rsidRPr="006E333E" w:rsidRDefault="00426006" w:rsidP="00BB2040">
            <w:r w:rsidRPr="006E333E">
              <w:t>Ime ponudnika</w:t>
            </w:r>
          </w:p>
          <w:p w14:paraId="212234A0" w14:textId="77777777" w:rsidR="00426006" w:rsidRPr="006E333E" w:rsidRDefault="00426006" w:rsidP="00BB2040"/>
        </w:tc>
        <w:tc>
          <w:tcPr>
            <w:tcW w:w="4578" w:type="dxa"/>
            <w:tcBorders>
              <w:top w:val="single" w:sz="4" w:space="0" w:color="auto"/>
              <w:left w:val="nil"/>
              <w:bottom w:val="single" w:sz="4" w:space="0" w:color="auto"/>
              <w:right w:val="single" w:sz="4" w:space="0" w:color="auto"/>
            </w:tcBorders>
          </w:tcPr>
          <w:p w14:paraId="3849B352" w14:textId="77777777" w:rsidR="00426006" w:rsidRPr="006E333E" w:rsidRDefault="00426006" w:rsidP="00BB2040"/>
        </w:tc>
      </w:tr>
      <w:tr w:rsidR="00426006" w:rsidRPr="006E333E" w14:paraId="4318DE84" w14:textId="77777777">
        <w:trPr>
          <w:trHeight w:val="499"/>
        </w:trPr>
        <w:tc>
          <w:tcPr>
            <w:tcW w:w="3940" w:type="dxa"/>
            <w:tcBorders>
              <w:top w:val="single" w:sz="4" w:space="0" w:color="auto"/>
              <w:left w:val="single" w:sz="4" w:space="0" w:color="auto"/>
              <w:bottom w:val="single" w:sz="4" w:space="0" w:color="auto"/>
              <w:right w:val="single" w:sz="4" w:space="0" w:color="auto"/>
            </w:tcBorders>
          </w:tcPr>
          <w:p w14:paraId="53C2B396" w14:textId="77777777" w:rsidR="00426006" w:rsidRPr="006E333E" w:rsidRDefault="00426006" w:rsidP="00BB2040">
            <w:r w:rsidRPr="006E333E">
              <w:t>Naslov ponudnika</w:t>
            </w:r>
          </w:p>
          <w:p w14:paraId="6F705EED" w14:textId="77777777" w:rsidR="00426006" w:rsidRPr="006E333E" w:rsidRDefault="00426006" w:rsidP="00BB2040"/>
        </w:tc>
        <w:tc>
          <w:tcPr>
            <w:tcW w:w="4578" w:type="dxa"/>
            <w:tcBorders>
              <w:top w:val="single" w:sz="4" w:space="0" w:color="auto"/>
              <w:left w:val="nil"/>
              <w:bottom w:val="single" w:sz="4" w:space="0" w:color="auto"/>
              <w:right w:val="single" w:sz="4" w:space="0" w:color="auto"/>
            </w:tcBorders>
          </w:tcPr>
          <w:p w14:paraId="44F69758" w14:textId="77777777" w:rsidR="00426006" w:rsidRPr="006E333E" w:rsidRDefault="00426006" w:rsidP="00BB2040"/>
        </w:tc>
      </w:tr>
      <w:tr w:rsidR="00426006" w:rsidRPr="006E333E" w14:paraId="284FB9B3" w14:textId="77777777">
        <w:trPr>
          <w:trHeight w:val="499"/>
        </w:trPr>
        <w:tc>
          <w:tcPr>
            <w:tcW w:w="3940" w:type="dxa"/>
            <w:tcBorders>
              <w:top w:val="single" w:sz="4" w:space="0" w:color="auto"/>
              <w:left w:val="single" w:sz="4" w:space="0" w:color="auto"/>
              <w:bottom w:val="single" w:sz="4" w:space="0" w:color="auto"/>
              <w:right w:val="single" w:sz="4" w:space="0" w:color="auto"/>
            </w:tcBorders>
          </w:tcPr>
          <w:p w14:paraId="2C1D35BC" w14:textId="77777777" w:rsidR="00426006" w:rsidRPr="006E333E" w:rsidRDefault="00426006" w:rsidP="00BB2040">
            <w:r w:rsidRPr="006E333E">
              <w:t xml:space="preserve">Telefon </w:t>
            </w:r>
          </w:p>
          <w:p w14:paraId="77A34795" w14:textId="77777777" w:rsidR="00426006" w:rsidRPr="006E333E" w:rsidRDefault="00426006" w:rsidP="00BB2040"/>
        </w:tc>
        <w:tc>
          <w:tcPr>
            <w:tcW w:w="4578" w:type="dxa"/>
            <w:tcBorders>
              <w:top w:val="single" w:sz="4" w:space="0" w:color="auto"/>
              <w:left w:val="nil"/>
              <w:bottom w:val="single" w:sz="4" w:space="0" w:color="auto"/>
              <w:right w:val="single" w:sz="4" w:space="0" w:color="auto"/>
            </w:tcBorders>
          </w:tcPr>
          <w:p w14:paraId="4DFE1A9C" w14:textId="77777777" w:rsidR="00426006" w:rsidRPr="006E333E" w:rsidRDefault="00426006" w:rsidP="00BB2040"/>
        </w:tc>
      </w:tr>
      <w:tr w:rsidR="00426006" w:rsidRPr="006E333E" w14:paraId="403CEB97" w14:textId="77777777">
        <w:trPr>
          <w:trHeight w:val="499"/>
        </w:trPr>
        <w:tc>
          <w:tcPr>
            <w:tcW w:w="3940" w:type="dxa"/>
            <w:tcBorders>
              <w:top w:val="single" w:sz="4" w:space="0" w:color="auto"/>
              <w:left w:val="single" w:sz="4" w:space="0" w:color="auto"/>
              <w:bottom w:val="single" w:sz="4" w:space="0" w:color="auto"/>
              <w:right w:val="single" w:sz="4" w:space="0" w:color="auto"/>
            </w:tcBorders>
          </w:tcPr>
          <w:p w14:paraId="1593D881" w14:textId="77777777" w:rsidR="00426006" w:rsidRPr="006E333E" w:rsidRDefault="00426006" w:rsidP="00BB2040">
            <w:r w:rsidRPr="006E333E">
              <w:t xml:space="preserve">Mobilni telefon </w:t>
            </w:r>
          </w:p>
          <w:p w14:paraId="63E5837C" w14:textId="77777777" w:rsidR="00426006" w:rsidRPr="006E333E" w:rsidRDefault="00426006" w:rsidP="00BB2040"/>
        </w:tc>
        <w:tc>
          <w:tcPr>
            <w:tcW w:w="4578" w:type="dxa"/>
            <w:tcBorders>
              <w:top w:val="single" w:sz="4" w:space="0" w:color="auto"/>
              <w:left w:val="nil"/>
              <w:bottom w:val="single" w:sz="4" w:space="0" w:color="auto"/>
              <w:right w:val="single" w:sz="4" w:space="0" w:color="auto"/>
            </w:tcBorders>
          </w:tcPr>
          <w:p w14:paraId="76F215D8" w14:textId="77777777" w:rsidR="00426006" w:rsidRPr="006E333E" w:rsidRDefault="00426006" w:rsidP="00BB2040"/>
        </w:tc>
      </w:tr>
      <w:tr w:rsidR="00426006" w:rsidRPr="006E333E" w14:paraId="1B6FD740" w14:textId="77777777">
        <w:trPr>
          <w:trHeight w:val="499"/>
        </w:trPr>
        <w:tc>
          <w:tcPr>
            <w:tcW w:w="3940" w:type="dxa"/>
            <w:tcBorders>
              <w:top w:val="single" w:sz="4" w:space="0" w:color="auto"/>
              <w:left w:val="single" w:sz="4" w:space="0" w:color="auto"/>
              <w:bottom w:val="single" w:sz="4" w:space="0" w:color="auto"/>
              <w:right w:val="single" w:sz="4" w:space="0" w:color="auto"/>
            </w:tcBorders>
          </w:tcPr>
          <w:p w14:paraId="7C26DDE3" w14:textId="77777777" w:rsidR="00426006" w:rsidRPr="006E333E" w:rsidRDefault="00426006" w:rsidP="00BB2040">
            <w:r w:rsidRPr="006E333E">
              <w:t>Elektronski naslov</w:t>
            </w:r>
          </w:p>
          <w:p w14:paraId="7A1B4C17" w14:textId="77777777" w:rsidR="00426006" w:rsidRPr="006E333E" w:rsidRDefault="00426006" w:rsidP="00BB2040"/>
        </w:tc>
        <w:tc>
          <w:tcPr>
            <w:tcW w:w="4578" w:type="dxa"/>
            <w:tcBorders>
              <w:top w:val="single" w:sz="4" w:space="0" w:color="auto"/>
              <w:left w:val="nil"/>
              <w:bottom w:val="single" w:sz="4" w:space="0" w:color="auto"/>
              <w:right w:val="single" w:sz="4" w:space="0" w:color="auto"/>
            </w:tcBorders>
          </w:tcPr>
          <w:p w14:paraId="04430DAA" w14:textId="77777777" w:rsidR="00426006" w:rsidRPr="006E333E" w:rsidRDefault="00426006" w:rsidP="00BB2040"/>
        </w:tc>
      </w:tr>
      <w:tr w:rsidR="00426006" w:rsidRPr="006E333E" w14:paraId="642927E2" w14:textId="77777777">
        <w:trPr>
          <w:trHeight w:val="499"/>
        </w:trPr>
        <w:tc>
          <w:tcPr>
            <w:tcW w:w="3940" w:type="dxa"/>
            <w:tcBorders>
              <w:top w:val="single" w:sz="4" w:space="0" w:color="auto"/>
              <w:left w:val="single" w:sz="4" w:space="0" w:color="auto"/>
              <w:bottom w:val="single" w:sz="4" w:space="0" w:color="auto"/>
              <w:right w:val="single" w:sz="4" w:space="0" w:color="auto"/>
            </w:tcBorders>
          </w:tcPr>
          <w:p w14:paraId="2CA17756" w14:textId="77777777" w:rsidR="00426006" w:rsidRPr="006E333E" w:rsidRDefault="00426006" w:rsidP="00BB2040">
            <w:r w:rsidRPr="006E333E">
              <w:t>Spletna stran</w:t>
            </w:r>
          </w:p>
          <w:p w14:paraId="496BE3DA" w14:textId="77777777" w:rsidR="00426006" w:rsidRPr="006E333E" w:rsidRDefault="00426006" w:rsidP="00BB2040"/>
        </w:tc>
        <w:tc>
          <w:tcPr>
            <w:tcW w:w="4578" w:type="dxa"/>
            <w:tcBorders>
              <w:top w:val="single" w:sz="4" w:space="0" w:color="auto"/>
              <w:left w:val="nil"/>
              <w:bottom w:val="single" w:sz="4" w:space="0" w:color="auto"/>
              <w:right w:val="single" w:sz="4" w:space="0" w:color="auto"/>
            </w:tcBorders>
          </w:tcPr>
          <w:p w14:paraId="4B10F238" w14:textId="77777777" w:rsidR="00426006" w:rsidRPr="006E333E" w:rsidRDefault="00426006" w:rsidP="00BB2040"/>
        </w:tc>
      </w:tr>
      <w:tr w:rsidR="00426006" w:rsidRPr="006E333E" w14:paraId="5FF5A897" w14:textId="77777777">
        <w:trPr>
          <w:trHeight w:val="499"/>
        </w:trPr>
        <w:tc>
          <w:tcPr>
            <w:tcW w:w="3940" w:type="dxa"/>
            <w:tcBorders>
              <w:top w:val="single" w:sz="4" w:space="0" w:color="auto"/>
              <w:left w:val="single" w:sz="4" w:space="0" w:color="auto"/>
              <w:bottom w:val="single" w:sz="4" w:space="0" w:color="auto"/>
              <w:right w:val="single" w:sz="4" w:space="0" w:color="auto"/>
            </w:tcBorders>
          </w:tcPr>
          <w:p w14:paraId="19EBE544" w14:textId="77777777" w:rsidR="00426006" w:rsidRPr="006E333E" w:rsidRDefault="00426006" w:rsidP="00BB2040">
            <w:r w:rsidRPr="006E333E">
              <w:t>Matična številka</w:t>
            </w:r>
          </w:p>
          <w:p w14:paraId="09C72538" w14:textId="77777777" w:rsidR="00426006" w:rsidRPr="006E333E" w:rsidRDefault="00426006" w:rsidP="00BB2040"/>
        </w:tc>
        <w:tc>
          <w:tcPr>
            <w:tcW w:w="4578" w:type="dxa"/>
            <w:tcBorders>
              <w:top w:val="single" w:sz="4" w:space="0" w:color="auto"/>
              <w:left w:val="nil"/>
              <w:bottom w:val="single" w:sz="4" w:space="0" w:color="auto"/>
              <w:right w:val="single" w:sz="4" w:space="0" w:color="auto"/>
            </w:tcBorders>
          </w:tcPr>
          <w:p w14:paraId="37EB7BB5" w14:textId="77777777" w:rsidR="00426006" w:rsidRPr="006E333E" w:rsidRDefault="00426006" w:rsidP="00BB2040"/>
        </w:tc>
      </w:tr>
      <w:tr w:rsidR="00426006" w:rsidRPr="006E333E" w14:paraId="6DBAFAA9" w14:textId="77777777">
        <w:trPr>
          <w:trHeight w:val="499"/>
        </w:trPr>
        <w:tc>
          <w:tcPr>
            <w:tcW w:w="3940" w:type="dxa"/>
            <w:tcBorders>
              <w:top w:val="single" w:sz="4" w:space="0" w:color="auto"/>
              <w:left w:val="single" w:sz="4" w:space="0" w:color="auto"/>
              <w:bottom w:val="single" w:sz="4" w:space="0" w:color="auto"/>
              <w:right w:val="single" w:sz="4" w:space="0" w:color="auto"/>
            </w:tcBorders>
          </w:tcPr>
          <w:p w14:paraId="6E51A0E3" w14:textId="77777777" w:rsidR="00426006" w:rsidRPr="006E333E" w:rsidRDefault="00426006" w:rsidP="00BB2040">
            <w:r w:rsidRPr="006E333E">
              <w:t>Davčna številka/ID za DDV</w:t>
            </w:r>
          </w:p>
          <w:p w14:paraId="4C962438" w14:textId="77777777" w:rsidR="00426006" w:rsidRPr="006E333E" w:rsidRDefault="00426006" w:rsidP="00BB2040"/>
        </w:tc>
        <w:tc>
          <w:tcPr>
            <w:tcW w:w="4578" w:type="dxa"/>
            <w:tcBorders>
              <w:top w:val="single" w:sz="4" w:space="0" w:color="auto"/>
              <w:left w:val="nil"/>
              <w:bottom w:val="single" w:sz="4" w:space="0" w:color="auto"/>
              <w:right w:val="single" w:sz="4" w:space="0" w:color="auto"/>
            </w:tcBorders>
          </w:tcPr>
          <w:p w14:paraId="36F846A5" w14:textId="77777777" w:rsidR="00426006" w:rsidRPr="006E333E" w:rsidRDefault="00426006" w:rsidP="00BB2040"/>
        </w:tc>
      </w:tr>
      <w:tr w:rsidR="00426006" w:rsidRPr="006E333E" w14:paraId="494EB8D1" w14:textId="77777777">
        <w:trPr>
          <w:trHeight w:val="499"/>
        </w:trPr>
        <w:tc>
          <w:tcPr>
            <w:tcW w:w="3940" w:type="dxa"/>
            <w:tcBorders>
              <w:top w:val="single" w:sz="4" w:space="0" w:color="auto"/>
              <w:left w:val="single" w:sz="4" w:space="0" w:color="auto"/>
              <w:bottom w:val="single" w:sz="4" w:space="0" w:color="auto"/>
              <w:right w:val="single" w:sz="4" w:space="0" w:color="auto"/>
            </w:tcBorders>
          </w:tcPr>
          <w:p w14:paraId="392F139D" w14:textId="77777777" w:rsidR="00426006" w:rsidRPr="006E333E" w:rsidRDefault="00426006" w:rsidP="00BB2040">
            <w:r w:rsidRPr="006E333E">
              <w:t xml:space="preserve">Zavezanec za DDV </w:t>
            </w:r>
          </w:p>
          <w:p w14:paraId="5E104F5E" w14:textId="77777777" w:rsidR="00426006" w:rsidRPr="006E333E" w:rsidRDefault="00426006" w:rsidP="00BB2040">
            <w:r w:rsidRPr="006E333E">
              <w:t>(obkroži ustrezno trditev)</w:t>
            </w:r>
          </w:p>
        </w:tc>
        <w:tc>
          <w:tcPr>
            <w:tcW w:w="4578" w:type="dxa"/>
            <w:tcBorders>
              <w:top w:val="single" w:sz="4" w:space="0" w:color="auto"/>
              <w:left w:val="nil"/>
              <w:bottom w:val="single" w:sz="4" w:space="0" w:color="auto"/>
              <w:right w:val="single" w:sz="4" w:space="0" w:color="auto"/>
            </w:tcBorders>
          </w:tcPr>
          <w:p w14:paraId="32C1A11E" w14:textId="77777777" w:rsidR="00426006" w:rsidRPr="006E333E" w:rsidRDefault="00426006" w:rsidP="00BB2040">
            <w:pPr>
              <w:jc w:val="center"/>
            </w:pPr>
            <w:r w:rsidRPr="006E333E">
              <w:t>DA            NE</w:t>
            </w:r>
          </w:p>
        </w:tc>
      </w:tr>
      <w:tr w:rsidR="00426006" w:rsidRPr="006E333E" w14:paraId="014DFC84" w14:textId="77777777">
        <w:trPr>
          <w:trHeight w:val="499"/>
        </w:trPr>
        <w:tc>
          <w:tcPr>
            <w:tcW w:w="3940" w:type="dxa"/>
            <w:tcBorders>
              <w:top w:val="single" w:sz="4" w:space="0" w:color="auto"/>
              <w:left w:val="single" w:sz="4" w:space="0" w:color="auto"/>
              <w:bottom w:val="single" w:sz="4" w:space="0" w:color="auto"/>
              <w:right w:val="single" w:sz="4" w:space="0" w:color="auto"/>
            </w:tcBorders>
          </w:tcPr>
          <w:p w14:paraId="6C14F740" w14:textId="77777777" w:rsidR="00426006" w:rsidRPr="006E333E" w:rsidRDefault="00426006" w:rsidP="00BB2040">
            <w:r w:rsidRPr="006E333E">
              <w:t>Številka računa</w:t>
            </w:r>
          </w:p>
          <w:p w14:paraId="7B5E3D78" w14:textId="77777777" w:rsidR="00426006" w:rsidRPr="006E333E" w:rsidRDefault="00426006" w:rsidP="00BB2040"/>
        </w:tc>
        <w:tc>
          <w:tcPr>
            <w:tcW w:w="4578" w:type="dxa"/>
            <w:tcBorders>
              <w:top w:val="single" w:sz="4" w:space="0" w:color="auto"/>
              <w:left w:val="nil"/>
              <w:bottom w:val="single" w:sz="4" w:space="0" w:color="auto"/>
              <w:right w:val="single" w:sz="4" w:space="0" w:color="auto"/>
            </w:tcBorders>
          </w:tcPr>
          <w:p w14:paraId="69692219" w14:textId="77777777" w:rsidR="00426006" w:rsidRPr="006E333E" w:rsidRDefault="00426006" w:rsidP="00BB2040"/>
        </w:tc>
      </w:tr>
      <w:tr w:rsidR="00426006" w:rsidRPr="006E333E" w14:paraId="535980B6" w14:textId="77777777">
        <w:trPr>
          <w:trHeight w:val="499"/>
        </w:trPr>
        <w:tc>
          <w:tcPr>
            <w:tcW w:w="3940" w:type="dxa"/>
            <w:tcBorders>
              <w:top w:val="single" w:sz="4" w:space="0" w:color="auto"/>
              <w:left w:val="single" w:sz="4" w:space="0" w:color="auto"/>
              <w:bottom w:val="single" w:sz="4" w:space="0" w:color="auto"/>
              <w:right w:val="single" w:sz="4" w:space="0" w:color="auto"/>
            </w:tcBorders>
          </w:tcPr>
          <w:p w14:paraId="27DD08DB" w14:textId="77777777" w:rsidR="00426006" w:rsidRPr="006E333E" w:rsidRDefault="00426006" w:rsidP="00BB2040">
            <w:r w:rsidRPr="006E333E">
              <w:t>Pooblaščena oseba za podpis pogodbe</w:t>
            </w:r>
          </w:p>
          <w:p w14:paraId="65A9762D" w14:textId="77777777" w:rsidR="00426006" w:rsidRPr="006E333E" w:rsidRDefault="00426006" w:rsidP="00BB2040"/>
        </w:tc>
        <w:tc>
          <w:tcPr>
            <w:tcW w:w="4578" w:type="dxa"/>
            <w:tcBorders>
              <w:top w:val="single" w:sz="4" w:space="0" w:color="auto"/>
              <w:left w:val="nil"/>
              <w:bottom w:val="single" w:sz="4" w:space="0" w:color="auto"/>
              <w:right w:val="single" w:sz="4" w:space="0" w:color="auto"/>
            </w:tcBorders>
          </w:tcPr>
          <w:p w14:paraId="31277FAB" w14:textId="77777777" w:rsidR="00426006" w:rsidRPr="006E333E" w:rsidRDefault="00426006" w:rsidP="00BB2040"/>
        </w:tc>
      </w:tr>
      <w:tr w:rsidR="00426006" w:rsidRPr="006E333E" w14:paraId="04ED5FF7" w14:textId="77777777">
        <w:trPr>
          <w:trHeight w:val="499"/>
        </w:trPr>
        <w:tc>
          <w:tcPr>
            <w:tcW w:w="3940" w:type="dxa"/>
            <w:tcBorders>
              <w:top w:val="single" w:sz="4" w:space="0" w:color="auto"/>
              <w:left w:val="single" w:sz="4" w:space="0" w:color="auto"/>
              <w:bottom w:val="single" w:sz="4" w:space="0" w:color="auto"/>
              <w:right w:val="single" w:sz="4" w:space="0" w:color="auto"/>
            </w:tcBorders>
          </w:tcPr>
          <w:p w14:paraId="2BABABCC" w14:textId="77777777" w:rsidR="00426006" w:rsidRPr="006E333E" w:rsidRDefault="00426006" w:rsidP="00BB2040">
            <w:r w:rsidRPr="006E333E">
              <w:t>Pooblaščena oseba za tolmačenje ponudbe</w:t>
            </w:r>
          </w:p>
        </w:tc>
        <w:tc>
          <w:tcPr>
            <w:tcW w:w="4578" w:type="dxa"/>
            <w:tcBorders>
              <w:top w:val="single" w:sz="4" w:space="0" w:color="auto"/>
              <w:left w:val="nil"/>
              <w:bottom w:val="single" w:sz="4" w:space="0" w:color="auto"/>
              <w:right w:val="single" w:sz="4" w:space="0" w:color="auto"/>
            </w:tcBorders>
          </w:tcPr>
          <w:p w14:paraId="73EA773D" w14:textId="77777777" w:rsidR="00426006" w:rsidRPr="006E333E" w:rsidRDefault="00426006" w:rsidP="00BB2040"/>
        </w:tc>
      </w:tr>
      <w:tr w:rsidR="00426006" w:rsidRPr="006E333E" w14:paraId="31F09FC8" w14:textId="77777777">
        <w:trPr>
          <w:trHeight w:val="499"/>
        </w:trPr>
        <w:tc>
          <w:tcPr>
            <w:tcW w:w="3940" w:type="dxa"/>
            <w:tcBorders>
              <w:top w:val="single" w:sz="4" w:space="0" w:color="auto"/>
              <w:left w:val="single" w:sz="4" w:space="0" w:color="auto"/>
              <w:bottom w:val="single" w:sz="4" w:space="0" w:color="auto"/>
              <w:right w:val="single" w:sz="4" w:space="0" w:color="auto"/>
            </w:tcBorders>
          </w:tcPr>
          <w:p w14:paraId="21874380" w14:textId="77777777" w:rsidR="00426006" w:rsidRPr="006E333E" w:rsidRDefault="00426006" w:rsidP="00BB2040">
            <w:r w:rsidRPr="006E333E">
              <w:t>Rok veljavnosti ponudbe</w:t>
            </w:r>
          </w:p>
          <w:p w14:paraId="5D3544E3" w14:textId="77777777" w:rsidR="00426006" w:rsidRPr="006E333E" w:rsidRDefault="00426006" w:rsidP="00BB2040">
            <w:r w:rsidRPr="006E333E">
              <w:t>(najmanj 120 dni od odpiranja)</w:t>
            </w:r>
          </w:p>
        </w:tc>
        <w:tc>
          <w:tcPr>
            <w:tcW w:w="4578" w:type="dxa"/>
            <w:tcBorders>
              <w:top w:val="single" w:sz="4" w:space="0" w:color="auto"/>
              <w:left w:val="nil"/>
              <w:bottom w:val="single" w:sz="4" w:space="0" w:color="auto"/>
              <w:right w:val="single" w:sz="4" w:space="0" w:color="auto"/>
            </w:tcBorders>
          </w:tcPr>
          <w:p w14:paraId="5FA0ABED" w14:textId="77777777" w:rsidR="00426006" w:rsidRPr="006E333E" w:rsidRDefault="00426006" w:rsidP="00BB2040"/>
        </w:tc>
      </w:tr>
    </w:tbl>
    <w:p w14:paraId="772E78B8" w14:textId="77777777" w:rsidR="00426006" w:rsidRPr="006E333E" w:rsidRDefault="00426006" w:rsidP="00BB2040">
      <w:pPr>
        <w:widowControl w:val="0"/>
        <w:adjustRightInd w:val="0"/>
        <w:textAlignment w:val="baseline"/>
        <w:rPr>
          <w:lang w:eastAsia="en-US"/>
        </w:rPr>
      </w:pPr>
    </w:p>
    <w:p w14:paraId="4CDA2C78" w14:textId="77777777" w:rsidR="00426006" w:rsidRPr="006E333E" w:rsidRDefault="00426006" w:rsidP="00BB2040">
      <w:pPr>
        <w:widowControl w:val="0"/>
        <w:adjustRightInd w:val="0"/>
        <w:textAlignment w:val="baseline"/>
        <w:rPr>
          <w:lang w:eastAsia="en-US"/>
        </w:rPr>
      </w:pPr>
    </w:p>
    <w:tbl>
      <w:tblPr>
        <w:tblW w:w="9747" w:type="dxa"/>
        <w:tblInd w:w="2" w:type="dxa"/>
        <w:tblLayout w:type="fixed"/>
        <w:tblLook w:val="0000" w:firstRow="0" w:lastRow="0" w:firstColumn="0" w:lastColumn="0" w:noHBand="0" w:noVBand="0"/>
      </w:tblPr>
      <w:tblGrid>
        <w:gridCol w:w="4361"/>
        <w:gridCol w:w="5386"/>
      </w:tblGrid>
      <w:tr w:rsidR="00426006" w:rsidRPr="006E333E" w14:paraId="6E2C3A77" w14:textId="77777777">
        <w:trPr>
          <w:cantSplit/>
        </w:trPr>
        <w:tc>
          <w:tcPr>
            <w:tcW w:w="4361" w:type="dxa"/>
          </w:tcPr>
          <w:p w14:paraId="68E8DAB9" w14:textId="77777777" w:rsidR="00426006" w:rsidRPr="006E333E" w:rsidRDefault="00426006" w:rsidP="00FE6F0A"/>
        </w:tc>
        <w:tc>
          <w:tcPr>
            <w:tcW w:w="5386" w:type="dxa"/>
          </w:tcPr>
          <w:p w14:paraId="481BD0F6" w14:textId="77777777" w:rsidR="00426006" w:rsidRPr="006E333E" w:rsidRDefault="00426006" w:rsidP="00FE6F0A">
            <w:pPr>
              <w:ind w:left="34"/>
            </w:pPr>
            <w:r w:rsidRPr="006E333E">
              <w:t>Podpis zastopnika/pooblaščene osebe ponudnika:</w:t>
            </w:r>
          </w:p>
        </w:tc>
      </w:tr>
      <w:tr w:rsidR="00426006" w:rsidRPr="006E333E" w14:paraId="7571BF63" w14:textId="77777777">
        <w:trPr>
          <w:cantSplit/>
        </w:trPr>
        <w:tc>
          <w:tcPr>
            <w:tcW w:w="4361" w:type="dxa"/>
          </w:tcPr>
          <w:p w14:paraId="31CBE3EA" w14:textId="77777777" w:rsidR="00426006" w:rsidRPr="006E333E" w:rsidRDefault="00426006" w:rsidP="00FE6F0A"/>
        </w:tc>
        <w:tc>
          <w:tcPr>
            <w:tcW w:w="5386" w:type="dxa"/>
          </w:tcPr>
          <w:p w14:paraId="75F34512" w14:textId="77777777" w:rsidR="00426006" w:rsidRPr="006E333E" w:rsidRDefault="00426006" w:rsidP="00FE6F0A">
            <w:pPr>
              <w:ind w:left="34"/>
            </w:pPr>
          </w:p>
          <w:p w14:paraId="10ADC52B" w14:textId="77777777" w:rsidR="00426006" w:rsidRPr="006E333E" w:rsidRDefault="00426006" w:rsidP="00FE6F0A">
            <w:pPr>
              <w:ind w:left="34"/>
            </w:pPr>
            <w:r w:rsidRPr="006E333E">
              <w:t>_________________________________</w:t>
            </w:r>
          </w:p>
        </w:tc>
      </w:tr>
    </w:tbl>
    <w:p w14:paraId="27C81EB8" w14:textId="77777777" w:rsidR="00426006" w:rsidRPr="006E333E" w:rsidRDefault="00426006" w:rsidP="00BB2040">
      <w:pPr>
        <w:widowControl w:val="0"/>
        <w:adjustRightInd w:val="0"/>
        <w:textAlignment w:val="baseline"/>
        <w:rPr>
          <w:lang w:eastAsia="en-US"/>
        </w:rPr>
      </w:pPr>
    </w:p>
    <w:p w14:paraId="434F4618" w14:textId="77777777" w:rsidR="00426006" w:rsidRPr="006E333E" w:rsidRDefault="00426006" w:rsidP="00BB2040">
      <w:pPr>
        <w:widowControl w:val="0"/>
        <w:adjustRightInd w:val="0"/>
        <w:textAlignment w:val="baseline"/>
        <w:rPr>
          <w:lang w:eastAsia="en-US"/>
        </w:rPr>
      </w:pPr>
    </w:p>
    <w:p w14:paraId="5340EAF9" w14:textId="77777777" w:rsidR="00426006" w:rsidRPr="006E333E" w:rsidRDefault="00426006" w:rsidP="00BB2040">
      <w:pPr>
        <w:widowControl w:val="0"/>
        <w:adjustRightInd w:val="0"/>
        <w:textAlignment w:val="baseline"/>
        <w:rPr>
          <w:lang w:eastAsia="en-US"/>
        </w:rPr>
      </w:pPr>
    </w:p>
    <w:p w14:paraId="7C832DA4" w14:textId="77777777" w:rsidR="00426006" w:rsidRPr="006E333E" w:rsidRDefault="00426006" w:rsidP="00BB2040">
      <w:pPr>
        <w:widowControl w:val="0"/>
        <w:adjustRightInd w:val="0"/>
        <w:textAlignment w:val="baseline"/>
        <w:rPr>
          <w:lang w:eastAsia="en-US"/>
        </w:rPr>
      </w:pPr>
    </w:p>
    <w:p w14:paraId="4F7AEEF4" w14:textId="77777777" w:rsidR="00426006" w:rsidRPr="006E333E" w:rsidRDefault="00426006" w:rsidP="00BB2040">
      <w:pPr>
        <w:widowControl w:val="0"/>
        <w:adjustRightInd w:val="0"/>
        <w:textAlignment w:val="baseline"/>
        <w:rPr>
          <w:lang w:eastAsia="en-US"/>
        </w:rPr>
      </w:pPr>
    </w:p>
    <w:p w14:paraId="3A2DE294" w14:textId="77777777" w:rsidR="00426006" w:rsidRPr="006E333E" w:rsidRDefault="00426006" w:rsidP="00BB2040">
      <w:pPr>
        <w:widowControl w:val="0"/>
        <w:adjustRightInd w:val="0"/>
        <w:textAlignment w:val="baseline"/>
        <w:rPr>
          <w:lang w:eastAsia="en-US"/>
        </w:rPr>
      </w:pPr>
    </w:p>
    <w:p w14:paraId="0D5A1CBD" w14:textId="77777777" w:rsidR="00426006" w:rsidRPr="006E333E" w:rsidRDefault="00426006" w:rsidP="00BB2040">
      <w:pPr>
        <w:widowControl w:val="0"/>
        <w:adjustRightInd w:val="0"/>
        <w:textAlignment w:val="baseline"/>
        <w:rPr>
          <w:lang w:eastAsia="en-US"/>
        </w:rPr>
      </w:pPr>
    </w:p>
    <w:p w14:paraId="550D3163" w14:textId="77777777" w:rsidR="00426006" w:rsidRPr="006E333E" w:rsidRDefault="00426006" w:rsidP="00BB2040">
      <w:pPr>
        <w:keepNext/>
        <w:pBdr>
          <w:top w:val="single" w:sz="4" w:space="1" w:color="auto"/>
          <w:left w:val="single" w:sz="4" w:space="4" w:color="auto"/>
          <w:bottom w:val="single" w:sz="4" w:space="1" w:color="auto"/>
          <w:right w:val="single" w:sz="4" w:space="4" w:color="auto"/>
        </w:pBdr>
        <w:jc w:val="center"/>
        <w:outlineLvl w:val="1"/>
        <w:rPr>
          <w:b/>
          <w:bCs/>
          <w:sz w:val="24"/>
          <w:szCs w:val="24"/>
        </w:rPr>
      </w:pPr>
      <w:bookmarkStart w:id="261" w:name="_Toc8990697"/>
      <w:r w:rsidRPr="006E333E">
        <w:rPr>
          <w:b/>
          <w:bCs/>
          <w:sz w:val="24"/>
          <w:szCs w:val="24"/>
        </w:rPr>
        <w:lastRenderedPageBreak/>
        <w:t>KROVNA IZJAVA PONUDNIKA - OBRAZEC ŠT. 3</w:t>
      </w:r>
      <w:bookmarkEnd w:id="261"/>
    </w:p>
    <w:p w14:paraId="762C7BAD" w14:textId="77777777" w:rsidR="00426006" w:rsidRPr="006E333E" w:rsidRDefault="00426006" w:rsidP="00BB2040"/>
    <w:p w14:paraId="23919E73" w14:textId="77777777" w:rsidR="00426006" w:rsidRPr="006E333E" w:rsidRDefault="00426006" w:rsidP="00BB2040"/>
    <w:p w14:paraId="24786C55" w14:textId="77777777" w:rsidR="00426006" w:rsidRPr="006E333E" w:rsidRDefault="00426006" w:rsidP="00427340">
      <w:r w:rsidRPr="006E333E">
        <w:t>Ponudnik:</w:t>
      </w:r>
    </w:p>
    <w:p w14:paraId="3AE0C874" w14:textId="77777777" w:rsidR="00426006" w:rsidRPr="00B71E60" w:rsidRDefault="00426006" w:rsidP="00427340">
      <w:pPr>
        <w:pBdr>
          <w:bottom w:val="single" w:sz="12" w:space="1" w:color="auto"/>
        </w:pBdr>
        <w:rPr>
          <w:lang w:val="pl-PL"/>
        </w:rPr>
      </w:pPr>
    </w:p>
    <w:p w14:paraId="5C76E03B" w14:textId="77777777" w:rsidR="00426006" w:rsidRPr="006E333E" w:rsidRDefault="00426006" w:rsidP="00427340">
      <w:pPr>
        <w:shd w:val="clear" w:color="auto" w:fill="FFFFFF"/>
        <w:tabs>
          <w:tab w:val="left" w:pos="8455"/>
        </w:tabs>
        <w:ind w:hanging="720"/>
        <w:jc w:val="center"/>
      </w:pPr>
      <w:r w:rsidRPr="006E333E">
        <w:t>(Naziv in naslov ponudnika oziroma ime in priimek, če je ponudnik fizična oseba)</w:t>
      </w:r>
    </w:p>
    <w:p w14:paraId="57852C52" w14:textId="77777777" w:rsidR="00426006" w:rsidRPr="006E333E" w:rsidRDefault="00426006" w:rsidP="00427340">
      <w:pPr>
        <w:ind w:right="-1"/>
      </w:pPr>
    </w:p>
    <w:p w14:paraId="2B022D6B" w14:textId="77777777" w:rsidR="00426006" w:rsidRPr="006E333E" w:rsidRDefault="00426006" w:rsidP="00427340">
      <w:pPr>
        <w:ind w:right="-1"/>
        <w:rPr>
          <w:b/>
          <w:bCs/>
        </w:rPr>
      </w:pPr>
      <w:r w:rsidRPr="006E333E">
        <w:t>v zvezi z</w:t>
      </w:r>
      <w:r w:rsidRPr="006E333E">
        <w:rPr>
          <w:b/>
          <w:bCs/>
        </w:rPr>
        <w:t xml:space="preserve"> </w:t>
      </w:r>
      <w:r w:rsidRPr="006E333E">
        <w:t xml:space="preserve">javnim naročilom </w:t>
      </w:r>
      <w:r w:rsidRPr="006E333E">
        <w:rPr>
          <w:b/>
          <w:bCs/>
        </w:rPr>
        <w:t xml:space="preserve">»Izvajanje storitev gradbenega nadzora nad izvedbo GOI del </w:t>
      </w:r>
      <w:r w:rsidRPr="006E333E">
        <w:rPr>
          <w:b/>
          <w:bCs/>
          <w:color w:val="000000"/>
        </w:rPr>
        <w:t>za vgradnjo gasilskega požarnega dvigala in predelavo požarnih sektorjev na stolpnici Univerzitetnega kliničnega centra Maribor</w:t>
      </w:r>
      <w:r w:rsidRPr="006E333E">
        <w:rPr>
          <w:b/>
          <w:bCs/>
        </w:rPr>
        <w:t xml:space="preserve">« </w:t>
      </w:r>
      <w:r w:rsidRPr="006E333E">
        <w:rPr>
          <w:u w:val="single"/>
        </w:rPr>
        <w:t>pod kazensko in materialno odgovornostjo</w:t>
      </w:r>
      <w:r w:rsidRPr="006E333E">
        <w:rPr>
          <w:b/>
          <w:bCs/>
        </w:rPr>
        <w:t xml:space="preserve"> </w:t>
      </w:r>
      <w:r w:rsidRPr="006E333E">
        <w:t>izjavljamo:</w:t>
      </w:r>
    </w:p>
    <w:p w14:paraId="0D951D5E" w14:textId="77777777" w:rsidR="00426006" w:rsidRPr="006E333E" w:rsidRDefault="00426006" w:rsidP="00427340">
      <w:pPr>
        <w:ind w:right="-1"/>
        <w:rPr>
          <w:b/>
          <w:bCs/>
        </w:rPr>
      </w:pPr>
    </w:p>
    <w:p w14:paraId="2C945B2B" w14:textId="77777777" w:rsidR="00426006" w:rsidRPr="006E333E" w:rsidRDefault="00426006" w:rsidP="008B10EA">
      <w:pPr>
        <w:numPr>
          <w:ilvl w:val="0"/>
          <w:numId w:val="19"/>
        </w:numPr>
        <w:ind w:left="426" w:hanging="294"/>
      </w:pPr>
      <w:r w:rsidRPr="006E333E">
        <w:t>da smo v celoti seznanjeni z vsebino dokumentacije, zahtevami in pogoji iz pogodbe ter z njimi v celoti soglašamo;</w:t>
      </w:r>
    </w:p>
    <w:p w14:paraId="527A470E" w14:textId="77777777" w:rsidR="00426006" w:rsidRPr="006E333E" w:rsidRDefault="00426006" w:rsidP="008B10EA">
      <w:pPr>
        <w:numPr>
          <w:ilvl w:val="0"/>
          <w:numId w:val="19"/>
        </w:numPr>
        <w:ind w:left="426" w:hanging="294"/>
      </w:pPr>
      <w:r w:rsidRPr="006E333E">
        <w:t>da smo v celoti seznanjeni z obsegom in zahtevnostjo predmeta javnega naročila;</w:t>
      </w:r>
    </w:p>
    <w:p w14:paraId="3804B409" w14:textId="77777777" w:rsidR="00426006" w:rsidRPr="006E333E" w:rsidRDefault="00426006" w:rsidP="008B10EA">
      <w:pPr>
        <w:numPr>
          <w:ilvl w:val="0"/>
          <w:numId w:val="19"/>
        </w:numPr>
        <w:ind w:left="426" w:hanging="294"/>
      </w:pPr>
      <w:r w:rsidRPr="006E333E">
        <w:t>da so vsi podatki v naši ponudbi resnični in niso zavajajoči. Seznanjeni smo s tem, da našo ponudbo lahko naročnik zavrne, če bodo naši podatki v ponudbeni dokumentaciji zavajajoči;</w:t>
      </w:r>
    </w:p>
    <w:p w14:paraId="277B8FD8" w14:textId="77777777" w:rsidR="00426006" w:rsidRPr="006E333E" w:rsidRDefault="00426006" w:rsidP="008B10EA">
      <w:pPr>
        <w:pStyle w:val="Bodytext1"/>
        <w:numPr>
          <w:ilvl w:val="0"/>
          <w:numId w:val="19"/>
        </w:numPr>
        <w:shd w:val="clear" w:color="auto" w:fill="auto"/>
        <w:tabs>
          <w:tab w:val="left" w:pos="425"/>
        </w:tabs>
        <w:spacing w:before="0" w:after="0" w:line="260" w:lineRule="exact"/>
        <w:ind w:left="426" w:hanging="294"/>
      </w:pPr>
      <w:r w:rsidRPr="006E333E">
        <w:t>da nismo spreminjali vsebine povabilne dokumentacije;</w:t>
      </w:r>
    </w:p>
    <w:p w14:paraId="4A4A0B63" w14:textId="77777777" w:rsidR="00426006" w:rsidRPr="006E333E" w:rsidRDefault="00426006" w:rsidP="008B10EA">
      <w:pPr>
        <w:pStyle w:val="Bodytext1"/>
        <w:numPr>
          <w:ilvl w:val="0"/>
          <w:numId w:val="19"/>
        </w:numPr>
        <w:shd w:val="clear" w:color="auto" w:fill="auto"/>
        <w:tabs>
          <w:tab w:val="left" w:pos="425"/>
        </w:tabs>
        <w:spacing w:before="0" w:after="0" w:line="260" w:lineRule="exact"/>
        <w:ind w:left="426" w:hanging="294"/>
      </w:pPr>
      <w:r w:rsidRPr="006E333E">
        <w:t>da razpolagamo z zadostnimi tehničnimi in kadrovskimi zmogljivostmi za kakovostno in pravočasno realizacijo predmeta javnega naročila;</w:t>
      </w:r>
    </w:p>
    <w:p w14:paraId="15A3BE77" w14:textId="77777777" w:rsidR="00426006" w:rsidRPr="006E333E" w:rsidRDefault="00426006" w:rsidP="008B10EA">
      <w:pPr>
        <w:pStyle w:val="Bodytext1"/>
        <w:numPr>
          <w:ilvl w:val="0"/>
          <w:numId w:val="19"/>
        </w:numPr>
        <w:shd w:val="clear" w:color="auto" w:fill="auto"/>
        <w:tabs>
          <w:tab w:val="left" w:pos="425"/>
        </w:tabs>
        <w:spacing w:before="0" w:after="0" w:line="260" w:lineRule="exact"/>
        <w:ind w:left="426" w:hanging="294"/>
      </w:pPr>
      <w:r w:rsidRPr="006E333E">
        <w:t>da smo pri pristojnem sodišču ali drugem organu registrirani za dejavnost, ki je predmet javnega naročila in za katerega dajemo ponudbo ter da imamo potrebno dovoljenje za opravljanje dejavnosti, ki je predmet naročila, če je za opravljanje takšne dejavnosti, na podlagi posebnega zakona, dovoljenje potrebno;</w:t>
      </w:r>
    </w:p>
    <w:p w14:paraId="45CEAB7B" w14:textId="77777777" w:rsidR="00426006" w:rsidRPr="006E333E" w:rsidRDefault="00426006" w:rsidP="008B10EA">
      <w:pPr>
        <w:numPr>
          <w:ilvl w:val="0"/>
          <w:numId w:val="19"/>
        </w:numPr>
        <w:tabs>
          <w:tab w:val="left" w:pos="399"/>
        </w:tabs>
        <w:ind w:left="426" w:right="20" w:hanging="294"/>
      </w:pPr>
      <w:r w:rsidRPr="006E333E">
        <w:t>da nam ali osebi, ki je članica upravnega, vodstvenega ali nadzornega organa ali ki ima pooblastila za njegovo zastopanje ali odločanje ali nadzor v njem, ni bila izrečena pravnomočna sodba, ki ima elemente kaznivih dejanj iz prvega odstavka 75. člena ZJN-3;</w:t>
      </w:r>
    </w:p>
    <w:p w14:paraId="249555C4" w14:textId="77777777" w:rsidR="00426006" w:rsidRPr="006E333E" w:rsidRDefault="00426006" w:rsidP="008B10EA">
      <w:pPr>
        <w:numPr>
          <w:ilvl w:val="0"/>
          <w:numId w:val="19"/>
        </w:numPr>
        <w:tabs>
          <w:tab w:val="left" w:pos="399"/>
        </w:tabs>
        <w:ind w:left="426" w:right="20" w:hanging="294"/>
      </w:pPr>
      <w:r w:rsidRPr="006E333E">
        <w:t>da niso izpolnjeni izključitveni pogoji iz šestega odstavka 75. člena ZJN-3;</w:t>
      </w:r>
    </w:p>
    <w:p w14:paraId="10081001" w14:textId="77777777" w:rsidR="00426006" w:rsidRPr="006E333E" w:rsidRDefault="00426006" w:rsidP="008B10EA">
      <w:pPr>
        <w:numPr>
          <w:ilvl w:val="0"/>
          <w:numId w:val="19"/>
        </w:numPr>
        <w:ind w:left="426" w:hanging="294"/>
      </w:pPr>
      <w:r w:rsidRPr="006E333E">
        <w:t>da izpolnjujemo obvezne dajatve in druge denarne nedavčne obveznosti v skladu z zakonom, ki ureja finančno upravo, ki jih pobira davčni organ v skladu s predpisi države, v kateri imamo sedež, ali predpisi države naročnika, in vrednost teh neplačanih zapadlih obveznosti  na dan oddaje ponudbe ali prijave ne znaša 50 EUR ali več in imamo na dan oddaje ponudbe ali prijave predložene vse obračune davčnih odtegljajev za dohodke iz delovnega razmerja za obdobje zadnjih petih let do dne oddaje ponudbe ali prijave;</w:t>
      </w:r>
    </w:p>
    <w:p w14:paraId="205ABB00" w14:textId="77777777" w:rsidR="00426006" w:rsidRPr="006E333E" w:rsidRDefault="00426006" w:rsidP="008B10EA">
      <w:pPr>
        <w:numPr>
          <w:ilvl w:val="0"/>
          <w:numId w:val="19"/>
        </w:numPr>
        <w:ind w:left="426" w:right="23" w:hanging="294"/>
      </w:pPr>
      <w:r w:rsidRPr="006E333E">
        <w:t>da na dan poteka roka za oddajo ponudb ali prijav nismo izločeni iz postopkov oddaje javnih naročil zaradi uvrstitve v evidenco gospodarskih subjektov z negativnimi referencami;</w:t>
      </w:r>
    </w:p>
    <w:p w14:paraId="53C4B129" w14:textId="77777777" w:rsidR="00426006" w:rsidRPr="006E333E" w:rsidRDefault="00426006" w:rsidP="008B10EA">
      <w:pPr>
        <w:numPr>
          <w:ilvl w:val="0"/>
          <w:numId w:val="19"/>
        </w:numPr>
        <w:ind w:left="426" w:right="23" w:hanging="294"/>
      </w:pPr>
      <w:r w:rsidRPr="006E333E">
        <w:t>da nam v zadnjih treh letih pred potekom roka za oddajo ponudb s pravnomočno odločbo pristojnega organa RS ali druge države članice ali tretje države ni bila dvakrat izrečena globa zaradi prekrška v zvezi s plačilom za delo;</w:t>
      </w:r>
    </w:p>
    <w:p w14:paraId="3BCD5AA5" w14:textId="77777777" w:rsidR="00426006" w:rsidRPr="006E333E" w:rsidRDefault="00426006" w:rsidP="008B10EA">
      <w:pPr>
        <w:pStyle w:val="Bodytext1"/>
        <w:numPr>
          <w:ilvl w:val="0"/>
          <w:numId w:val="19"/>
        </w:numPr>
        <w:shd w:val="clear" w:color="auto" w:fill="auto"/>
        <w:tabs>
          <w:tab w:val="left" w:pos="425"/>
        </w:tabs>
        <w:spacing w:before="0" w:after="0" w:line="260" w:lineRule="exact"/>
        <w:ind w:left="426" w:hanging="294"/>
      </w:pPr>
      <w:r w:rsidRPr="006E333E">
        <w:t>da bomo upoštevali veljavne obveznosti na področju okoljskega, socialnega in delovnega prava;</w:t>
      </w:r>
    </w:p>
    <w:p w14:paraId="501B433B" w14:textId="77777777" w:rsidR="00426006" w:rsidRPr="006E333E" w:rsidRDefault="00426006" w:rsidP="008B10EA">
      <w:pPr>
        <w:numPr>
          <w:ilvl w:val="0"/>
          <w:numId w:val="19"/>
        </w:numPr>
        <w:shd w:val="clear" w:color="auto" w:fill="FFFFFF"/>
        <w:ind w:left="426" w:hanging="294"/>
        <w:rPr>
          <w:i/>
          <w:iCs/>
        </w:rPr>
      </w:pPr>
      <w:r w:rsidRPr="006E333E">
        <w:t xml:space="preserve">da bomo na poziv naročnika najpozneje v 60 dneh od plačila končnega računa oziroma situacije poslali svojo pisno izjavo in pisno izjavo podizvajalca, da je podizvajalec prejel plačilo za izvedene gradnje ali storitve oziroma dobavljeno blago, neposredno povezano s predmetom javnega naročila </w:t>
      </w:r>
      <w:r w:rsidRPr="006E333E">
        <w:rPr>
          <w:i/>
          <w:iCs/>
        </w:rPr>
        <w:t xml:space="preserve">/se upošteva v primeru, da podizvajalec ne zahteva neposrednega plačila/ </w:t>
      </w:r>
      <w:r w:rsidRPr="006E333E">
        <w:t>in</w:t>
      </w:r>
    </w:p>
    <w:p w14:paraId="40EF1FBA" w14:textId="77777777" w:rsidR="00426006" w:rsidRPr="006E333E" w:rsidRDefault="00426006" w:rsidP="008B10EA">
      <w:pPr>
        <w:numPr>
          <w:ilvl w:val="0"/>
          <w:numId w:val="19"/>
        </w:numPr>
        <w:ind w:left="426" w:hanging="294"/>
      </w:pPr>
      <w:r w:rsidRPr="006E333E">
        <w:t>da bomo v postavljenem roku, ki ga bo določil naročnik, vendar pred sklenitvijo pogodbe, naročniku posredovali podatke o  svojih ustanoviteljih, družbenikih, vključno s tihimi družbeniki, delničarjih, komanditistih ali drugih lastnikih in podatke o lastniških deležih navedenih oseb ter gospodarskih subjektih, za katere se glede na določbe zakona, ki ureja gospodarske družbe, šteje, da so z nami povezane družbe;</w:t>
      </w:r>
    </w:p>
    <w:p w14:paraId="30A0EEA0" w14:textId="77777777" w:rsidR="00426006" w:rsidRPr="006E333E" w:rsidRDefault="00426006" w:rsidP="008B10EA">
      <w:pPr>
        <w:numPr>
          <w:ilvl w:val="0"/>
          <w:numId w:val="19"/>
        </w:numPr>
        <w:ind w:left="426" w:hanging="294"/>
      </w:pPr>
      <w:r w:rsidRPr="006E333E">
        <w:t>da imamo kot ponudnik v zadnjih petih letih, šteto od dneva objave obvestila o naročilu na portalu javnih naročil, vsaj eno referenco za uspešno izveden gradbeni nadzor na objektih visoke gradnje (šifra klasifikacije CC-SI 126 – Stavbe splošnega družbenega pomena) z vrednostjo gradbeno-obrtniških in inštalacijskih del v višini najmanj 2 MIO EUR z  DDV;</w:t>
      </w:r>
    </w:p>
    <w:p w14:paraId="28EF319D" w14:textId="77777777" w:rsidR="00426006" w:rsidRPr="006E333E" w:rsidRDefault="00426006" w:rsidP="008B10EA">
      <w:pPr>
        <w:numPr>
          <w:ilvl w:val="0"/>
          <w:numId w:val="19"/>
        </w:numPr>
        <w:ind w:left="426" w:hanging="294"/>
      </w:pPr>
      <w:r w:rsidRPr="006E333E">
        <w:lastRenderedPageBreak/>
        <w:t>da ima v ponudbi navedeni vodja nadzora</w:t>
      </w:r>
      <w:r w:rsidRPr="006E333E">
        <w:rPr>
          <w:lang w:eastAsia="en-US"/>
        </w:rPr>
        <w:t xml:space="preserve"> opravljen strokovni izpit za odgovornega nadzornika s področja gradbeništva in je vpisan v Imenik pooblaščenih inženirjev (poklicni naziv PI ali NI-Nz ali PA) pri IZS ter ima najmanj eno referenco, ki izkazuje, </w:t>
      </w:r>
      <w:r w:rsidRPr="006E333E">
        <w:t>da je v zadnjih 5 letih, šteto od dneva objave obvestila o naročilu na portalu javnih naročil, opravljal funkcijo odgovornega nadzornika pri izvedbi gradbeno obrtniških in inštalacijskih del na objektu razvrščenem v posameznih vrstah objektov v strukturi CC-SI pod šifro 126 (Stavbe splošnega družbenega pomena),</w:t>
      </w:r>
      <w:r w:rsidRPr="006E333E">
        <w:rPr>
          <w:color w:val="FF0000"/>
        </w:rPr>
        <w:t xml:space="preserve"> </w:t>
      </w:r>
      <w:r w:rsidRPr="006E333E">
        <w:t>pri čemer vrednost posameznega referenčnega posla znaša najmanj 2 MIO EUR z DDV</w:t>
      </w:r>
      <w:r w:rsidRPr="006E333E">
        <w:rPr>
          <w:lang w:eastAsia="en-US"/>
        </w:rPr>
        <w:t>;</w:t>
      </w:r>
    </w:p>
    <w:p w14:paraId="7B4F246E" w14:textId="77777777" w:rsidR="00426006" w:rsidRPr="006E333E" w:rsidRDefault="00426006" w:rsidP="008B10EA">
      <w:pPr>
        <w:numPr>
          <w:ilvl w:val="0"/>
          <w:numId w:val="19"/>
        </w:numPr>
        <w:ind w:left="426" w:hanging="294"/>
      </w:pPr>
      <w:r w:rsidRPr="006E333E">
        <w:t xml:space="preserve">da ima v ponudbi navedeni vodja nadzora za področje strojništva </w:t>
      </w:r>
      <w:r w:rsidRPr="006E333E">
        <w:rPr>
          <w:lang w:eastAsia="en-US"/>
        </w:rPr>
        <w:t xml:space="preserve">opravljen strokovni izpit za odgovornega nadzornika s področja strojništva in je vpisan v Imenik pooblaščenih inženirjev (poklicni naziv PI ali NI-Nz) pri IZS ter ima najmanj eno referenco, ki izkazuje, da je v zadnjih petih letih, šteto od dneva objave obvestila o naročilu na portalu javnih naročil, </w:t>
      </w:r>
      <w:r w:rsidRPr="006E333E">
        <w:t xml:space="preserve">opravljal funkcijo odgovornega </w:t>
      </w:r>
      <w:r w:rsidRPr="006E333E">
        <w:rPr>
          <w:lang w:eastAsia="en-US"/>
        </w:rPr>
        <w:t>vodje posameznih del (področje strojništva) pri izvedbi del na objektu razvrščenem v posameznih vrstah objektov v strukturi CC-SI pod šifro 126 (Stavbe splošnega družbenega pomena), pri čemer vrednost izvedenih strojno inštalacijskih del znaša najmanj 1.000.000,00 EUR z DDV.</w:t>
      </w:r>
    </w:p>
    <w:p w14:paraId="26358C58" w14:textId="77777777" w:rsidR="00426006" w:rsidRPr="006E333E" w:rsidRDefault="00426006" w:rsidP="008B10EA">
      <w:pPr>
        <w:numPr>
          <w:ilvl w:val="0"/>
          <w:numId w:val="19"/>
        </w:numPr>
        <w:ind w:left="426" w:hanging="294"/>
      </w:pPr>
      <w:r w:rsidRPr="006E333E">
        <w:t xml:space="preserve">da ima v ponudbi navedeni vodja nadzora za področje elektrotehnike </w:t>
      </w:r>
      <w:r w:rsidRPr="006E333E">
        <w:rPr>
          <w:lang w:eastAsia="en-US"/>
        </w:rPr>
        <w:t xml:space="preserve">opravljen strokovni izpit za odgovornega nadzornika s področja elektrotehnike in je vpisan v Imenik pooblaščenih inženirjev (poklicni naziv PI ali NI-Nz) pri IZS ter ima najmanj eno referenco, ki izkazuje, da je v zadnjih petih letih, šteto od dneva objave obvestila o naročilu na portalu javnih naročil, </w:t>
      </w:r>
      <w:r w:rsidRPr="006E333E">
        <w:t xml:space="preserve">opravljal funkcijo odgovornega </w:t>
      </w:r>
      <w:r w:rsidRPr="006E333E">
        <w:rPr>
          <w:lang w:eastAsia="en-US"/>
        </w:rPr>
        <w:t>vodje posameznih del (področje elektrotehnike) pri izvedbi del na objektu razvrščenem v posameznih vrstah objektov v strukturi CC-SI pod šifro 126 (Stavbe splošnega družbenega pomena), pri čemer vrednost izvedenih elektro inštalacijskih del znaša najmanj 900.000,00 EUR z DDV.</w:t>
      </w:r>
    </w:p>
    <w:p w14:paraId="6F55D386" w14:textId="77777777" w:rsidR="00426006" w:rsidRPr="006E333E" w:rsidRDefault="00426006" w:rsidP="008B10EA">
      <w:pPr>
        <w:numPr>
          <w:ilvl w:val="0"/>
          <w:numId w:val="19"/>
        </w:numPr>
        <w:ind w:left="426" w:hanging="426"/>
      </w:pPr>
      <w:r w:rsidRPr="006E333E">
        <w:rPr>
          <w:lang w:eastAsia="en-US"/>
        </w:rPr>
        <w:t>da imamo zavarovano odgovornost za škodo, ki bi utegnila nastati investitorju in</w:t>
      </w:r>
      <w:r w:rsidRPr="006E333E">
        <w:t xml:space="preserve"> tretji osebi z zvezi z opravljanjem arhitekturne in inženirske dejavnosti, skladno s 15. členom ZAID.</w:t>
      </w:r>
    </w:p>
    <w:p w14:paraId="4AA0A76D" w14:textId="77777777" w:rsidR="00426006" w:rsidRPr="006E333E" w:rsidRDefault="00426006" w:rsidP="00427340"/>
    <w:p w14:paraId="1043E23C" w14:textId="77777777" w:rsidR="00426006" w:rsidRPr="006E333E" w:rsidRDefault="00426006" w:rsidP="00427340"/>
    <w:p w14:paraId="174ABEEA" w14:textId="77777777" w:rsidR="00426006" w:rsidRPr="006E333E" w:rsidRDefault="00426006" w:rsidP="00427340">
      <w:pPr>
        <w:rPr>
          <w:b/>
          <w:bCs/>
        </w:rPr>
      </w:pPr>
      <w:r w:rsidRPr="005C396D">
        <w:rPr>
          <w:b/>
          <w:bCs/>
          <w:noProof/>
        </w:rPr>
        <w:t>Pooblaščamo naročnika, Ministrstvo za zdravje, Štefanova 5, 1000 Ljubljana oziroma uporabnika</w:t>
      </w:r>
      <w:r w:rsidR="00894126">
        <w:rPr>
          <w:b/>
          <w:bCs/>
          <w:noProof/>
        </w:rPr>
        <w:t xml:space="preserve"> (pooblaščenega naročnika)</w:t>
      </w:r>
      <w:r w:rsidRPr="005C396D">
        <w:rPr>
          <w:b/>
          <w:bCs/>
          <w:noProof/>
        </w:rPr>
        <w:t xml:space="preserve"> Univerzitetni klinični center Maribor, Ljubljanska ulica 5, 2000 Maribor, da lahko za namene postopka javnega naročila »</w:t>
      </w:r>
      <w:r w:rsidRPr="005C396D">
        <w:rPr>
          <w:b/>
          <w:bCs/>
        </w:rPr>
        <w:t xml:space="preserve">Izvajanje storitev gradbenega nadzora nad izvedbo GOI del </w:t>
      </w:r>
      <w:r w:rsidRPr="005C396D">
        <w:rPr>
          <w:b/>
          <w:bCs/>
          <w:color w:val="000000"/>
        </w:rPr>
        <w:t>za vgradnjo gasilskega požarnega dvigala in predelavo požarnih sektorjev na stolpnici Univerzitetnega kliničnega centra Maribor</w:t>
      </w:r>
      <w:r w:rsidRPr="005C396D">
        <w:rPr>
          <w:b/>
          <w:bCs/>
          <w:noProof/>
        </w:rPr>
        <w:t>«</w:t>
      </w:r>
      <w:r w:rsidRPr="005C396D">
        <w:rPr>
          <w:b/>
          <w:bCs/>
        </w:rPr>
        <w:t xml:space="preserve">, </w:t>
      </w:r>
      <w:r w:rsidRPr="005C396D">
        <w:rPr>
          <w:b/>
          <w:bCs/>
          <w:noProof/>
        </w:rPr>
        <w:t>pridobi podatke iz uradnih evidenc.</w:t>
      </w:r>
      <w:r w:rsidRPr="00474D7D">
        <w:rPr>
          <w:b/>
          <w:bCs/>
          <w:noProof/>
        </w:rPr>
        <w:t xml:space="preserve"> </w:t>
      </w:r>
    </w:p>
    <w:p w14:paraId="298AC371" w14:textId="77777777" w:rsidR="00426006" w:rsidRPr="006E333E" w:rsidRDefault="00426006" w:rsidP="00427340"/>
    <w:p w14:paraId="4B7894E0" w14:textId="77777777" w:rsidR="00426006" w:rsidRPr="006E333E" w:rsidRDefault="00426006" w:rsidP="00427340"/>
    <w:p w14:paraId="6BF43282" w14:textId="77777777" w:rsidR="00426006" w:rsidRPr="006E333E" w:rsidRDefault="00426006" w:rsidP="00427340"/>
    <w:tbl>
      <w:tblPr>
        <w:tblW w:w="0" w:type="auto"/>
        <w:tblInd w:w="2" w:type="dxa"/>
        <w:tblLayout w:type="fixed"/>
        <w:tblLook w:val="0000" w:firstRow="0" w:lastRow="0" w:firstColumn="0" w:lastColumn="0" w:noHBand="0" w:noVBand="0"/>
      </w:tblPr>
      <w:tblGrid>
        <w:gridCol w:w="4361"/>
        <w:gridCol w:w="4361"/>
      </w:tblGrid>
      <w:tr w:rsidR="00426006" w:rsidRPr="006E333E" w14:paraId="464DA856" w14:textId="77777777">
        <w:trPr>
          <w:cantSplit/>
        </w:trPr>
        <w:tc>
          <w:tcPr>
            <w:tcW w:w="4361" w:type="dxa"/>
          </w:tcPr>
          <w:p w14:paraId="12429CF7" w14:textId="77777777" w:rsidR="00426006" w:rsidRPr="006E333E" w:rsidRDefault="00426006" w:rsidP="00795045"/>
        </w:tc>
        <w:tc>
          <w:tcPr>
            <w:tcW w:w="4361" w:type="dxa"/>
          </w:tcPr>
          <w:p w14:paraId="208C6D66" w14:textId="77777777" w:rsidR="00426006" w:rsidRPr="006E333E" w:rsidRDefault="00426006" w:rsidP="00795045">
            <w:r w:rsidRPr="006E333E">
              <w:t>Podpis zastopnika/pooblaščene osebe podizvajalca:</w:t>
            </w:r>
          </w:p>
        </w:tc>
      </w:tr>
      <w:tr w:rsidR="00426006" w:rsidRPr="006E333E" w14:paraId="71884458" w14:textId="77777777">
        <w:trPr>
          <w:cantSplit/>
        </w:trPr>
        <w:tc>
          <w:tcPr>
            <w:tcW w:w="4361" w:type="dxa"/>
          </w:tcPr>
          <w:p w14:paraId="2C3FD39E" w14:textId="77777777" w:rsidR="00426006" w:rsidRPr="006E333E" w:rsidRDefault="00426006" w:rsidP="00795045"/>
        </w:tc>
        <w:tc>
          <w:tcPr>
            <w:tcW w:w="4361" w:type="dxa"/>
          </w:tcPr>
          <w:p w14:paraId="27A62F37" w14:textId="77777777" w:rsidR="00426006" w:rsidRPr="006E333E" w:rsidRDefault="00426006" w:rsidP="00795045"/>
          <w:p w14:paraId="2D6E0A27" w14:textId="77777777" w:rsidR="00426006" w:rsidRPr="006E333E" w:rsidRDefault="00426006" w:rsidP="00795045">
            <w:r w:rsidRPr="006E333E">
              <w:t>_________________________________</w:t>
            </w:r>
          </w:p>
        </w:tc>
      </w:tr>
    </w:tbl>
    <w:p w14:paraId="13B2DD6E" w14:textId="77777777" w:rsidR="00426006" w:rsidRPr="006E333E" w:rsidRDefault="00426006" w:rsidP="00BB2040"/>
    <w:p w14:paraId="4FE5895F" w14:textId="77777777" w:rsidR="00426006" w:rsidRPr="006E333E" w:rsidRDefault="00426006" w:rsidP="00BB2040"/>
    <w:p w14:paraId="33D3D522" w14:textId="77777777" w:rsidR="00426006" w:rsidRPr="006E333E" w:rsidRDefault="00426006" w:rsidP="00BB2040"/>
    <w:p w14:paraId="60A44819" w14:textId="77777777" w:rsidR="00426006" w:rsidRPr="006E333E" w:rsidRDefault="00426006" w:rsidP="00BB2040"/>
    <w:p w14:paraId="196EE39E" w14:textId="77777777" w:rsidR="00426006" w:rsidRPr="006E333E" w:rsidRDefault="00426006" w:rsidP="00BB2040"/>
    <w:p w14:paraId="4E1ED387" w14:textId="77777777" w:rsidR="00426006" w:rsidRPr="006E333E" w:rsidRDefault="00426006" w:rsidP="00BB2040"/>
    <w:p w14:paraId="0FA5C58D" w14:textId="77777777" w:rsidR="00426006" w:rsidRPr="006E333E" w:rsidRDefault="00426006" w:rsidP="00BB2040"/>
    <w:p w14:paraId="65986E17" w14:textId="77777777" w:rsidR="00426006" w:rsidRPr="006E333E" w:rsidRDefault="00426006" w:rsidP="00BB2040"/>
    <w:p w14:paraId="23C44737" w14:textId="77777777" w:rsidR="00426006" w:rsidRPr="006E333E" w:rsidRDefault="00426006" w:rsidP="00BB2040"/>
    <w:p w14:paraId="3BECE12C" w14:textId="77777777" w:rsidR="00426006" w:rsidRPr="006E333E" w:rsidRDefault="00426006" w:rsidP="00BB2040">
      <w:pPr>
        <w:tabs>
          <w:tab w:val="left" w:pos="1325"/>
        </w:tabs>
      </w:pPr>
      <w:r w:rsidRPr="006E333E">
        <w:tab/>
      </w:r>
    </w:p>
    <w:p w14:paraId="098726CF" w14:textId="77777777" w:rsidR="00426006" w:rsidRPr="006E333E" w:rsidRDefault="00426006" w:rsidP="00BB2040">
      <w:pPr>
        <w:tabs>
          <w:tab w:val="left" w:pos="1325"/>
        </w:tabs>
      </w:pPr>
    </w:p>
    <w:p w14:paraId="20E8942A" w14:textId="77777777" w:rsidR="00426006" w:rsidRPr="006E333E" w:rsidRDefault="00426006" w:rsidP="00BB2040">
      <w:pPr>
        <w:tabs>
          <w:tab w:val="left" w:pos="1325"/>
        </w:tabs>
      </w:pPr>
    </w:p>
    <w:p w14:paraId="1588D53E" w14:textId="77777777" w:rsidR="00426006" w:rsidRPr="006E333E" w:rsidRDefault="00426006" w:rsidP="00BB2040">
      <w:pPr>
        <w:tabs>
          <w:tab w:val="left" w:pos="1325"/>
        </w:tabs>
      </w:pPr>
    </w:p>
    <w:p w14:paraId="3D697807" w14:textId="77777777" w:rsidR="00426006" w:rsidRPr="006E333E" w:rsidRDefault="00426006" w:rsidP="00BB2040">
      <w:pPr>
        <w:tabs>
          <w:tab w:val="left" w:pos="1325"/>
        </w:tabs>
      </w:pPr>
    </w:p>
    <w:p w14:paraId="122E697B" w14:textId="77777777" w:rsidR="00426006" w:rsidRPr="006E333E" w:rsidRDefault="00426006" w:rsidP="00BB2040">
      <w:pPr>
        <w:tabs>
          <w:tab w:val="left" w:pos="1325"/>
        </w:tabs>
        <w:rPr>
          <w:sz w:val="24"/>
          <w:szCs w:val="24"/>
        </w:rPr>
      </w:pPr>
    </w:p>
    <w:p w14:paraId="19914B5C" w14:textId="77777777" w:rsidR="00426006" w:rsidRPr="006E333E" w:rsidRDefault="00426006" w:rsidP="00BB2040">
      <w:pPr>
        <w:keepNext/>
        <w:pBdr>
          <w:top w:val="single" w:sz="4" w:space="1" w:color="auto"/>
          <w:left w:val="single" w:sz="4" w:space="4" w:color="auto"/>
          <w:bottom w:val="single" w:sz="4" w:space="1" w:color="auto"/>
          <w:right w:val="single" w:sz="4" w:space="4" w:color="auto"/>
        </w:pBdr>
        <w:jc w:val="center"/>
        <w:outlineLvl w:val="1"/>
        <w:rPr>
          <w:b/>
          <w:bCs/>
          <w:sz w:val="24"/>
          <w:szCs w:val="24"/>
        </w:rPr>
      </w:pPr>
      <w:bookmarkStart w:id="262" w:name="_Toc8990698"/>
      <w:r w:rsidRPr="006E333E">
        <w:rPr>
          <w:b/>
          <w:bCs/>
          <w:sz w:val="24"/>
          <w:szCs w:val="24"/>
        </w:rPr>
        <w:t>PODATKI O PODIZVAJALCU - OBRAZEC ŠT. 4</w:t>
      </w:r>
      <w:bookmarkEnd w:id="262"/>
      <w:r w:rsidRPr="006E333E">
        <w:rPr>
          <w:b/>
          <w:bCs/>
          <w:sz w:val="24"/>
          <w:szCs w:val="24"/>
        </w:rPr>
        <w:t xml:space="preserve"> </w:t>
      </w:r>
    </w:p>
    <w:p w14:paraId="7604BA52" w14:textId="77777777" w:rsidR="00426006" w:rsidRPr="006E333E" w:rsidRDefault="00426006" w:rsidP="00BB2040"/>
    <w:p w14:paraId="2E6CDAF2" w14:textId="77777777" w:rsidR="00426006" w:rsidRPr="006E333E" w:rsidRDefault="00426006" w:rsidP="00F63575">
      <w:pPr>
        <w:rPr>
          <w:b/>
          <w:bCs/>
        </w:rPr>
      </w:pPr>
      <w:r w:rsidRPr="006E333E">
        <w:t xml:space="preserve">Pri izvajanju javnega naročila </w:t>
      </w:r>
      <w:r w:rsidRPr="006E333E">
        <w:rPr>
          <w:b/>
          <w:bCs/>
        </w:rPr>
        <w:t xml:space="preserve">»Izvajanje storitev gradbenega nadzora nad izvedbo GOI del </w:t>
      </w:r>
      <w:r w:rsidRPr="006E333E">
        <w:rPr>
          <w:b/>
          <w:bCs/>
          <w:color w:val="000000"/>
        </w:rPr>
        <w:t>za vgradnjo gasilskega požarnega dvigala in predelavo požarnih sektorjev na stolpnici Univerzitetnega kliničnega centra Maribor</w:t>
      </w:r>
      <w:r w:rsidRPr="006E333E">
        <w:rPr>
          <w:b/>
          <w:bCs/>
        </w:rPr>
        <w:t xml:space="preserve">« </w:t>
      </w:r>
      <w:r w:rsidRPr="006E333E">
        <w:t>nastopamo z naslednjim podizvajalcem:</w:t>
      </w:r>
    </w:p>
    <w:p w14:paraId="211832D5" w14:textId="77777777" w:rsidR="00426006" w:rsidRPr="006E333E" w:rsidRDefault="00426006" w:rsidP="00F63575"/>
    <w:p w14:paraId="3862E2B5" w14:textId="77777777" w:rsidR="00426006" w:rsidRPr="006E333E" w:rsidRDefault="00426006" w:rsidP="00BB2040">
      <w:pPr>
        <w:ind w:left="720" w:hanging="720"/>
      </w:pPr>
      <w:r w:rsidRPr="006E333E">
        <w:t>VRSTA STORITEV PODIZVAJALCA:</w:t>
      </w:r>
      <w:r w:rsidRPr="006E333E">
        <w:tab/>
      </w:r>
      <w:r w:rsidRPr="006E333E">
        <w:tab/>
        <w:t>_____________________________</w:t>
      </w:r>
    </w:p>
    <w:p w14:paraId="449FFE9D" w14:textId="77777777" w:rsidR="00426006" w:rsidRPr="006E333E" w:rsidRDefault="00426006" w:rsidP="00BB2040">
      <w:pPr>
        <w:ind w:left="720" w:hanging="720"/>
      </w:pPr>
    </w:p>
    <w:p w14:paraId="48F7A41A" w14:textId="77777777" w:rsidR="00426006" w:rsidRPr="006E333E" w:rsidRDefault="00426006" w:rsidP="00BB2040">
      <w:pPr>
        <w:ind w:left="720" w:hanging="720"/>
      </w:pPr>
      <w:r w:rsidRPr="006E333E">
        <w:t xml:space="preserve">VREDNOST STORITEV PODIZVAJALCA: </w:t>
      </w:r>
      <w:r w:rsidRPr="006E333E">
        <w:tab/>
        <w:t>_____________________________</w:t>
      </w:r>
    </w:p>
    <w:p w14:paraId="5F5F55D5" w14:textId="77777777" w:rsidR="00426006" w:rsidRPr="006E333E" w:rsidRDefault="00426006" w:rsidP="00BB2040"/>
    <w:p w14:paraId="676CA4CB" w14:textId="77777777" w:rsidR="00426006" w:rsidRPr="006E333E" w:rsidRDefault="00426006" w:rsidP="00BB2040"/>
    <w:tbl>
      <w:tblPr>
        <w:tblW w:w="8900" w:type="dxa"/>
        <w:tblInd w:w="2" w:type="dxa"/>
        <w:tblCellMar>
          <w:left w:w="70" w:type="dxa"/>
          <w:right w:w="70" w:type="dxa"/>
        </w:tblCellMar>
        <w:tblLook w:val="0000" w:firstRow="0" w:lastRow="0" w:firstColumn="0" w:lastColumn="0" w:noHBand="0" w:noVBand="0"/>
      </w:tblPr>
      <w:tblGrid>
        <w:gridCol w:w="3280"/>
        <w:gridCol w:w="5620"/>
      </w:tblGrid>
      <w:tr w:rsidR="00426006" w:rsidRPr="006E333E" w14:paraId="6BF88E67" w14:textId="77777777">
        <w:trPr>
          <w:trHeight w:val="499"/>
        </w:trPr>
        <w:tc>
          <w:tcPr>
            <w:tcW w:w="3280" w:type="dxa"/>
            <w:tcBorders>
              <w:top w:val="single" w:sz="4" w:space="0" w:color="auto"/>
              <w:left w:val="single" w:sz="4" w:space="0" w:color="auto"/>
              <w:bottom w:val="single" w:sz="4" w:space="0" w:color="auto"/>
              <w:right w:val="single" w:sz="4" w:space="0" w:color="auto"/>
            </w:tcBorders>
          </w:tcPr>
          <w:p w14:paraId="4DFAE679" w14:textId="77777777" w:rsidR="00426006" w:rsidRPr="006E333E" w:rsidRDefault="00426006" w:rsidP="00BB2040">
            <w:pPr>
              <w:ind w:left="720" w:hanging="720"/>
            </w:pPr>
            <w:r w:rsidRPr="006E333E">
              <w:t>Ime podizvajalca</w:t>
            </w:r>
          </w:p>
        </w:tc>
        <w:tc>
          <w:tcPr>
            <w:tcW w:w="5620" w:type="dxa"/>
            <w:tcBorders>
              <w:top w:val="single" w:sz="4" w:space="0" w:color="auto"/>
              <w:left w:val="nil"/>
              <w:bottom w:val="single" w:sz="4" w:space="0" w:color="auto"/>
              <w:right w:val="single" w:sz="4" w:space="0" w:color="auto"/>
            </w:tcBorders>
          </w:tcPr>
          <w:p w14:paraId="2D688AEC" w14:textId="77777777" w:rsidR="00426006" w:rsidRPr="006E333E" w:rsidRDefault="00426006" w:rsidP="00BB2040">
            <w:pPr>
              <w:ind w:left="720" w:hanging="720"/>
            </w:pPr>
            <w:r w:rsidRPr="006E333E">
              <w:t> </w:t>
            </w:r>
          </w:p>
          <w:p w14:paraId="1EA646D8" w14:textId="77777777" w:rsidR="00426006" w:rsidRPr="006E333E" w:rsidRDefault="00426006" w:rsidP="00BB2040">
            <w:pPr>
              <w:ind w:left="720" w:hanging="720"/>
            </w:pPr>
            <w:r w:rsidRPr="006E333E">
              <w:fldChar w:fldCharType="begin">
                <w:ffData>
                  <w:name w:val="Besedilo10"/>
                  <w:enabled/>
                  <w:calcOnExit w:val="0"/>
                  <w:textInput/>
                </w:ffData>
              </w:fldChar>
            </w:r>
            <w:r w:rsidRPr="006E333E">
              <w:instrText xml:space="preserve"> FORMTEXT </w:instrText>
            </w:r>
            <w:r w:rsidRPr="006E333E">
              <w:fldChar w:fldCharType="separate"/>
            </w:r>
            <w:r>
              <w:t> </w:t>
            </w:r>
            <w:r>
              <w:t> </w:t>
            </w:r>
            <w:r>
              <w:t> </w:t>
            </w:r>
            <w:r>
              <w:t> </w:t>
            </w:r>
            <w:r>
              <w:t> </w:t>
            </w:r>
            <w:r w:rsidRPr="006E333E">
              <w:fldChar w:fldCharType="end"/>
            </w:r>
          </w:p>
        </w:tc>
      </w:tr>
      <w:tr w:rsidR="00426006" w:rsidRPr="006E333E" w14:paraId="5677E960" w14:textId="77777777">
        <w:trPr>
          <w:trHeight w:val="499"/>
        </w:trPr>
        <w:tc>
          <w:tcPr>
            <w:tcW w:w="3280" w:type="dxa"/>
            <w:tcBorders>
              <w:top w:val="nil"/>
              <w:left w:val="single" w:sz="4" w:space="0" w:color="auto"/>
              <w:bottom w:val="single" w:sz="4" w:space="0" w:color="auto"/>
              <w:right w:val="single" w:sz="4" w:space="0" w:color="auto"/>
            </w:tcBorders>
          </w:tcPr>
          <w:p w14:paraId="397BFFA0" w14:textId="77777777" w:rsidR="00426006" w:rsidRPr="006E333E" w:rsidRDefault="00426006" w:rsidP="00BB2040">
            <w:pPr>
              <w:ind w:left="720" w:hanging="720"/>
            </w:pPr>
            <w:r w:rsidRPr="006E333E">
              <w:t>Naslov podizvajalca</w:t>
            </w:r>
          </w:p>
        </w:tc>
        <w:tc>
          <w:tcPr>
            <w:tcW w:w="5620" w:type="dxa"/>
            <w:tcBorders>
              <w:top w:val="nil"/>
              <w:left w:val="nil"/>
              <w:bottom w:val="single" w:sz="4" w:space="0" w:color="auto"/>
              <w:right w:val="single" w:sz="4" w:space="0" w:color="auto"/>
            </w:tcBorders>
          </w:tcPr>
          <w:p w14:paraId="650A80DA" w14:textId="77777777" w:rsidR="00426006" w:rsidRPr="006E333E" w:rsidRDefault="00426006" w:rsidP="00BB2040">
            <w:pPr>
              <w:ind w:left="720" w:hanging="720"/>
            </w:pPr>
            <w:r w:rsidRPr="006E333E">
              <w:t> </w:t>
            </w:r>
          </w:p>
          <w:p w14:paraId="5EFE2254" w14:textId="77777777" w:rsidR="00426006" w:rsidRPr="006E333E" w:rsidRDefault="00426006" w:rsidP="00BB2040">
            <w:pPr>
              <w:ind w:left="720" w:hanging="720"/>
            </w:pPr>
            <w:r w:rsidRPr="006E333E">
              <w:fldChar w:fldCharType="begin">
                <w:ffData>
                  <w:name w:val="Besedilo10"/>
                  <w:enabled/>
                  <w:calcOnExit w:val="0"/>
                  <w:textInput/>
                </w:ffData>
              </w:fldChar>
            </w:r>
            <w:r w:rsidRPr="006E333E">
              <w:instrText xml:space="preserve"> FORMTEXT </w:instrText>
            </w:r>
            <w:r w:rsidRPr="006E333E">
              <w:fldChar w:fldCharType="separate"/>
            </w:r>
            <w:r>
              <w:t> </w:t>
            </w:r>
            <w:r>
              <w:t> </w:t>
            </w:r>
            <w:r>
              <w:t> </w:t>
            </w:r>
            <w:r>
              <w:t> </w:t>
            </w:r>
            <w:r>
              <w:t> </w:t>
            </w:r>
            <w:r w:rsidRPr="006E333E">
              <w:fldChar w:fldCharType="end"/>
            </w:r>
          </w:p>
        </w:tc>
      </w:tr>
      <w:tr w:rsidR="00426006" w:rsidRPr="006E333E" w14:paraId="23876AC2" w14:textId="77777777">
        <w:trPr>
          <w:trHeight w:val="499"/>
        </w:trPr>
        <w:tc>
          <w:tcPr>
            <w:tcW w:w="3280" w:type="dxa"/>
            <w:tcBorders>
              <w:top w:val="nil"/>
              <w:left w:val="single" w:sz="4" w:space="0" w:color="auto"/>
              <w:bottom w:val="single" w:sz="4" w:space="0" w:color="auto"/>
              <w:right w:val="single" w:sz="4" w:space="0" w:color="auto"/>
            </w:tcBorders>
          </w:tcPr>
          <w:p w14:paraId="5140E130" w14:textId="77777777" w:rsidR="00426006" w:rsidRPr="006E333E" w:rsidRDefault="00426006" w:rsidP="00BB2040">
            <w:pPr>
              <w:ind w:left="720" w:hanging="720"/>
            </w:pPr>
            <w:r w:rsidRPr="006E333E">
              <w:t>Elektronski naslov</w:t>
            </w:r>
          </w:p>
        </w:tc>
        <w:tc>
          <w:tcPr>
            <w:tcW w:w="5620" w:type="dxa"/>
            <w:tcBorders>
              <w:top w:val="nil"/>
              <w:left w:val="nil"/>
              <w:bottom w:val="single" w:sz="4" w:space="0" w:color="auto"/>
              <w:right w:val="single" w:sz="4" w:space="0" w:color="auto"/>
            </w:tcBorders>
          </w:tcPr>
          <w:p w14:paraId="410BDC0F" w14:textId="77777777" w:rsidR="00426006" w:rsidRPr="006E333E" w:rsidRDefault="00426006" w:rsidP="00BB2040">
            <w:pPr>
              <w:ind w:left="720" w:hanging="720"/>
            </w:pPr>
            <w:r w:rsidRPr="006E333E">
              <w:t> </w:t>
            </w:r>
          </w:p>
          <w:p w14:paraId="7F05FB52" w14:textId="77777777" w:rsidR="00426006" w:rsidRPr="006E333E" w:rsidRDefault="00426006" w:rsidP="00BB2040">
            <w:pPr>
              <w:ind w:left="720" w:hanging="720"/>
            </w:pPr>
            <w:r w:rsidRPr="006E333E">
              <w:fldChar w:fldCharType="begin">
                <w:ffData>
                  <w:name w:val="Besedilo10"/>
                  <w:enabled/>
                  <w:calcOnExit w:val="0"/>
                  <w:textInput/>
                </w:ffData>
              </w:fldChar>
            </w:r>
            <w:r w:rsidRPr="006E333E">
              <w:instrText xml:space="preserve"> FORMTEXT </w:instrText>
            </w:r>
            <w:r w:rsidRPr="006E333E">
              <w:fldChar w:fldCharType="separate"/>
            </w:r>
            <w:r>
              <w:t> </w:t>
            </w:r>
            <w:r>
              <w:t> </w:t>
            </w:r>
            <w:r>
              <w:t> </w:t>
            </w:r>
            <w:r>
              <w:t> </w:t>
            </w:r>
            <w:r>
              <w:t> </w:t>
            </w:r>
            <w:r w:rsidRPr="006E333E">
              <w:fldChar w:fldCharType="end"/>
            </w:r>
          </w:p>
        </w:tc>
      </w:tr>
      <w:tr w:rsidR="00426006" w:rsidRPr="006E333E" w14:paraId="2A48C029" w14:textId="77777777">
        <w:trPr>
          <w:trHeight w:val="499"/>
        </w:trPr>
        <w:tc>
          <w:tcPr>
            <w:tcW w:w="3280" w:type="dxa"/>
            <w:tcBorders>
              <w:top w:val="nil"/>
              <w:left w:val="single" w:sz="4" w:space="0" w:color="auto"/>
              <w:bottom w:val="single" w:sz="4" w:space="0" w:color="auto"/>
              <w:right w:val="single" w:sz="4" w:space="0" w:color="auto"/>
            </w:tcBorders>
          </w:tcPr>
          <w:p w14:paraId="1D175298" w14:textId="77777777" w:rsidR="00426006" w:rsidRPr="006E333E" w:rsidRDefault="00426006" w:rsidP="00BB2040">
            <w:pPr>
              <w:ind w:left="720" w:hanging="720"/>
            </w:pPr>
            <w:r w:rsidRPr="006E333E">
              <w:t>Matična številka</w:t>
            </w:r>
          </w:p>
        </w:tc>
        <w:tc>
          <w:tcPr>
            <w:tcW w:w="5620" w:type="dxa"/>
            <w:tcBorders>
              <w:top w:val="nil"/>
              <w:left w:val="nil"/>
              <w:bottom w:val="single" w:sz="4" w:space="0" w:color="auto"/>
              <w:right w:val="single" w:sz="4" w:space="0" w:color="auto"/>
            </w:tcBorders>
          </w:tcPr>
          <w:p w14:paraId="22C85AF3" w14:textId="77777777" w:rsidR="00426006" w:rsidRPr="006E333E" w:rsidRDefault="00426006" w:rsidP="00BB2040">
            <w:pPr>
              <w:ind w:left="720" w:hanging="720"/>
            </w:pPr>
            <w:r w:rsidRPr="006E333E">
              <w:t> </w:t>
            </w:r>
          </w:p>
          <w:p w14:paraId="7B55EBEC" w14:textId="77777777" w:rsidR="00426006" w:rsidRPr="006E333E" w:rsidRDefault="00426006" w:rsidP="00BB2040">
            <w:pPr>
              <w:ind w:left="720" w:hanging="720"/>
            </w:pPr>
            <w:r w:rsidRPr="006E333E">
              <w:fldChar w:fldCharType="begin">
                <w:ffData>
                  <w:name w:val="Besedilo10"/>
                  <w:enabled/>
                  <w:calcOnExit w:val="0"/>
                  <w:textInput/>
                </w:ffData>
              </w:fldChar>
            </w:r>
            <w:r w:rsidRPr="006E333E">
              <w:instrText xml:space="preserve"> FORMTEXT </w:instrText>
            </w:r>
            <w:r w:rsidRPr="006E333E">
              <w:fldChar w:fldCharType="separate"/>
            </w:r>
            <w:r>
              <w:t> </w:t>
            </w:r>
            <w:r>
              <w:t> </w:t>
            </w:r>
            <w:r>
              <w:t> </w:t>
            </w:r>
            <w:r>
              <w:t> </w:t>
            </w:r>
            <w:r>
              <w:t> </w:t>
            </w:r>
            <w:r w:rsidRPr="006E333E">
              <w:fldChar w:fldCharType="end"/>
            </w:r>
          </w:p>
        </w:tc>
      </w:tr>
      <w:tr w:rsidR="00426006" w:rsidRPr="006E333E" w14:paraId="2357EBE9" w14:textId="77777777">
        <w:trPr>
          <w:trHeight w:val="499"/>
        </w:trPr>
        <w:tc>
          <w:tcPr>
            <w:tcW w:w="3280" w:type="dxa"/>
            <w:tcBorders>
              <w:top w:val="nil"/>
              <w:left w:val="single" w:sz="4" w:space="0" w:color="auto"/>
              <w:bottom w:val="single" w:sz="4" w:space="0" w:color="auto"/>
              <w:right w:val="single" w:sz="4" w:space="0" w:color="auto"/>
            </w:tcBorders>
          </w:tcPr>
          <w:p w14:paraId="4400AF73" w14:textId="77777777" w:rsidR="00426006" w:rsidRPr="006E333E" w:rsidRDefault="00426006" w:rsidP="00BB2040">
            <w:pPr>
              <w:ind w:left="720" w:hanging="720"/>
            </w:pPr>
            <w:r w:rsidRPr="006E333E">
              <w:t>Davčna številka/ID za DDV</w:t>
            </w:r>
          </w:p>
        </w:tc>
        <w:tc>
          <w:tcPr>
            <w:tcW w:w="5620" w:type="dxa"/>
            <w:tcBorders>
              <w:top w:val="nil"/>
              <w:left w:val="nil"/>
              <w:bottom w:val="single" w:sz="4" w:space="0" w:color="auto"/>
              <w:right w:val="single" w:sz="4" w:space="0" w:color="auto"/>
            </w:tcBorders>
          </w:tcPr>
          <w:p w14:paraId="69579E59" w14:textId="77777777" w:rsidR="00426006" w:rsidRPr="006E333E" w:rsidRDefault="00426006" w:rsidP="00BB2040">
            <w:pPr>
              <w:ind w:left="720" w:hanging="720"/>
            </w:pPr>
            <w:r w:rsidRPr="006E333E">
              <w:t> </w:t>
            </w:r>
          </w:p>
          <w:p w14:paraId="6162B8C9" w14:textId="77777777" w:rsidR="00426006" w:rsidRPr="006E333E" w:rsidRDefault="00426006" w:rsidP="00BB2040">
            <w:pPr>
              <w:ind w:left="720" w:hanging="720"/>
            </w:pPr>
            <w:r w:rsidRPr="006E333E">
              <w:fldChar w:fldCharType="begin">
                <w:ffData>
                  <w:name w:val="Besedilo10"/>
                  <w:enabled/>
                  <w:calcOnExit w:val="0"/>
                  <w:textInput/>
                </w:ffData>
              </w:fldChar>
            </w:r>
            <w:r w:rsidRPr="006E333E">
              <w:instrText xml:space="preserve"> FORMTEXT </w:instrText>
            </w:r>
            <w:r w:rsidRPr="006E333E">
              <w:fldChar w:fldCharType="separate"/>
            </w:r>
            <w:r>
              <w:t> </w:t>
            </w:r>
            <w:r>
              <w:t> </w:t>
            </w:r>
            <w:r>
              <w:t> </w:t>
            </w:r>
            <w:r>
              <w:t> </w:t>
            </w:r>
            <w:r>
              <w:t> </w:t>
            </w:r>
            <w:r w:rsidRPr="006E333E">
              <w:fldChar w:fldCharType="end"/>
            </w:r>
          </w:p>
        </w:tc>
      </w:tr>
      <w:tr w:rsidR="00426006" w:rsidRPr="006E333E" w14:paraId="5263CA41" w14:textId="77777777">
        <w:trPr>
          <w:trHeight w:val="499"/>
        </w:trPr>
        <w:tc>
          <w:tcPr>
            <w:tcW w:w="3280" w:type="dxa"/>
            <w:tcBorders>
              <w:top w:val="nil"/>
              <w:left w:val="single" w:sz="4" w:space="0" w:color="auto"/>
              <w:bottom w:val="single" w:sz="4" w:space="0" w:color="auto"/>
              <w:right w:val="single" w:sz="4" w:space="0" w:color="auto"/>
            </w:tcBorders>
          </w:tcPr>
          <w:p w14:paraId="7F020AE7" w14:textId="77777777" w:rsidR="00426006" w:rsidRPr="006E333E" w:rsidRDefault="00426006" w:rsidP="00BB2040">
            <w:pPr>
              <w:ind w:left="720" w:hanging="720"/>
            </w:pPr>
            <w:r w:rsidRPr="006E333E">
              <w:t>Številka računa (TRR)</w:t>
            </w:r>
          </w:p>
        </w:tc>
        <w:tc>
          <w:tcPr>
            <w:tcW w:w="5620" w:type="dxa"/>
            <w:tcBorders>
              <w:top w:val="nil"/>
              <w:left w:val="nil"/>
              <w:bottom w:val="single" w:sz="4" w:space="0" w:color="auto"/>
              <w:right w:val="single" w:sz="4" w:space="0" w:color="auto"/>
            </w:tcBorders>
          </w:tcPr>
          <w:p w14:paraId="0C694824" w14:textId="77777777" w:rsidR="00426006" w:rsidRPr="006E333E" w:rsidRDefault="00426006" w:rsidP="00BB2040">
            <w:pPr>
              <w:ind w:left="720" w:hanging="720"/>
            </w:pPr>
            <w:r w:rsidRPr="006E333E">
              <w:t> </w:t>
            </w:r>
          </w:p>
          <w:p w14:paraId="3E01493F" w14:textId="77777777" w:rsidR="00426006" w:rsidRPr="006E333E" w:rsidRDefault="00426006" w:rsidP="00BB2040">
            <w:pPr>
              <w:ind w:left="720" w:hanging="720"/>
            </w:pPr>
            <w:r w:rsidRPr="006E333E">
              <w:fldChar w:fldCharType="begin">
                <w:ffData>
                  <w:name w:val="Besedilo10"/>
                  <w:enabled/>
                  <w:calcOnExit w:val="0"/>
                  <w:textInput/>
                </w:ffData>
              </w:fldChar>
            </w:r>
            <w:r w:rsidRPr="006E333E">
              <w:instrText xml:space="preserve"> FORMTEXT </w:instrText>
            </w:r>
            <w:r w:rsidRPr="006E333E">
              <w:fldChar w:fldCharType="separate"/>
            </w:r>
            <w:r>
              <w:t> </w:t>
            </w:r>
            <w:r>
              <w:t> </w:t>
            </w:r>
            <w:r>
              <w:t> </w:t>
            </w:r>
            <w:r>
              <w:t> </w:t>
            </w:r>
            <w:r>
              <w:t> </w:t>
            </w:r>
            <w:r w:rsidRPr="006E333E">
              <w:fldChar w:fldCharType="end"/>
            </w:r>
          </w:p>
        </w:tc>
      </w:tr>
      <w:tr w:rsidR="00426006" w:rsidRPr="006E333E" w14:paraId="6CC7519C" w14:textId="77777777">
        <w:trPr>
          <w:trHeight w:val="499"/>
        </w:trPr>
        <w:tc>
          <w:tcPr>
            <w:tcW w:w="3280" w:type="dxa"/>
            <w:tcBorders>
              <w:top w:val="nil"/>
              <w:left w:val="single" w:sz="4" w:space="0" w:color="auto"/>
              <w:bottom w:val="single" w:sz="4" w:space="0" w:color="auto"/>
              <w:right w:val="single" w:sz="4" w:space="0" w:color="auto"/>
            </w:tcBorders>
          </w:tcPr>
          <w:p w14:paraId="59530DAF" w14:textId="77777777" w:rsidR="00426006" w:rsidRPr="006E333E" w:rsidRDefault="00426006" w:rsidP="00BB2040">
            <w:pPr>
              <w:ind w:left="720" w:hanging="720"/>
            </w:pPr>
            <w:r w:rsidRPr="006E333E">
              <w:t xml:space="preserve">Telefon </w:t>
            </w:r>
          </w:p>
        </w:tc>
        <w:tc>
          <w:tcPr>
            <w:tcW w:w="5620" w:type="dxa"/>
            <w:tcBorders>
              <w:top w:val="nil"/>
              <w:left w:val="nil"/>
              <w:bottom w:val="single" w:sz="4" w:space="0" w:color="auto"/>
              <w:right w:val="single" w:sz="4" w:space="0" w:color="auto"/>
            </w:tcBorders>
          </w:tcPr>
          <w:p w14:paraId="6240C5E5" w14:textId="77777777" w:rsidR="00426006" w:rsidRPr="006E333E" w:rsidRDefault="00426006" w:rsidP="00BB2040">
            <w:pPr>
              <w:ind w:left="720" w:hanging="720"/>
            </w:pPr>
            <w:r w:rsidRPr="006E333E">
              <w:t> </w:t>
            </w:r>
          </w:p>
          <w:p w14:paraId="69F4BB6E" w14:textId="77777777" w:rsidR="00426006" w:rsidRPr="006E333E" w:rsidRDefault="00426006" w:rsidP="00BB2040">
            <w:pPr>
              <w:ind w:left="720" w:hanging="720"/>
            </w:pPr>
            <w:r w:rsidRPr="006E333E">
              <w:fldChar w:fldCharType="begin">
                <w:ffData>
                  <w:name w:val="Besedilo10"/>
                  <w:enabled/>
                  <w:calcOnExit w:val="0"/>
                  <w:textInput/>
                </w:ffData>
              </w:fldChar>
            </w:r>
            <w:r w:rsidRPr="006E333E">
              <w:instrText xml:space="preserve"> FORMTEXT </w:instrText>
            </w:r>
            <w:r w:rsidRPr="006E333E">
              <w:fldChar w:fldCharType="separate"/>
            </w:r>
            <w:r>
              <w:t> </w:t>
            </w:r>
            <w:r>
              <w:t> </w:t>
            </w:r>
            <w:r>
              <w:t> </w:t>
            </w:r>
            <w:r>
              <w:t> </w:t>
            </w:r>
            <w:r>
              <w:t> </w:t>
            </w:r>
            <w:r w:rsidRPr="006E333E">
              <w:fldChar w:fldCharType="end"/>
            </w:r>
          </w:p>
        </w:tc>
      </w:tr>
      <w:tr w:rsidR="00426006" w:rsidRPr="006E333E" w14:paraId="2F883B0D" w14:textId="77777777">
        <w:trPr>
          <w:trHeight w:val="499"/>
        </w:trPr>
        <w:tc>
          <w:tcPr>
            <w:tcW w:w="3280" w:type="dxa"/>
            <w:tcBorders>
              <w:top w:val="nil"/>
              <w:left w:val="single" w:sz="4" w:space="0" w:color="auto"/>
              <w:bottom w:val="single" w:sz="4" w:space="0" w:color="auto"/>
              <w:right w:val="single" w:sz="4" w:space="0" w:color="auto"/>
            </w:tcBorders>
          </w:tcPr>
          <w:p w14:paraId="3592C808" w14:textId="77777777" w:rsidR="00426006" w:rsidRPr="006E333E" w:rsidRDefault="00426006" w:rsidP="00BB2040">
            <w:pPr>
              <w:ind w:left="720" w:hanging="720"/>
            </w:pPr>
            <w:r w:rsidRPr="006E333E">
              <w:t xml:space="preserve">Mobilni telefon </w:t>
            </w:r>
          </w:p>
        </w:tc>
        <w:tc>
          <w:tcPr>
            <w:tcW w:w="5620" w:type="dxa"/>
            <w:tcBorders>
              <w:top w:val="nil"/>
              <w:left w:val="nil"/>
              <w:bottom w:val="single" w:sz="4" w:space="0" w:color="auto"/>
              <w:right w:val="single" w:sz="4" w:space="0" w:color="auto"/>
            </w:tcBorders>
          </w:tcPr>
          <w:p w14:paraId="5B10A635" w14:textId="77777777" w:rsidR="00426006" w:rsidRPr="006E333E" w:rsidRDefault="00426006" w:rsidP="00BB2040">
            <w:pPr>
              <w:ind w:left="720" w:hanging="720"/>
            </w:pPr>
            <w:r w:rsidRPr="006E333E">
              <w:t> </w:t>
            </w:r>
          </w:p>
          <w:p w14:paraId="28C52E26" w14:textId="77777777" w:rsidR="00426006" w:rsidRPr="006E333E" w:rsidRDefault="00426006" w:rsidP="00BB2040">
            <w:pPr>
              <w:ind w:left="720" w:hanging="720"/>
            </w:pPr>
            <w:r w:rsidRPr="006E333E">
              <w:fldChar w:fldCharType="begin">
                <w:ffData>
                  <w:name w:val="Besedilo10"/>
                  <w:enabled/>
                  <w:calcOnExit w:val="0"/>
                  <w:textInput/>
                </w:ffData>
              </w:fldChar>
            </w:r>
            <w:r w:rsidRPr="006E333E">
              <w:instrText xml:space="preserve"> FORMTEXT </w:instrText>
            </w:r>
            <w:r w:rsidRPr="006E333E">
              <w:fldChar w:fldCharType="separate"/>
            </w:r>
            <w:r>
              <w:t> </w:t>
            </w:r>
            <w:r>
              <w:t> </w:t>
            </w:r>
            <w:r>
              <w:t> </w:t>
            </w:r>
            <w:r>
              <w:t> </w:t>
            </w:r>
            <w:r>
              <w:t> </w:t>
            </w:r>
            <w:r w:rsidRPr="006E333E">
              <w:fldChar w:fldCharType="end"/>
            </w:r>
          </w:p>
        </w:tc>
      </w:tr>
      <w:tr w:rsidR="00426006" w:rsidRPr="006E333E" w14:paraId="78D140EE" w14:textId="77777777">
        <w:trPr>
          <w:trHeight w:val="499"/>
        </w:trPr>
        <w:tc>
          <w:tcPr>
            <w:tcW w:w="3280" w:type="dxa"/>
            <w:tcBorders>
              <w:top w:val="nil"/>
              <w:left w:val="single" w:sz="4" w:space="0" w:color="auto"/>
              <w:bottom w:val="single" w:sz="4" w:space="0" w:color="auto"/>
              <w:right w:val="single" w:sz="4" w:space="0" w:color="auto"/>
            </w:tcBorders>
          </w:tcPr>
          <w:p w14:paraId="184E33FF" w14:textId="77777777" w:rsidR="00426006" w:rsidRPr="006E333E" w:rsidRDefault="00426006" w:rsidP="00BB2040">
            <w:pPr>
              <w:ind w:left="720" w:hanging="720"/>
            </w:pPr>
            <w:r w:rsidRPr="006E333E">
              <w:t>Pooblaščena oseba podizvajalca</w:t>
            </w:r>
          </w:p>
        </w:tc>
        <w:tc>
          <w:tcPr>
            <w:tcW w:w="5620" w:type="dxa"/>
            <w:tcBorders>
              <w:top w:val="nil"/>
              <w:left w:val="nil"/>
              <w:bottom w:val="single" w:sz="4" w:space="0" w:color="auto"/>
              <w:right w:val="single" w:sz="4" w:space="0" w:color="auto"/>
            </w:tcBorders>
          </w:tcPr>
          <w:p w14:paraId="0B2D820D" w14:textId="77777777" w:rsidR="00426006" w:rsidRPr="006E333E" w:rsidRDefault="00426006" w:rsidP="00BB2040">
            <w:pPr>
              <w:ind w:left="720" w:hanging="720"/>
            </w:pPr>
            <w:r w:rsidRPr="006E333E">
              <w:t> </w:t>
            </w:r>
          </w:p>
          <w:p w14:paraId="6BE2D9FA" w14:textId="77777777" w:rsidR="00426006" w:rsidRPr="006E333E" w:rsidRDefault="00426006" w:rsidP="00BB2040">
            <w:pPr>
              <w:ind w:left="720" w:hanging="720"/>
            </w:pPr>
            <w:r w:rsidRPr="006E333E">
              <w:fldChar w:fldCharType="begin">
                <w:ffData>
                  <w:name w:val="Besedilo10"/>
                  <w:enabled/>
                  <w:calcOnExit w:val="0"/>
                  <w:textInput/>
                </w:ffData>
              </w:fldChar>
            </w:r>
            <w:r w:rsidRPr="006E333E">
              <w:instrText xml:space="preserve"> FORMTEXT </w:instrText>
            </w:r>
            <w:r w:rsidRPr="006E333E">
              <w:fldChar w:fldCharType="separate"/>
            </w:r>
            <w:r>
              <w:t> </w:t>
            </w:r>
            <w:r>
              <w:t> </w:t>
            </w:r>
            <w:r>
              <w:t> </w:t>
            </w:r>
            <w:r>
              <w:t> </w:t>
            </w:r>
            <w:r>
              <w:t> </w:t>
            </w:r>
            <w:r w:rsidRPr="006E333E">
              <w:fldChar w:fldCharType="end"/>
            </w:r>
          </w:p>
        </w:tc>
      </w:tr>
    </w:tbl>
    <w:p w14:paraId="0EB4E712" w14:textId="77777777" w:rsidR="00426006" w:rsidRPr="006E333E" w:rsidRDefault="00426006" w:rsidP="00BB2040">
      <w:pPr>
        <w:ind w:left="720" w:hanging="720"/>
      </w:pPr>
    </w:p>
    <w:p w14:paraId="4D1153B6" w14:textId="77777777" w:rsidR="00426006" w:rsidRPr="006E333E" w:rsidRDefault="00426006" w:rsidP="00BB2040"/>
    <w:p w14:paraId="2CC55379" w14:textId="77777777" w:rsidR="00426006" w:rsidRPr="006E333E" w:rsidRDefault="00426006" w:rsidP="00BB2040">
      <w:pPr>
        <w:pStyle w:val="Navaden20"/>
        <w:spacing w:before="0" w:after="0" w:line="260" w:lineRule="exact"/>
        <w:ind w:right="-1"/>
        <w:rPr>
          <w:rFonts w:ascii="Arial" w:hAnsi="Arial" w:cs="Arial"/>
          <w:i/>
          <w:iCs/>
          <w:sz w:val="20"/>
          <w:szCs w:val="20"/>
        </w:rPr>
      </w:pPr>
      <w:r w:rsidRPr="006E333E">
        <w:rPr>
          <w:rFonts w:ascii="Arial" w:hAnsi="Arial" w:cs="Arial"/>
          <w:i/>
          <w:iCs/>
          <w:sz w:val="20"/>
          <w:szCs w:val="20"/>
        </w:rPr>
        <w:t xml:space="preserve">Opombi: </w:t>
      </w:r>
    </w:p>
    <w:p w14:paraId="29200114" w14:textId="77777777" w:rsidR="00426006" w:rsidRPr="006E333E" w:rsidRDefault="00426006" w:rsidP="008B10EA">
      <w:pPr>
        <w:pStyle w:val="Navaden20"/>
        <w:widowControl w:val="0"/>
        <w:numPr>
          <w:ilvl w:val="0"/>
          <w:numId w:val="19"/>
        </w:numPr>
        <w:spacing w:before="0" w:after="0" w:line="260" w:lineRule="exact"/>
        <w:ind w:right="-1"/>
        <w:rPr>
          <w:rFonts w:ascii="Arial" w:hAnsi="Arial" w:cs="Arial"/>
          <w:i/>
          <w:iCs/>
          <w:sz w:val="20"/>
          <w:szCs w:val="20"/>
        </w:rPr>
      </w:pPr>
      <w:r w:rsidRPr="006E333E">
        <w:rPr>
          <w:rFonts w:ascii="Arial" w:hAnsi="Arial" w:cs="Arial"/>
          <w:i/>
          <w:iCs/>
          <w:sz w:val="20"/>
          <w:szCs w:val="20"/>
        </w:rPr>
        <w:t xml:space="preserve">Obrazec izpolni ponudnik v primeru, ko nastopa s podizvajalci. </w:t>
      </w:r>
    </w:p>
    <w:p w14:paraId="4BD637FA" w14:textId="77777777" w:rsidR="00426006" w:rsidRPr="006E333E" w:rsidRDefault="00426006" w:rsidP="008B10EA">
      <w:pPr>
        <w:pStyle w:val="Navaden20"/>
        <w:widowControl w:val="0"/>
        <w:numPr>
          <w:ilvl w:val="0"/>
          <w:numId w:val="19"/>
        </w:numPr>
        <w:spacing w:before="0" w:after="0" w:line="260" w:lineRule="exact"/>
        <w:ind w:right="-1"/>
        <w:rPr>
          <w:rFonts w:ascii="Arial" w:hAnsi="Arial" w:cs="Arial"/>
          <w:i/>
          <w:iCs/>
          <w:sz w:val="20"/>
          <w:szCs w:val="20"/>
        </w:rPr>
      </w:pPr>
      <w:r w:rsidRPr="006E333E">
        <w:rPr>
          <w:rFonts w:ascii="Arial" w:hAnsi="Arial" w:cs="Arial"/>
          <w:i/>
          <w:iCs/>
          <w:sz w:val="20"/>
          <w:szCs w:val="20"/>
        </w:rPr>
        <w:t>Obrazec se po potrebi fotokopira.</w:t>
      </w:r>
    </w:p>
    <w:p w14:paraId="742E583F" w14:textId="77777777" w:rsidR="00426006" w:rsidRPr="006E333E" w:rsidRDefault="00426006" w:rsidP="00BB2040"/>
    <w:p w14:paraId="30FC4E57" w14:textId="77777777" w:rsidR="00426006" w:rsidRPr="006E333E" w:rsidRDefault="00426006" w:rsidP="00BB2040">
      <w:pPr>
        <w:tabs>
          <w:tab w:val="left" w:pos="1325"/>
        </w:tabs>
      </w:pPr>
    </w:p>
    <w:p w14:paraId="5A563758" w14:textId="77777777" w:rsidR="00426006" w:rsidRPr="006E333E" w:rsidRDefault="00426006" w:rsidP="00BB2040">
      <w:pPr>
        <w:tabs>
          <w:tab w:val="left" w:pos="1325"/>
        </w:tabs>
      </w:pPr>
    </w:p>
    <w:tbl>
      <w:tblPr>
        <w:tblW w:w="0" w:type="auto"/>
        <w:tblInd w:w="2" w:type="dxa"/>
        <w:tblLayout w:type="fixed"/>
        <w:tblLook w:val="0000" w:firstRow="0" w:lastRow="0" w:firstColumn="0" w:lastColumn="0" w:noHBand="0" w:noVBand="0"/>
      </w:tblPr>
      <w:tblGrid>
        <w:gridCol w:w="4361"/>
        <w:gridCol w:w="4361"/>
      </w:tblGrid>
      <w:tr w:rsidR="00426006" w:rsidRPr="006E333E" w14:paraId="4B5AA526" w14:textId="77777777">
        <w:trPr>
          <w:cantSplit/>
        </w:trPr>
        <w:tc>
          <w:tcPr>
            <w:tcW w:w="4361" w:type="dxa"/>
          </w:tcPr>
          <w:p w14:paraId="38961FB5" w14:textId="77777777" w:rsidR="00426006" w:rsidRPr="006E333E" w:rsidRDefault="00426006" w:rsidP="00FE6F0A"/>
        </w:tc>
        <w:tc>
          <w:tcPr>
            <w:tcW w:w="4361" w:type="dxa"/>
          </w:tcPr>
          <w:p w14:paraId="724B3C71" w14:textId="77777777" w:rsidR="00426006" w:rsidRPr="006E333E" w:rsidRDefault="00426006" w:rsidP="00FE6F0A">
            <w:r w:rsidRPr="006E333E">
              <w:t>Podpis zastopnika/pooblaščene osebe podizvajalca:</w:t>
            </w:r>
          </w:p>
        </w:tc>
      </w:tr>
      <w:tr w:rsidR="00426006" w:rsidRPr="006E333E" w14:paraId="240BE7A7" w14:textId="77777777">
        <w:trPr>
          <w:cantSplit/>
        </w:trPr>
        <w:tc>
          <w:tcPr>
            <w:tcW w:w="4361" w:type="dxa"/>
          </w:tcPr>
          <w:p w14:paraId="6F7E846F" w14:textId="77777777" w:rsidR="00426006" w:rsidRPr="006E333E" w:rsidRDefault="00426006" w:rsidP="00FE6F0A"/>
        </w:tc>
        <w:tc>
          <w:tcPr>
            <w:tcW w:w="4361" w:type="dxa"/>
          </w:tcPr>
          <w:p w14:paraId="63AB8A29" w14:textId="77777777" w:rsidR="00426006" w:rsidRPr="006E333E" w:rsidRDefault="00426006" w:rsidP="00FE6F0A"/>
          <w:p w14:paraId="46E04034" w14:textId="77777777" w:rsidR="00426006" w:rsidRPr="006E333E" w:rsidRDefault="00426006" w:rsidP="00FE6F0A">
            <w:r w:rsidRPr="006E333E">
              <w:t>_________________________________</w:t>
            </w:r>
          </w:p>
        </w:tc>
      </w:tr>
    </w:tbl>
    <w:p w14:paraId="77C2C68F" w14:textId="77777777" w:rsidR="00426006" w:rsidRPr="006E333E" w:rsidRDefault="00426006" w:rsidP="00BB2040">
      <w:pPr>
        <w:tabs>
          <w:tab w:val="left" w:pos="1325"/>
        </w:tabs>
      </w:pPr>
    </w:p>
    <w:p w14:paraId="06485470" w14:textId="77777777" w:rsidR="00426006" w:rsidRPr="006E333E" w:rsidRDefault="00426006" w:rsidP="00BB2040">
      <w:pPr>
        <w:tabs>
          <w:tab w:val="left" w:pos="1325"/>
        </w:tabs>
      </w:pPr>
    </w:p>
    <w:p w14:paraId="1FDC032A" w14:textId="77777777" w:rsidR="00426006" w:rsidRPr="006E333E" w:rsidRDefault="00426006" w:rsidP="00BB2040">
      <w:pPr>
        <w:tabs>
          <w:tab w:val="left" w:pos="1325"/>
        </w:tabs>
      </w:pPr>
    </w:p>
    <w:p w14:paraId="567217C1" w14:textId="77777777" w:rsidR="00426006" w:rsidRPr="006E333E" w:rsidRDefault="00426006" w:rsidP="00BB2040">
      <w:pPr>
        <w:tabs>
          <w:tab w:val="left" w:pos="1325"/>
        </w:tabs>
      </w:pPr>
    </w:p>
    <w:p w14:paraId="72063B79" w14:textId="77777777" w:rsidR="00426006" w:rsidRPr="006E333E" w:rsidRDefault="00426006" w:rsidP="00BB2040">
      <w:pPr>
        <w:tabs>
          <w:tab w:val="left" w:pos="1325"/>
        </w:tabs>
      </w:pPr>
    </w:p>
    <w:p w14:paraId="74249487" w14:textId="77777777" w:rsidR="00426006" w:rsidRPr="006E333E" w:rsidRDefault="00426006" w:rsidP="00BB2040"/>
    <w:p w14:paraId="3A62FDBF" w14:textId="77777777" w:rsidR="00426006" w:rsidRPr="006E333E" w:rsidRDefault="00426006" w:rsidP="00BB2040"/>
    <w:p w14:paraId="02AD6839" w14:textId="77777777" w:rsidR="00426006" w:rsidRPr="006E333E" w:rsidRDefault="00426006" w:rsidP="00BB2040"/>
    <w:p w14:paraId="51841265" w14:textId="77777777" w:rsidR="00426006" w:rsidRPr="006E333E" w:rsidRDefault="00426006" w:rsidP="00BB2040"/>
    <w:p w14:paraId="52C295AB" w14:textId="77777777" w:rsidR="00426006" w:rsidRPr="006E333E" w:rsidRDefault="00426006" w:rsidP="00BB2040"/>
    <w:p w14:paraId="0DF49DF6" w14:textId="77777777" w:rsidR="00426006" w:rsidRPr="006E333E" w:rsidRDefault="00426006" w:rsidP="00BB2040">
      <w:pPr>
        <w:keepNext/>
        <w:pBdr>
          <w:top w:val="single" w:sz="4" w:space="1" w:color="auto"/>
          <w:left w:val="single" w:sz="4" w:space="4" w:color="auto"/>
          <w:bottom w:val="single" w:sz="4" w:space="1" w:color="auto"/>
          <w:right w:val="single" w:sz="4" w:space="4" w:color="auto"/>
        </w:pBdr>
        <w:jc w:val="center"/>
        <w:outlineLvl w:val="1"/>
        <w:rPr>
          <w:b/>
          <w:bCs/>
          <w:sz w:val="24"/>
          <w:szCs w:val="24"/>
        </w:rPr>
      </w:pPr>
      <w:bookmarkStart w:id="263" w:name="_Toc8990699"/>
      <w:r w:rsidRPr="006E333E">
        <w:rPr>
          <w:b/>
          <w:bCs/>
          <w:sz w:val="24"/>
          <w:szCs w:val="24"/>
        </w:rPr>
        <w:lastRenderedPageBreak/>
        <w:t>IZJAVA PODIZVAJALCA O IZPOLNJEVANJU POGOJEV - OBRAZEC ŠT. 5</w:t>
      </w:r>
      <w:bookmarkEnd w:id="263"/>
      <w:r w:rsidRPr="006E333E">
        <w:rPr>
          <w:b/>
          <w:bCs/>
          <w:sz w:val="24"/>
          <w:szCs w:val="24"/>
        </w:rPr>
        <w:t xml:space="preserve"> </w:t>
      </w:r>
    </w:p>
    <w:p w14:paraId="7C5C9BDD" w14:textId="77777777" w:rsidR="00426006" w:rsidRPr="006E333E" w:rsidRDefault="00426006" w:rsidP="00BB2040"/>
    <w:p w14:paraId="07D461A7" w14:textId="77777777" w:rsidR="00426006" w:rsidRPr="006E333E" w:rsidRDefault="00426006" w:rsidP="00BB2040"/>
    <w:p w14:paraId="79B2FA96" w14:textId="77777777" w:rsidR="00426006" w:rsidRPr="006E333E" w:rsidRDefault="00426006" w:rsidP="00BB2040">
      <w:pPr>
        <w:ind w:left="720" w:hanging="720"/>
      </w:pPr>
      <w:r w:rsidRPr="006E333E">
        <w:t xml:space="preserve">Podizvajalec </w:t>
      </w:r>
    </w:p>
    <w:p w14:paraId="6244522A" w14:textId="77777777" w:rsidR="00426006" w:rsidRPr="006E333E" w:rsidRDefault="00426006" w:rsidP="00BB2040">
      <w:pPr>
        <w:ind w:left="720" w:hanging="720"/>
      </w:pPr>
    </w:p>
    <w:p w14:paraId="7210F0E4" w14:textId="77777777" w:rsidR="00426006" w:rsidRPr="006E333E" w:rsidRDefault="00426006" w:rsidP="00BB2040">
      <w:pPr>
        <w:pBdr>
          <w:bottom w:val="single" w:sz="12" w:space="1" w:color="auto"/>
        </w:pBdr>
        <w:ind w:left="720" w:hanging="720"/>
      </w:pPr>
    </w:p>
    <w:p w14:paraId="0EF660A7" w14:textId="77777777" w:rsidR="00426006" w:rsidRPr="006E333E" w:rsidRDefault="00426006" w:rsidP="00BB2040">
      <w:pPr>
        <w:ind w:left="720" w:hanging="720"/>
        <w:jc w:val="center"/>
      </w:pPr>
      <w:r w:rsidRPr="006E333E">
        <w:t xml:space="preserve"> (Ime podizvajalca in naslov)</w:t>
      </w:r>
    </w:p>
    <w:p w14:paraId="1CE6AA08" w14:textId="77777777" w:rsidR="00426006" w:rsidRPr="006E333E" w:rsidRDefault="00426006" w:rsidP="00BB2040">
      <w:pPr>
        <w:ind w:left="720" w:hanging="720"/>
        <w:jc w:val="center"/>
      </w:pPr>
    </w:p>
    <w:p w14:paraId="5815B3B2" w14:textId="77777777" w:rsidR="00426006" w:rsidRPr="006E333E" w:rsidRDefault="00426006" w:rsidP="00BB2040">
      <w:pPr>
        <w:ind w:left="720" w:hanging="720"/>
        <w:jc w:val="center"/>
        <w:rPr>
          <w:b/>
          <w:bCs/>
        </w:rPr>
      </w:pPr>
    </w:p>
    <w:p w14:paraId="539B95BF" w14:textId="77777777" w:rsidR="00426006" w:rsidRPr="006E333E" w:rsidRDefault="00426006" w:rsidP="00BB2040">
      <w:pPr>
        <w:ind w:right="-1"/>
        <w:rPr>
          <w:b/>
          <w:bCs/>
          <w:color w:val="000000"/>
        </w:rPr>
      </w:pPr>
      <w:r w:rsidRPr="006E333E">
        <w:t>v zvezi z</w:t>
      </w:r>
      <w:r w:rsidRPr="006E333E">
        <w:rPr>
          <w:b/>
          <w:bCs/>
        </w:rPr>
        <w:t xml:space="preserve"> </w:t>
      </w:r>
      <w:r w:rsidRPr="006E333E">
        <w:t xml:space="preserve">javnim naročilom </w:t>
      </w:r>
      <w:r w:rsidRPr="006E333E">
        <w:rPr>
          <w:b/>
          <w:bCs/>
        </w:rPr>
        <w:t xml:space="preserve">»Izvajanje storitev gradbenega nadzora nad izvedbo GOI del </w:t>
      </w:r>
      <w:r w:rsidRPr="006E333E">
        <w:rPr>
          <w:b/>
          <w:bCs/>
          <w:color w:val="000000"/>
        </w:rPr>
        <w:t>za vgradnjo gasilskega požarnega dvigala in predelavo požarnih sektorjev na stolpnici Univerzitetnega kliničnega centra Maribor</w:t>
      </w:r>
      <w:r w:rsidRPr="006E333E">
        <w:rPr>
          <w:b/>
          <w:bCs/>
        </w:rPr>
        <w:t>«</w:t>
      </w:r>
    </w:p>
    <w:p w14:paraId="12CC9150" w14:textId="77777777" w:rsidR="00426006" w:rsidRPr="006E333E" w:rsidRDefault="00426006" w:rsidP="00BB2040">
      <w:pPr>
        <w:ind w:right="-1"/>
        <w:rPr>
          <w:b/>
          <w:bCs/>
        </w:rPr>
      </w:pPr>
    </w:p>
    <w:p w14:paraId="4CEF6422" w14:textId="77777777" w:rsidR="00426006" w:rsidRPr="006E333E" w:rsidRDefault="00426006" w:rsidP="00BB2040">
      <w:pPr>
        <w:ind w:left="720" w:hanging="720"/>
        <w:jc w:val="center"/>
        <w:rPr>
          <w:b/>
          <w:bCs/>
        </w:rPr>
      </w:pPr>
      <w:r w:rsidRPr="006E333E">
        <w:rPr>
          <w:b/>
          <w:bCs/>
        </w:rPr>
        <w:t xml:space="preserve">izjavljamo, </w:t>
      </w:r>
    </w:p>
    <w:p w14:paraId="16E13D6D" w14:textId="77777777" w:rsidR="00426006" w:rsidRPr="006E333E" w:rsidRDefault="00426006" w:rsidP="00BB2040">
      <w:pPr>
        <w:ind w:left="720" w:hanging="720"/>
        <w:jc w:val="center"/>
      </w:pPr>
    </w:p>
    <w:p w14:paraId="59FE469A" w14:textId="77777777" w:rsidR="00426006" w:rsidRPr="006E333E" w:rsidRDefault="00426006" w:rsidP="00BB2040">
      <w:pPr>
        <w:ind w:left="720" w:hanging="720"/>
      </w:pPr>
      <w:r w:rsidRPr="006E333E">
        <w:t>da izpolnjujemo pogoje iz dokumentacije, in sicer:</w:t>
      </w:r>
    </w:p>
    <w:p w14:paraId="0AE77124" w14:textId="77777777" w:rsidR="00426006" w:rsidRPr="006E333E" w:rsidRDefault="00426006" w:rsidP="008B10EA">
      <w:pPr>
        <w:numPr>
          <w:ilvl w:val="0"/>
          <w:numId w:val="19"/>
        </w:numPr>
        <w:tabs>
          <w:tab w:val="left" w:pos="399"/>
        </w:tabs>
        <w:ind w:right="20"/>
      </w:pPr>
      <w:r w:rsidRPr="006E333E">
        <w:t>da smo pri pristojnem sodišču ali drugem organu registrirani za dejavnost, ki je predmet javnega naročila ter da imamo potrebno dovoljenje za opravljanje dejavnosti, če je za opravljanje takšne dejavnosti, na podlagi posebnega zakona, dovoljenje potrebno;</w:t>
      </w:r>
    </w:p>
    <w:p w14:paraId="6BEC3AD5" w14:textId="77777777" w:rsidR="00426006" w:rsidRPr="006E333E" w:rsidRDefault="00426006" w:rsidP="008B10EA">
      <w:pPr>
        <w:numPr>
          <w:ilvl w:val="0"/>
          <w:numId w:val="19"/>
        </w:numPr>
        <w:tabs>
          <w:tab w:val="left" w:pos="399"/>
        </w:tabs>
        <w:ind w:right="20"/>
      </w:pPr>
      <w:r w:rsidRPr="006E333E">
        <w:t>da s pravnomočno sodbo nismo bili obsojeni zaradi kaznivih dejanj iz prvega odstavka 75. člena ZJN-3;</w:t>
      </w:r>
    </w:p>
    <w:p w14:paraId="6099E587" w14:textId="77777777" w:rsidR="00426006" w:rsidRPr="006E333E" w:rsidRDefault="00426006" w:rsidP="008B10EA">
      <w:pPr>
        <w:numPr>
          <w:ilvl w:val="0"/>
          <w:numId w:val="19"/>
        </w:numPr>
        <w:ind w:right="23"/>
      </w:pPr>
      <w:r w:rsidRPr="006E333E">
        <w:t>da na dan poteka roka za oddajo ponudb ali prijav nismo izločeni iz postopkov oddaje javnih naročil zaradi uvrstitve v evidenco gospodarskih subjektov z negativnimi referencami iz 75. člena ZJN-3;</w:t>
      </w:r>
    </w:p>
    <w:p w14:paraId="0B075878" w14:textId="77777777" w:rsidR="00426006" w:rsidRPr="006E333E" w:rsidRDefault="00426006" w:rsidP="008B10EA">
      <w:pPr>
        <w:numPr>
          <w:ilvl w:val="0"/>
          <w:numId w:val="19"/>
        </w:numPr>
        <w:ind w:right="23"/>
      </w:pPr>
      <w:r w:rsidRPr="006E333E">
        <w:t>da niso izpolnjeni izključitveni pogoji iz šestega odstavka 75. člena ZJN-3;</w:t>
      </w:r>
    </w:p>
    <w:p w14:paraId="33D9A0B4" w14:textId="77777777" w:rsidR="00426006" w:rsidRPr="006E333E" w:rsidRDefault="00426006" w:rsidP="008B10EA">
      <w:pPr>
        <w:numPr>
          <w:ilvl w:val="0"/>
          <w:numId w:val="19"/>
        </w:numPr>
      </w:pPr>
      <w:r w:rsidRPr="006E333E">
        <w:t>da na dan oddaje ponudbe v skladu s predpisi države, v kateri imamo sedež, ali predpisi države naročnika, nimamo neplačanih obveznih dajatev in drugih denarnih nedavčnih obveznosti v višini 50 EUR ali več in imamo predložene vse obračune davčnih odtegljajev za dohodke iz delovnega razmerja za obdobje zadnjih petih let do dne oddaje ponudbe ali prijave;</w:t>
      </w:r>
    </w:p>
    <w:p w14:paraId="3EF6DA34" w14:textId="77777777" w:rsidR="00426006" w:rsidRPr="006E333E" w:rsidRDefault="00426006" w:rsidP="008B10EA">
      <w:pPr>
        <w:numPr>
          <w:ilvl w:val="0"/>
          <w:numId w:val="19"/>
        </w:numPr>
        <w:ind w:right="23"/>
      </w:pPr>
      <w:r w:rsidRPr="006E333E">
        <w:t>da nam v zadnjih treh letih pred potekom roka za oddajo ponudb s pravnomočno odločbo pristojnega organa RS ali druge države članice ali tretje države ni bila dvakrat izrečena globa zaradi prekrška v zvezi s plačilom za delo;</w:t>
      </w:r>
    </w:p>
    <w:p w14:paraId="1F1DDB4D" w14:textId="77777777" w:rsidR="00426006" w:rsidRPr="006E333E" w:rsidRDefault="00426006" w:rsidP="008B10EA">
      <w:pPr>
        <w:pStyle w:val="Bodytext1"/>
        <w:numPr>
          <w:ilvl w:val="0"/>
          <w:numId w:val="19"/>
        </w:numPr>
        <w:shd w:val="clear" w:color="auto" w:fill="auto"/>
        <w:tabs>
          <w:tab w:val="left" w:pos="425"/>
        </w:tabs>
        <w:spacing w:before="0" w:after="0" w:line="260" w:lineRule="exact"/>
      </w:pPr>
      <w:r w:rsidRPr="006E333E">
        <w:t>da bomo upoštevali veljavne obveznosti na področju okoljskega, socialnega in delovnega prava (socialna klavzula).</w:t>
      </w:r>
    </w:p>
    <w:p w14:paraId="5772EDB7" w14:textId="77777777" w:rsidR="00426006" w:rsidRPr="006E333E" w:rsidRDefault="00426006" w:rsidP="00BB2040">
      <w:pPr>
        <w:pStyle w:val="Bodytext1"/>
        <w:shd w:val="clear" w:color="auto" w:fill="auto"/>
        <w:tabs>
          <w:tab w:val="left" w:pos="425"/>
        </w:tabs>
        <w:spacing w:before="0" w:after="0" w:line="260" w:lineRule="exact"/>
        <w:ind w:firstLine="0"/>
      </w:pPr>
    </w:p>
    <w:p w14:paraId="6F167007" w14:textId="77777777" w:rsidR="00426006" w:rsidRPr="006E333E" w:rsidRDefault="00426006" w:rsidP="00BB2040">
      <w:pPr>
        <w:pStyle w:val="Bodytext1"/>
        <w:shd w:val="clear" w:color="auto" w:fill="auto"/>
        <w:spacing w:before="0" w:after="0" w:line="260" w:lineRule="exact"/>
        <w:ind w:right="40" w:firstLine="0"/>
        <w:rPr>
          <w:b/>
          <w:bCs/>
        </w:rPr>
      </w:pPr>
      <w:r w:rsidRPr="006E333E">
        <w:rPr>
          <w:b/>
          <w:bCs/>
        </w:rPr>
        <w:t xml:space="preserve">Pooblaščamo naročnika Ministrstvo za  zdravje, Štefanova 5, 1000 Ljubljana, da lahko za namen postopka javnega naročila »Izvajanje storitev gradbenega nadzora nad izvedbo GOI del </w:t>
      </w:r>
      <w:r w:rsidRPr="006E333E">
        <w:rPr>
          <w:b/>
          <w:bCs/>
          <w:color w:val="000000"/>
        </w:rPr>
        <w:t>za vgradnjo gasilskega požarnega dvigala in predelavo požarnih sektorjev na stolpnici Univerzitetnega kliničnega centra Maribor</w:t>
      </w:r>
      <w:r w:rsidRPr="006E333E">
        <w:rPr>
          <w:b/>
          <w:bCs/>
        </w:rPr>
        <w:t>«, pridobi podatke iz uradnih evidenc.</w:t>
      </w:r>
    </w:p>
    <w:p w14:paraId="4AD4A19F" w14:textId="77777777" w:rsidR="00426006" w:rsidRPr="006E333E" w:rsidRDefault="00426006" w:rsidP="00BB2040">
      <w:pPr>
        <w:tabs>
          <w:tab w:val="left" w:pos="8976"/>
        </w:tabs>
        <w:autoSpaceDE w:val="0"/>
        <w:autoSpaceDN w:val="0"/>
        <w:adjustRightInd w:val="0"/>
      </w:pPr>
    </w:p>
    <w:p w14:paraId="5A492BF3" w14:textId="77777777" w:rsidR="00426006" w:rsidRPr="006E333E" w:rsidRDefault="00426006" w:rsidP="00BB2040">
      <w:pPr>
        <w:pStyle w:val="Navaden20"/>
        <w:spacing w:before="0" w:after="0" w:line="260" w:lineRule="exact"/>
        <w:ind w:right="-1"/>
        <w:rPr>
          <w:rFonts w:ascii="Arial" w:hAnsi="Arial" w:cs="Arial"/>
          <w:i/>
          <w:iCs/>
          <w:sz w:val="20"/>
          <w:szCs w:val="20"/>
        </w:rPr>
      </w:pPr>
      <w:r w:rsidRPr="006E333E">
        <w:rPr>
          <w:rFonts w:ascii="Arial" w:hAnsi="Arial" w:cs="Arial"/>
          <w:i/>
          <w:iCs/>
          <w:sz w:val="20"/>
          <w:szCs w:val="20"/>
        </w:rPr>
        <w:t xml:space="preserve">Opombi: </w:t>
      </w:r>
    </w:p>
    <w:p w14:paraId="4427E54A" w14:textId="77777777" w:rsidR="00426006" w:rsidRPr="006E333E" w:rsidRDefault="00426006" w:rsidP="008B10EA">
      <w:pPr>
        <w:pStyle w:val="Navaden20"/>
        <w:widowControl w:val="0"/>
        <w:numPr>
          <w:ilvl w:val="0"/>
          <w:numId w:val="19"/>
        </w:numPr>
        <w:spacing w:before="0" w:after="0" w:line="260" w:lineRule="exact"/>
        <w:ind w:right="-1"/>
        <w:rPr>
          <w:rFonts w:ascii="Arial" w:hAnsi="Arial" w:cs="Arial"/>
          <w:i/>
          <w:iCs/>
          <w:sz w:val="20"/>
          <w:szCs w:val="20"/>
        </w:rPr>
      </w:pPr>
      <w:r w:rsidRPr="006E333E">
        <w:rPr>
          <w:rFonts w:ascii="Arial" w:hAnsi="Arial" w:cs="Arial"/>
          <w:i/>
          <w:iCs/>
          <w:sz w:val="20"/>
          <w:szCs w:val="20"/>
        </w:rPr>
        <w:t xml:space="preserve">Obrazec izpolni ponudnik v primeru, ko nastopa s podizvajalci. </w:t>
      </w:r>
    </w:p>
    <w:p w14:paraId="499423D2" w14:textId="77777777" w:rsidR="00426006" w:rsidRPr="006E333E" w:rsidRDefault="00426006" w:rsidP="008B10EA">
      <w:pPr>
        <w:pStyle w:val="Navaden20"/>
        <w:widowControl w:val="0"/>
        <w:numPr>
          <w:ilvl w:val="0"/>
          <w:numId w:val="19"/>
        </w:numPr>
        <w:spacing w:before="0" w:after="0" w:line="260" w:lineRule="exact"/>
        <w:ind w:right="-1"/>
        <w:rPr>
          <w:rFonts w:ascii="Arial" w:hAnsi="Arial" w:cs="Arial"/>
          <w:i/>
          <w:iCs/>
          <w:sz w:val="20"/>
          <w:szCs w:val="20"/>
        </w:rPr>
      </w:pPr>
      <w:r w:rsidRPr="006E333E">
        <w:rPr>
          <w:rFonts w:ascii="Arial" w:hAnsi="Arial" w:cs="Arial"/>
          <w:i/>
          <w:iCs/>
          <w:sz w:val="20"/>
          <w:szCs w:val="20"/>
        </w:rPr>
        <w:t>Obrazec se po potrebi fotokopira.</w:t>
      </w:r>
    </w:p>
    <w:p w14:paraId="532F0442" w14:textId="77777777" w:rsidR="00426006" w:rsidRPr="006E333E" w:rsidRDefault="00426006" w:rsidP="00BB2040"/>
    <w:tbl>
      <w:tblPr>
        <w:tblW w:w="0" w:type="auto"/>
        <w:tblInd w:w="2" w:type="dxa"/>
        <w:tblLayout w:type="fixed"/>
        <w:tblLook w:val="0000" w:firstRow="0" w:lastRow="0" w:firstColumn="0" w:lastColumn="0" w:noHBand="0" w:noVBand="0"/>
      </w:tblPr>
      <w:tblGrid>
        <w:gridCol w:w="4361"/>
        <w:gridCol w:w="4361"/>
      </w:tblGrid>
      <w:tr w:rsidR="00426006" w:rsidRPr="006E333E" w14:paraId="710CD410" w14:textId="77777777">
        <w:trPr>
          <w:cantSplit/>
        </w:trPr>
        <w:tc>
          <w:tcPr>
            <w:tcW w:w="4361" w:type="dxa"/>
          </w:tcPr>
          <w:p w14:paraId="4DC33111" w14:textId="77777777" w:rsidR="00426006" w:rsidRPr="006E333E" w:rsidRDefault="00426006" w:rsidP="00FE6F0A"/>
        </w:tc>
        <w:tc>
          <w:tcPr>
            <w:tcW w:w="4361" w:type="dxa"/>
          </w:tcPr>
          <w:p w14:paraId="543E31E4" w14:textId="77777777" w:rsidR="00426006" w:rsidRPr="006E333E" w:rsidRDefault="00426006" w:rsidP="00FE6F0A">
            <w:r w:rsidRPr="006E333E">
              <w:t>Podpis zastopnika/pooblaščene osebe podizvajalca:</w:t>
            </w:r>
          </w:p>
        </w:tc>
      </w:tr>
      <w:tr w:rsidR="00426006" w:rsidRPr="006E333E" w14:paraId="57AF07E4" w14:textId="77777777">
        <w:trPr>
          <w:cantSplit/>
        </w:trPr>
        <w:tc>
          <w:tcPr>
            <w:tcW w:w="4361" w:type="dxa"/>
          </w:tcPr>
          <w:p w14:paraId="14305AA8" w14:textId="77777777" w:rsidR="00426006" w:rsidRPr="006E333E" w:rsidRDefault="00426006" w:rsidP="00FE6F0A"/>
        </w:tc>
        <w:tc>
          <w:tcPr>
            <w:tcW w:w="4361" w:type="dxa"/>
          </w:tcPr>
          <w:p w14:paraId="1E12A7CA" w14:textId="77777777" w:rsidR="00426006" w:rsidRPr="006E333E" w:rsidRDefault="00426006" w:rsidP="00FE6F0A"/>
          <w:p w14:paraId="4CBBB22B" w14:textId="77777777" w:rsidR="00426006" w:rsidRPr="006E333E" w:rsidRDefault="00426006" w:rsidP="00FE6F0A">
            <w:r w:rsidRPr="006E333E">
              <w:t>_________________________________</w:t>
            </w:r>
          </w:p>
        </w:tc>
      </w:tr>
    </w:tbl>
    <w:p w14:paraId="70CEA1B9" w14:textId="77777777" w:rsidR="00426006" w:rsidRPr="006E333E" w:rsidRDefault="00426006" w:rsidP="00BB2040"/>
    <w:p w14:paraId="421F25A0" w14:textId="77777777" w:rsidR="00426006" w:rsidRPr="006E333E" w:rsidRDefault="00426006" w:rsidP="00BB2040"/>
    <w:p w14:paraId="3FF348DC" w14:textId="77777777" w:rsidR="00426006" w:rsidRPr="006E333E" w:rsidRDefault="00426006" w:rsidP="00BB2040"/>
    <w:p w14:paraId="733F02AD" w14:textId="77777777" w:rsidR="00426006" w:rsidRPr="006E333E" w:rsidRDefault="00426006" w:rsidP="00BB2040"/>
    <w:p w14:paraId="5356901F" w14:textId="77777777" w:rsidR="00426006" w:rsidRPr="006E333E" w:rsidRDefault="00426006" w:rsidP="00A032DD">
      <w:pPr>
        <w:keepNext/>
        <w:pBdr>
          <w:top w:val="single" w:sz="4" w:space="1" w:color="auto"/>
          <w:left w:val="single" w:sz="4" w:space="4" w:color="auto"/>
          <w:bottom w:val="single" w:sz="4" w:space="1" w:color="auto"/>
          <w:right w:val="single" w:sz="4" w:space="4" w:color="auto"/>
        </w:pBdr>
        <w:jc w:val="center"/>
        <w:outlineLvl w:val="1"/>
        <w:rPr>
          <w:b/>
          <w:bCs/>
          <w:sz w:val="24"/>
          <w:szCs w:val="24"/>
        </w:rPr>
      </w:pPr>
      <w:bookmarkStart w:id="264" w:name="_Toc8990700"/>
      <w:r w:rsidRPr="006E333E">
        <w:rPr>
          <w:b/>
          <w:bCs/>
          <w:sz w:val="24"/>
          <w:szCs w:val="24"/>
        </w:rPr>
        <w:lastRenderedPageBreak/>
        <w:t>SOGLASJE / IZJAVA PODIZVAJALCA O NEPOSREDNEM PLAČILU - OBRAZEC ŠT. 6</w:t>
      </w:r>
      <w:bookmarkEnd w:id="264"/>
      <w:r w:rsidRPr="006E333E">
        <w:rPr>
          <w:b/>
          <w:bCs/>
          <w:sz w:val="24"/>
          <w:szCs w:val="24"/>
        </w:rPr>
        <w:t xml:space="preserve"> </w:t>
      </w:r>
    </w:p>
    <w:p w14:paraId="3AE3D70B" w14:textId="77777777" w:rsidR="00426006" w:rsidRPr="006E333E" w:rsidRDefault="00426006" w:rsidP="002737D0">
      <w:bookmarkStart w:id="265" w:name="_Toc392226344"/>
      <w:bookmarkStart w:id="266" w:name="_Toc394567013"/>
      <w:bookmarkStart w:id="267" w:name="_Toc422730579"/>
    </w:p>
    <w:p w14:paraId="51BD9C68" w14:textId="77777777" w:rsidR="00426006" w:rsidRPr="006E333E" w:rsidRDefault="00426006" w:rsidP="002737D0"/>
    <w:tbl>
      <w:tblPr>
        <w:tblW w:w="0" w:type="auto"/>
        <w:tblInd w:w="2" w:type="dxa"/>
        <w:tblLook w:val="00A0" w:firstRow="1" w:lastRow="0" w:firstColumn="1" w:lastColumn="0" w:noHBand="0" w:noVBand="0"/>
      </w:tblPr>
      <w:tblGrid>
        <w:gridCol w:w="3227"/>
        <w:gridCol w:w="6267"/>
      </w:tblGrid>
      <w:tr w:rsidR="00426006" w:rsidRPr="006E333E" w14:paraId="7B7D062F" w14:textId="77777777">
        <w:tc>
          <w:tcPr>
            <w:tcW w:w="3227" w:type="dxa"/>
          </w:tcPr>
          <w:p w14:paraId="722632B2" w14:textId="77777777" w:rsidR="00426006" w:rsidRPr="006E333E" w:rsidRDefault="00426006" w:rsidP="002E6EB3">
            <w:r w:rsidRPr="006E333E">
              <w:t>Naziv podizvajalca:</w:t>
            </w:r>
          </w:p>
        </w:tc>
        <w:tc>
          <w:tcPr>
            <w:tcW w:w="6267" w:type="dxa"/>
            <w:tcBorders>
              <w:bottom w:val="single" w:sz="4" w:space="0" w:color="auto"/>
            </w:tcBorders>
          </w:tcPr>
          <w:p w14:paraId="3E73CC9A" w14:textId="77777777" w:rsidR="00426006" w:rsidRPr="006E333E" w:rsidRDefault="00426006" w:rsidP="002E6EB3"/>
        </w:tc>
      </w:tr>
      <w:tr w:rsidR="00426006" w:rsidRPr="006E333E" w14:paraId="545D9CDD" w14:textId="77777777">
        <w:tc>
          <w:tcPr>
            <w:tcW w:w="3227" w:type="dxa"/>
          </w:tcPr>
          <w:p w14:paraId="06633BE7" w14:textId="77777777" w:rsidR="00426006" w:rsidRPr="006E333E" w:rsidRDefault="00426006" w:rsidP="002E6EB3"/>
          <w:p w14:paraId="27FDC617" w14:textId="77777777" w:rsidR="00426006" w:rsidRPr="006E333E" w:rsidRDefault="00426006" w:rsidP="002E6EB3">
            <w:r w:rsidRPr="006E333E">
              <w:t>Sedež (naslov) podizvajalca:</w:t>
            </w:r>
          </w:p>
        </w:tc>
        <w:tc>
          <w:tcPr>
            <w:tcW w:w="6267" w:type="dxa"/>
            <w:tcBorders>
              <w:top w:val="single" w:sz="4" w:space="0" w:color="auto"/>
              <w:bottom w:val="single" w:sz="4" w:space="0" w:color="auto"/>
            </w:tcBorders>
          </w:tcPr>
          <w:p w14:paraId="4DA52A89" w14:textId="77777777" w:rsidR="00426006" w:rsidRPr="006E333E" w:rsidRDefault="00426006" w:rsidP="002E6EB3"/>
        </w:tc>
      </w:tr>
      <w:tr w:rsidR="00426006" w:rsidRPr="006E333E" w14:paraId="3A8EEDD9" w14:textId="77777777">
        <w:tc>
          <w:tcPr>
            <w:tcW w:w="3227" w:type="dxa"/>
          </w:tcPr>
          <w:p w14:paraId="2657B4FC" w14:textId="77777777" w:rsidR="00426006" w:rsidRPr="006E333E" w:rsidRDefault="00426006" w:rsidP="002E6EB3"/>
          <w:p w14:paraId="0DC6F434" w14:textId="77777777" w:rsidR="00426006" w:rsidRPr="006E333E" w:rsidRDefault="00426006" w:rsidP="00346ADA">
            <w:r w:rsidRPr="006E333E">
              <w:t>Vrsta storitev podizvajalca:</w:t>
            </w:r>
          </w:p>
        </w:tc>
        <w:tc>
          <w:tcPr>
            <w:tcW w:w="6267" w:type="dxa"/>
            <w:tcBorders>
              <w:top w:val="single" w:sz="4" w:space="0" w:color="auto"/>
              <w:bottom w:val="single" w:sz="4" w:space="0" w:color="auto"/>
            </w:tcBorders>
          </w:tcPr>
          <w:p w14:paraId="24931B66" w14:textId="77777777" w:rsidR="00426006" w:rsidRPr="006E333E" w:rsidRDefault="00426006" w:rsidP="002E6EB3"/>
        </w:tc>
      </w:tr>
      <w:tr w:rsidR="00426006" w:rsidRPr="006E333E" w14:paraId="338D7FBB" w14:textId="77777777">
        <w:tc>
          <w:tcPr>
            <w:tcW w:w="3227" w:type="dxa"/>
          </w:tcPr>
          <w:p w14:paraId="184776D9" w14:textId="77777777" w:rsidR="00426006" w:rsidRPr="006E333E" w:rsidRDefault="00426006" w:rsidP="002E6EB3"/>
          <w:p w14:paraId="08A73495" w14:textId="77777777" w:rsidR="00426006" w:rsidRPr="006E333E" w:rsidRDefault="00426006" w:rsidP="00346ADA">
            <w:r w:rsidRPr="006E333E">
              <w:t>Vrednost storitev podizvajalca:</w:t>
            </w:r>
          </w:p>
        </w:tc>
        <w:tc>
          <w:tcPr>
            <w:tcW w:w="6267" w:type="dxa"/>
            <w:tcBorders>
              <w:top w:val="single" w:sz="4" w:space="0" w:color="auto"/>
              <w:bottom w:val="single" w:sz="4" w:space="0" w:color="auto"/>
            </w:tcBorders>
          </w:tcPr>
          <w:p w14:paraId="1198F220" w14:textId="77777777" w:rsidR="00426006" w:rsidRPr="006E333E" w:rsidRDefault="00426006" w:rsidP="002E6EB3"/>
        </w:tc>
      </w:tr>
    </w:tbl>
    <w:p w14:paraId="5669F50F" w14:textId="77777777" w:rsidR="00426006" w:rsidRPr="006E333E" w:rsidRDefault="00426006" w:rsidP="002737D0"/>
    <w:p w14:paraId="39EB2F45" w14:textId="77777777" w:rsidR="00426006" w:rsidRPr="006E333E" w:rsidRDefault="00426006" w:rsidP="002737D0"/>
    <w:p w14:paraId="0E813659" w14:textId="77777777" w:rsidR="00426006" w:rsidRPr="006E333E" w:rsidRDefault="00426006" w:rsidP="002737D0">
      <w:r w:rsidRPr="006E333E">
        <w:t xml:space="preserve">Podpisana pooblaščena oseba podizvajalca izjavlja, da </w:t>
      </w:r>
    </w:p>
    <w:p w14:paraId="0E0EA45D" w14:textId="77777777" w:rsidR="00426006" w:rsidRPr="006E333E" w:rsidRDefault="00426006" w:rsidP="002737D0"/>
    <w:p w14:paraId="62C447D1" w14:textId="77777777" w:rsidR="00426006" w:rsidRPr="006E333E" w:rsidRDefault="00426006" w:rsidP="002737D0">
      <w:pPr>
        <w:jc w:val="center"/>
      </w:pPr>
      <w:r w:rsidRPr="006E333E">
        <w:rPr>
          <w:b/>
          <w:bCs/>
        </w:rPr>
        <w:t>ZAHTEVA / NE ZAHTEVA</w:t>
      </w:r>
    </w:p>
    <w:p w14:paraId="1F041A6F" w14:textId="77777777" w:rsidR="00426006" w:rsidRPr="006E333E" w:rsidRDefault="00426006" w:rsidP="002737D0"/>
    <w:p w14:paraId="7B76D150" w14:textId="77777777" w:rsidR="00426006" w:rsidRPr="006E333E" w:rsidRDefault="00426006" w:rsidP="002737D0">
      <w:r w:rsidRPr="006E333E">
        <w:t>neposredna plačila (primerno obkrožiti</w:t>
      </w:r>
      <w:r w:rsidRPr="006E333E">
        <w:rPr>
          <w:vertAlign w:val="superscript"/>
        </w:rPr>
        <w:footnoteReference w:id="1"/>
      </w:r>
      <w:r w:rsidRPr="006E333E">
        <w:t xml:space="preserve">). </w:t>
      </w:r>
    </w:p>
    <w:p w14:paraId="1848E4B9" w14:textId="77777777" w:rsidR="00426006" w:rsidRPr="006E333E" w:rsidRDefault="00426006" w:rsidP="002737D0"/>
    <w:p w14:paraId="3F7B4E05" w14:textId="77777777" w:rsidR="00426006" w:rsidRPr="006E333E" w:rsidRDefault="00426006" w:rsidP="002737D0"/>
    <w:p w14:paraId="786CF439" w14:textId="77777777" w:rsidR="00426006" w:rsidRPr="006E333E" w:rsidRDefault="00426006" w:rsidP="002737D0">
      <w:r w:rsidRPr="006E333E">
        <w:t xml:space="preserve">S podpisom te izjave pod kazensko in materialno odgovornostjo zahtevamo, da bo naročnik Ministrstvo za zdravje, Štefanova 5, 1000 Ljubljana za javno naročilo, katerega predmet je </w:t>
      </w:r>
      <w:r w:rsidRPr="006E333E">
        <w:rPr>
          <w:b/>
          <w:bCs/>
        </w:rPr>
        <w:t xml:space="preserve">»Izvajanje storitev gradbenega nadzora nad izvedbo GOI del </w:t>
      </w:r>
      <w:r w:rsidRPr="006E333E">
        <w:rPr>
          <w:b/>
          <w:bCs/>
          <w:color w:val="000000"/>
        </w:rPr>
        <w:t>za vgradnjo gasilskega požarnega dvigala in predelavo požarnih sektorjev na stolpnici Univerzitetnega kliničnega centra Maribor</w:t>
      </w:r>
      <w:r w:rsidRPr="006E333E">
        <w:rPr>
          <w:b/>
          <w:bCs/>
        </w:rPr>
        <w:t>«</w:t>
      </w:r>
      <w:r w:rsidRPr="006E333E">
        <w:t>, namesto ponudnika _____________________________ (v nadaljnjem besedilu: ponudnik) poravnaval naše terjatve do ponudnika neposredno nam.</w:t>
      </w:r>
    </w:p>
    <w:p w14:paraId="06E229D1" w14:textId="77777777" w:rsidR="00426006" w:rsidRPr="006E333E" w:rsidRDefault="00426006" w:rsidP="002737D0"/>
    <w:p w14:paraId="2D6AFB30" w14:textId="77777777" w:rsidR="00426006" w:rsidRPr="006E333E" w:rsidRDefault="00426006" w:rsidP="002737D0">
      <w:pPr>
        <w:pStyle w:val="odstavek1"/>
        <w:spacing w:before="0" w:line="260" w:lineRule="exact"/>
      </w:pPr>
    </w:p>
    <w:p w14:paraId="7C33261E" w14:textId="77777777" w:rsidR="00426006" w:rsidRPr="006E333E" w:rsidRDefault="00426006" w:rsidP="002737D0"/>
    <w:p w14:paraId="514A4A41" w14:textId="77777777" w:rsidR="00426006" w:rsidRPr="006E333E" w:rsidRDefault="00426006" w:rsidP="002737D0"/>
    <w:p w14:paraId="2A0F751C" w14:textId="77777777" w:rsidR="00426006" w:rsidRPr="006E333E" w:rsidRDefault="00426006" w:rsidP="002737D0"/>
    <w:tbl>
      <w:tblPr>
        <w:tblW w:w="0" w:type="auto"/>
        <w:tblInd w:w="2" w:type="dxa"/>
        <w:tblLayout w:type="fixed"/>
        <w:tblLook w:val="0000" w:firstRow="0" w:lastRow="0" w:firstColumn="0" w:lastColumn="0" w:noHBand="0" w:noVBand="0"/>
      </w:tblPr>
      <w:tblGrid>
        <w:gridCol w:w="4361"/>
        <w:gridCol w:w="4361"/>
      </w:tblGrid>
      <w:tr w:rsidR="00426006" w:rsidRPr="006E333E" w14:paraId="0AAF0F1C" w14:textId="77777777">
        <w:trPr>
          <w:cantSplit/>
        </w:trPr>
        <w:tc>
          <w:tcPr>
            <w:tcW w:w="4361" w:type="dxa"/>
          </w:tcPr>
          <w:p w14:paraId="2E0C7051" w14:textId="77777777" w:rsidR="00426006" w:rsidRPr="006E333E" w:rsidRDefault="00426006" w:rsidP="002E6EB3"/>
        </w:tc>
        <w:tc>
          <w:tcPr>
            <w:tcW w:w="4361" w:type="dxa"/>
          </w:tcPr>
          <w:p w14:paraId="2E3D8F4B" w14:textId="77777777" w:rsidR="00426006" w:rsidRPr="006E333E" w:rsidRDefault="00426006" w:rsidP="002E6EB3">
            <w:r w:rsidRPr="006E333E">
              <w:t>Podpis zastopnika/pooblaščene osebe podizvajalca:</w:t>
            </w:r>
          </w:p>
        </w:tc>
      </w:tr>
      <w:tr w:rsidR="00426006" w:rsidRPr="006E333E" w14:paraId="6022C261" w14:textId="77777777">
        <w:trPr>
          <w:cantSplit/>
        </w:trPr>
        <w:tc>
          <w:tcPr>
            <w:tcW w:w="4361" w:type="dxa"/>
          </w:tcPr>
          <w:p w14:paraId="78E356FF" w14:textId="77777777" w:rsidR="00426006" w:rsidRPr="006E333E" w:rsidRDefault="00426006" w:rsidP="002E6EB3"/>
        </w:tc>
        <w:tc>
          <w:tcPr>
            <w:tcW w:w="4361" w:type="dxa"/>
          </w:tcPr>
          <w:p w14:paraId="448D6CD2" w14:textId="77777777" w:rsidR="00426006" w:rsidRPr="006E333E" w:rsidRDefault="00426006" w:rsidP="002E6EB3"/>
          <w:p w14:paraId="00949B9F" w14:textId="77777777" w:rsidR="00426006" w:rsidRPr="006E333E" w:rsidRDefault="00426006" w:rsidP="002E6EB3">
            <w:r w:rsidRPr="006E333E">
              <w:t>_________________________________</w:t>
            </w:r>
          </w:p>
        </w:tc>
      </w:tr>
    </w:tbl>
    <w:p w14:paraId="3087F61B" w14:textId="77777777" w:rsidR="00426006" w:rsidRPr="006E333E" w:rsidRDefault="00426006" w:rsidP="002737D0"/>
    <w:p w14:paraId="6AF93A34" w14:textId="77777777" w:rsidR="00426006" w:rsidRPr="006E333E" w:rsidRDefault="00426006" w:rsidP="002737D0"/>
    <w:p w14:paraId="763AD945" w14:textId="77777777" w:rsidR="00426006" w:rsidRPr="006E333E" w:rsidRDefault="00426006" w:rsidP="002737D0"/>
    <w:p w14:paraId="4AAE19FC" w14:textId="77777777" w:rsidR="00426006" w:rsidRPr="006E333E" w:rsidRDefault="00426006" w:rsidP="002737D0"/>
    <w:p w14:paraId="1427C45F" w14:textId="77777777" w:rsidR="00426006" w:rsidRPr="006E333E" w:rsidRDefault="00426006" w:rsidP="002737D0"/>
    <w:p w14:paraId="54A53299" w14:textId="77777777" w:rsidR="00426006" w:rsidRPr="006E333E" w:rsidRDefault="00426006" w:rsidP="002737D0"/>
    <w:p w14:paraId="6092F95D" w14:textId="77777777" w:rsidR="00426006" w:rsidRPr="006E333E" w:rsidRDefault="00426006" w:rsidP="002737D0"/>
    <w:p w14:paraId="01754034" w14:textId="77777777" w:rsidR="00426006" w:rsidRPr="006E333E" w:rsidRDefault="00426006" w:rsidP="002737D0"/>
    <w:p w14:paraId="0A2CAF16" w14:textId="77777777" w:rsidR="00426006" w:rsidRPr="006E333E" w:rsidRDefault="00426006" w:rsidP="002737D0"/>
    <w:p w14:paraId="6F458834" w14:textId="77777777" w:rsidR="00426006" w:rsidRPr="006E333E" w:rsidRDefault="00426006" w:rsidP="002737D0"/>
    <w:p w14:paraId="5987147C" w14:textId="77777777" w:rsidR="00426006" w:rsidRPr="006E333E" w:rsidRDefault="00426006" w:rsidP="002737D0"/>
    <w:p w14:paraId="2E29B656" w14:textId="77777777" w:rsidR="00426006" w:rsidRPr="006E333E" w:rsidRDefault="00426006" w:rsidP="002737D0"/>
    <w:p w14:paraId="1144BA31" w14:textId="77777777" w:rsidR="00426006" w:rsidRPr="006E333E" w:rsidRDefault="00426006" w:rsidP="002737D0"/>
    <w:p w14:paraId="14A79F14" w14:textId="77777777" w:rsidR="00426006" w:rsidRPr="006E333E" w:rsidRDefault="00426006" w:rsidP="002737D0"/>
    <w:p w14:paraId="7D8E7B5C" w14:textId="77777777" w:rsidR="00426006" w:rsidRPr="006E333E" w:rsidRDefault="00426006" w:rsidP="00BB2040">
      <w:pPr>
        <w:keepNext/>
        <w:widowControl w:val="0"/>
        <w:pBdr>
          <w:top w:val="single" w:sz="4" w:space="1" w:color="auto"/>
          <w:left w:val="single" w:sz="4" w:space="4" w:color="auto"/>
          <w:bottom w:val="single" w:sz="4" w:space="1" w:color="auto"/>
          <w:right w:val="single" w:sz="4" w:space="4" w:color="auto"/>
        </w:pBdr>
        <w:adjustRightInd w:val="0"/>
        <w:jc w:val="center"/>
        <w:textAlignment w:val="baseline"/>
        <w:outlineLvl w:val="0"/>
        <w:rPr>
          <w:b/>
          <w:bCs/>
          <w:sz w:val="24"/>
          <w:szCs w:val="24"/>
          <w:lang w:eastAsia="en-US"/>
        </w:rPr>
      </w:pPr>
      <w:bookmarkStart w:id="268" w:name="_Toc8990701"/>
      <w:bookmarkEnd w:id="265"/>
      <w:bookmarkEnd w:id="266"/>
      <w:bookmarkEnd w:id="267"/>
      <w:r w:rsidRPr="006E333E">
        <w:rPr>
          <w:b/>
          <w:bCs/>
          <w:sz w:val="24"/>
          <w:szCs w:val="24"/>
          <w:lang w:val="pl-PL" w:eastAsia="en-US"/>
        </w:rPr>
        <w:t>SKUPNA PONUDBA - OBRAZEC ŠT. 7</w:t>
      </w:r>
      <w:bookmarkEnd w:id="268"/>
      <w:r w:rsidRPr="006E333E">
        <w:rPr>
          <w:b/>
          <w:bCs/>
          <w:sz w:val="24"/>
          <w:szCs w:val="24"/>
          <w:lang w:val="pl-PL" w:eastAsia="en-US"/>
        </w:rPr>
        <w:t xml:space="preserve"> </w:t>
      </w:r>
    </w:p>
    <w:p w14:paraId="5E1F61FF" w14:textId="77777777" w:rsidR="00426006" w:rsidRPr="006E333E" w:rsidRDefault="00426006" w:rsidP="00BB2040">
      <w:pPr>
        <w:widowControl w:val="0"/>
        <w:adjustRightInd w:val="0"/>
        <w:textAlignment w:val="baseline"/>
        <w:rPr>
          <w:i/>
          <w:iCs/>
          <w:lang w:eastAsia="en-US"/>
        </w:rPr>
      </w:pPr>
      <w:r w:rsidRPr="006E333E">
        <w:rPr>
          <w:i/>
          <w:iCs/>
          <w:lang w:eastAsia="en-US"/>
        </w:rPr>
        <w:t>(Ponudnik navedeni obrazec izpolni v primeru, da ponudbo oddaja skupina ponudnikov.)</w:t>
      </w:r>
    </w:p>
    <w:p w14:paraId="74FF4AED" w14:textId="77777777" w:rsidR="00426006" w:rsidRPr="006E333E" w:rsidRDefault="00426006" w:rsidP="00BB2040">
      <w:pPr>
        <w:widowControl w:val="0"/>
        <w:adjustRightInd w:val="0"/>
        <w:textAlignment w:val="baseline"/>
        <w:rPr>
          <w:b/>
          <w:bCs/>
          <w:lang w:eastAsia="en-US"/>
        </w:rPr>
      </w:pPr>
    </w:p>
    <w:p w14:paraId="00EA5765" w14:textId="77777777" w:rsidR="00426006" w:rsidRPr="006E333E" w:rsidRDefault="00426006" w:rsidP="00BB2040">
      <w:pPr>
        <w:widowControl w:val="0"/>
        <w:adjustRightInd w:val="0"/>
        <w:textAlignment w:val="baseline"/>
        <w:rPr>
          <w:b/>
          <w:bCs/>
          <w:color w:val="000000"/>
        </w:rPr>
      </w:pPr>
      <w:r w:rsidRPr="006E333E">
        <w:rPr>
          <w:lang w:eastAsia="en-US"/>
        </w:rPr>
        <w:t xml:space="preserve">V zvezi z javnim naročilom </w:t>
      </w:r>
      <w:r w:rsidRPr="006E333E">
        <w:rPr>
          <w:b/>
          <w:bCs/>
        </w:rPr>
        <w:t xml:space="preserve">»Izvajanje storitev gradbenega nadzora nad izvedbo GOI del </w:t>
      </w:r>
      <w:r w:rsidRPr="006E333E">
        <w:rPr>
          <w:b/>
          <w:bCs/>
          <w:color w:val="000000"/>
        </w:rPr>
        <w:t>za vgradnjo gasilskega požarnega dvigala in predelavo požarnih sektorjev na stolpnici Univerzitetnega kliničnega centra Maribor</w:t>
      </w:r>
      <w:r w:rsidRPr="006E333E">
        <w:rPr>
          <w:b/>
          <w:bCs/>
        </w:rPr>
        <w:t>«</w:t>
      </w:r>
      <w:r w:rsidRPr="006E333E">
        <w:rPr>
          <w:b/>
          <w:bCs/>
          <w:color w:val="000000"/>
          <w:lang w:eastAsia="en-US"/>
        </w:rPr>
        <w:t xml:space="preserve"> </w:t>
      </w:r>
      <w:r w:rsidRPr="006E333E">
        <w:rPr>
          <w:lang w:eastAsia="en-US"/>
        </w:rPr>
        <w:t>izjavljamo, da kot zakoniti zastopniki ponudnikov, ki nastopajo skupaj, s tem dokumentom pooblaščamo ponudnika _________________________________, za poslovodečega oziroma za zastopanje nasproti naročniku.</w:t>
      </w:r>
    </w:p>
    <w:p w14:paraId="39276362" w14:textId="77777777" w:rsidR="00426006" w:rsidRPr="006E333E" w:rsidRDefault="00426006" w:rsidP="00BB2040">
      <w:pPr>
        <w:widowControl w:val="0"/>
        <w:adjustRightInd w:val="0"/>
        <w:textAlignment w:val="baseline"/>
        <w:rPr>
          <w:b/>
          <w:bCs/>
          <w:lang w:eastAsia="en-US"/>
        </w:rPr>
      </w:pPr>
    </w:p>
    <w:p w14:paraId="371C6817" w14:textId="77777777" w:rsidR="00426006" w:rsidRPr="006E333E" w:rsidRDefault="00426006" w:rsidP="00BB2040">
      <w:pPr>
        <w:widowControl w:val="0"/>
        <w:adjustRightInd w:val="0"/>
        <w:textAlignment w:val="baseline"/>
        <w:rPr>
          <w:u w:val="single"/>
          <w:lang w:eastAsia="en-US"/>
        </w:rPr>
      </w:pPr>
      <w:r w:rsidRPr="006E333E">
        <w:rPr>
          <w:u w:val="single"/>
          <w:lang w:eastAsia="en-US"/>
        </w:rPr>
        <w:t>Skupno ponudbo sestavljajo in solidarno odgovarjajo:</w:t>
      </w:r>
    </w:p>
    <w:p w14:paraId="57D21637" w14:textId="77777777" w:rsidR="00426006" w:rsidRPr="006E333E" w:rsidRDefault="00426006" w:rsidP="00BB2040">
      <w:pPr>
        <w:widowControl w:val="0"/>
        <w:adjustRightInd w:val="0"/>
        <w:textAlignment w:val="baseline"/>
        <w:rPr>
          <w:lang w:eastAsia="en-US"/>
        </w:rPr>
      </w:pPr>
    </w:p>
    <w:p w14:paraId="31AB3058" w14:textId="77777777" w:rsidR="00426006" w:rsidRPr="006E333E" w:rsidRDefault="00426006" w:rsidP="00BB2040">
      <w:pPr>
        <w:widowControl w:val="0"/>
        <w:adjustRightInd w:val="0"/>
        <w:textAlignment w:val="baseline"/>
        <w:rPr>
          <w:lang w:eastAsia="en-US"/>
        </w:rPr>
      </w:pPr>
      <w:r w:rsidRPr="006E333E">
        <w:rPr>
          <w:lang w:eastAsia="en-US"/>
        </w:rPr>
        <w:t xml:space="preserve">Poslovodeči partner ______________________________________________ </w:t>
      </w:r>
      <w:r w:rsidRPr="006E333E">
        <w:rPr>
          <w:i/>
          <w:iCs/>
          <w:lang w:eastAsia="en-US"/>
        </w:rPr>
        <w:t>(firma ponudnika)</w:t>
      </w:r>
      <w:r w:rsidRPr="006E333E">
        <w:rPr>
          <w:lang w:eastAsia="en-US"/>
        </w:rPr>
        <w:t xml:space="preserve"> in ostali ponudniki:</w:t>
      </w:r>
    </w:p>
    <w:p w14:paraId="0F6A7D2F" w14:textId="77777777" w:rsidR="00426006" w:rsidRPr="006E333E" w:rsidRDefault="00426006" w:rsidP="00BB2040">
      <w:pPr>
        <w:widowControl w:val="0"/>
        <w:adjustRightInd w:val="0"/>
        <w:textAlignment w:val="baseline"/>
        <w:rPr>
          <w:lang w:eastAsia="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0"/>
        <w:gridCol w:w="4440"/>
        <w:gridCol w:w="4110"/>
      </w:tblGrid>
      <w:tr w:rsidR="00426006" w:rsidRPr="006E333E" w14:paraId="2FC06C8A" w14:textId="77777777">
        <w:tc>
          <w:tcPr>
            <w:tcW w:w="630" w:type="dxa"/>
          </w:tcPr>
          <w:p w14:paraId="0351260E" w14:textId="77777777" w:rsidR="00426006" w:rsidRPr="006E333E" w:rsidRDefault="00426006" w:rsidP="00BB2040">
            <w:pPr>
              <w:widowControl w:val="0"/>
              <w:adjustRightInd w:val="0"/>
              <w:jc w:val="center"/>
              <w:textAlignment w:val="baseline"/>
              <w:rPr>
                <w:lang w:eastAsia="en-US"/>
              </w:rPr>
            </w:pPr>
          </w:p>
          <w:p w14:paraId="5B2DA07B" w14:textId="77777777" w:rsidR="00426006" w:rsidRPr="006E333E" w:rsidRDefault="00426006" w:rsidP="00BB2040">
            <w:pPr>
              <w:widowControl w:val="0"/>
              <w:adjustRightInd w:val="0"/>
              <w:jc w:val="center"/>
              <w:textAlignment w:val="baseline"/>
              <w:rPr>
                <w:lang w:eastAsia="en-US"/>
              </w:rPr>
            </w:pPr>
            <w:r w:rsidRPr="006E333E">
              <w:rPr>
                <w:lang w:eastAsia="en-US"/>
              </w:rPr>
              <w:t>Št.</w:t>
            </w:r>
          </w:p>
        </w:tc>
        <w:tc>
          <w:tcPr>
            <w:tcW w:w="4440" w:type="dxa"/>
          </w:tcPr>
          <w:p w14:paraId="00726DC6" w14:textId="77777777" w:rsidR="00426006" w:rsidRPr="006E333E" w:rsidRDefault="00426006" w:rsidP="00BB2040">
            <w:pPr>
              <w:widowControl w:val="0"/>
              <w:adjustRightInd w:val="0"/>
              <w:textAlignment w:val="baseline"/>
              <w:rPr>
                <w:lang w:eastAsia="en-US"/>
              </w:rPr>
            </w:pPr>
          </w:p>
          <w:p w14:paraId="40E9FC4D" w14:textId="77777777" w:rsidR="00426006" w:rsidRPr="006E333E" w:rsidRDefault="00426006" w:rsidP="00BB2040">
            <w:pPr>
              <w:widowControl w:val="0"/>
              <w:adjustRightInd w:val="0"/>
              <w:textAlignment w:val="baseline"/>
              <w:rPr>
                <w:lang w:eastAsia="en-US"/>
              </w:rPr>
            </w:pPr>
            <w:r w:rsidRPr="006E333E">
              <w:rPr>
                <w:lang w:eastAsia="en-US"/>
              </w:rPr>
              <w:t>Firma ponudnika</w:t>
            </w:r>
          </w:p>
        </w:tc>
        <w:tc>
          <w:tcPr>
            <w:tcW w:w="4110" w:type="dxa"/>
          </w:tcPr>
          <w:p w14:paraId="6B80F8BA" w14:textId="77777777" w:rsidR="00426006" w:rsidRPr="006E333E" w:rsidRDefault="00426006" w:rsidP="00BB2040">
            <w:pPr>
              <w:widowControl w:val="0"/>
              <w:adjustRightInd w:val="0"/>
              <w:textAlignment w:val="baseline"/>
              <w:rPr>
                <w:lang w:eastAsia="en-US"/>
              </w:rPr>
            </w:pPr>
          </w:p>
          <w:p w14:paraId="4DD2EC4F" w14:textId="77777777" w:rsidR="00426006" w:rsidRPr="006E333E" w:rsidRDefault="00426006" w:rsidP="00BB2040">
            <w:pPr>
              <w:widowControl w:val="0"/>
              <w:adjustRightInd w:val="0"/>
              <w:jc w:val="center"/>
              <w:textAlignment w:val="baseline"/>
              <w:rPr>
                <w:lang w:eastAsia="en-US"/>
              </w:rPr>
            </w:pPr>
            <w:r w:rsidRPr="006E333E">
              <w:t>Podpis zastopnika/pooblaščene osebe ponudnika</w:t>
            </w:r>
          </w:p>
        </w:tc>
      </w:tr>
      <w:tr w:rsidR="00426006" w:rsidRPr="006E333E" w14:paraId="097FC1BA" w14:textId="77777777">
        <w:tc>
          <w:tcPr>
            <w:tcW w:w="630" w:type="dxa"/>
          </w:tcPr>
          <w:p w14:paraId="0410BBCF" w14:textId="77777777" w:rsidR="00426006" w:rsidRPr="006E333E" w:rsidRDefault="00426006" w:rsidP="00BB2040">
            <w:pPr>
              <w:widowControl w:val="0"/>
              <w:adjustRightInd w:val="0"/>
              <w:jc w:val="center"/>
              <w:textAlignment w:val="baseline"/>
              <w:rPr>
                <w:lang w:eastAsia="en-US"/>
              </w:rPr>
            </w:pPr>
          </w:p>
          <w:p w14:paraId="1101A73B" w14:textId="77777777" w:rsidR="00426006" w:rsidRPr="006E333E" w:rsidRDefault="00426006" w:rsidP="00BB2040">
            <w:pPr>
              <w:widowControl w:val="0"/>
              <w:adjustRightInd w:val="0"/>
              <w:jc w:val="center"/>
              <w:textAlignment w:val="baseline"/>
              <w:rPr>
                <w:lang w:eastAsia="en-US"/>
              </w:rPr>
            </w:pPr>
          </w:p>
          <w:p w14:paraId="07792A4D" w14:textId="77777777" w:rsidR="00426006" w:rsidRPr="006E333E" w:rsidRDefault="00426006" w:rsidP="00BB2040">
            <w:pPr>
              <w:widowControl w:val="0"/>
              <w:adjustRightInd w:val="0"/>
              <w:jc w:val="center"/>
              <w:textAlignment w:val="baseline"/>
              <w:rPr>
                <w:lang w:eastAsia="en-US"/>
              </w:rPr>
            </w:pPr>
            <w:r w:rsidRPr="006E333E">
              <w:rPr>
                <w:lang w:eastAsia="en-US"/>
              </w:rPr>
              <w:t>1.</w:t>
            </w:r>
          </w:p>
        </w:tc>
        <w:tc>
          <w:tcPr>
            <w:tcW w:w="4440" w:type="dxa"/>
          </w:tcPr>
          <w:p w14:paraId="4E58715D" w14:textId="77777777" w:rsidR="00426006" w:rsidRPr="006E333E" w:rsidRDefault="00426006" w:rsidP="00BB2040">
            <w:pPr>
              <w:widowControl w:val="0"/>
              <w:adjustRightInd w:val="0"/>
              <w:textAlignment w:val="baseline"/>
              <w:rPr>
                <w:lang w:eastAsia="en-US"/>
              </w:rPr>
            </w:pPr>
          </w:p>
        </w:tc>
        <w:tc>
          <w:tcPr>
            <w:tcW w:w="4110" w:type="dxa"/>
          </w:tcPr>
          <w:p w14:paraId="3201C8C3" w14:textId="77777777" w:rsidR="00426006" w:rsidRPr="006E333E" w:rsidRDefault="00426006" w:rsidP="00BB2040">
            <w:pPr>
              <w:widowControl w:val="0"/>
              <w:adjustRightInd w:val="0"/>
              <w:textAlignment w:val="baseline"/>
              <w:rPr>
                <w:lang w:eastAsia="en-US"/>
              </w:rPr>
            </w:pPr>
          </w:p>
        </w:tc>
      </w:tr>
      <w:tr w:rsidR="00426006" w:rsidRPr="006E333E" w14:paraId="36FE31C2" w14:textId="77777777">
        <w:tc>
          <w:tcPr>
            <w:tcW w:w="630" w:type="dxa"/>
          </w:tcPr>
          <w:p w14:paraId="0537AABB" w14:textId="77777777" w:rsidR="00426006" w:rsidRPr="006E333E" w:rsidRDefault="00426006" w:rsidP="00BB2040">
            <w:pPr>
              <w:widowControl w:val="0"/>
              <w:adjustRightInd w:val="0"/>
              <w:jc w:val="center"/>
              <w:textAlignment w:val="baseline"/>
              <w:rPr>
                <w:lang w:eastAsia="en-US"/>
              </w:rPr>
            </w:pPr>
          </w:p>
          <w:p w14:paraId="439D7737" w14:textId="77777777" w:rsidR="00426006" w:rsidRPr="006E333E" w:rsidRDefault="00426006" w:rsidP="00BB2040">
            <w:pPr>
              <w:widowControl w:val="0"/>
              <w:adjustRightInd w:val="0"/>
              <w:jc w:val="center"/>
              <w:textAlignment w:val="baseline"/>
              <w:rPr>
                <w:lang w:eastAsia="en-US"/>
              </w:rPr>
            </w:pPr>
          </w:p>
          <w:p w14:paraId="0AF34410" w14:textId="77777777" w:rsidR="00426006" w:rsidRPr="006E333E" w:rsidRDefault="00426006" w:rsidP="00BB2040">
            <w:pPr>
              <w:widowControl w:val="0"/>
              <w:adjustRightInd w:val="0"/>
              <w:jc w:val="center"/>
              <w:textAlignment w:val="baseline"/>
              <w:rPr>
                <w:lang w:eastAsia="en-US"/>
              </w:rPr>
            </w:pPr>
            <w:r w:rsidRPr="006E333E">
              <w:rPr>
                <w:lang w:eastAsia="en-US"/>
              </w:rPr>
              <w:t>2.</w:t>
            </w:r>
          </w:p>
        </w:tc>
        <w:tc>
          <w:tcPr>
            <w:tcW w:w="4440" w:type="dxa"/>
          </w:tcPr>
          <w:p w14:paraId="3186CD70" w14:textId="77777777" w:rsidR="00426006" w:rsidRPr="006E333E" w:rsidRDefault="00426006" w:rsidP="00BB2040">
            <w:pPr>
              <w:widowControl w:val="0"/>
              <w:adjustRightInd w:val="0"/>
              <w:textAlignment w:val="baseline"/>
              <w:rPr>
                <w:lang w:eastAsia="en-US"/>
              </w:rPr>
            </w:pPr>
          </w:p>
        </w:tc>
        <w:tc>
          <w:tcPr>
            <w:tcW w:w="4110" w:type="dxa"/>
          </w:tcPr>
          <w:p w14:paraId="1B84214C" w14:textId="77777777" w:rsidR="00426006" w:rsidRPr="006E333E" w:rsidRDefault="00426006" w:rsidP="00BB2040">
            <w:pPr>
              <w:widowControl w:val="0"/>
              <w:adjustRightInd w:val="0"/>
              <w:textAlignment w:val="baseline"/>
              <w:rPr>
                <w:lang w:eastAsia="en-US"/>
              </w:rPr>
            </w:pPr>
          </w:p>
        </w:tc>
      </w:tr>
      <w:tr w:rsidR="00426006" w:rsidRPr="006E333E" w14:paraId="567C1B8F" w14:textId="77777777">
        <w:tc>
          <w:tcPr>
            <w:tcW w:w="630" w:type="dxa"/>
          </w:tcPr>
          <w:p w14:paraId="50C7AE73" w14:textId="77777777" w:rsidR="00426006" w:rsidRPr="006E333E" w:rsidRDefault="00426006" w:rsidP="00BB2040">
            <w:pPr>
              <w:widowControl w:val="0"/>
              <w:adjustRightInd w:val="0"/>
              <w:jc w:val="center"/>
              <w:textAlignment w:val="baseline"/>
              <w:rPr>
                <w:lang w:eastAsia="en-US"/>
              </w:rPr>
            </w:pPr>
          </w:p>
          <w:p w14:paraId="177C5CDA" w14:textId="77777777" w:rsidR="00426006" w:rsidRPr="006E333E" w:rsidRDefault="00426006" w:rsidP="00BB2040">
            <w:pPr>
              <w:widowControl w:val="0"/>
              <w:adjustRightInd w:val="0"/>
              <w:jc w:val="center"/>
              <w:textAlignment w:val="baseline"/>
              <w:rPr>
                <w:lang w:eastAsia="en-US"/>
              </w:rPr>
            </w:pPr>
          </w:p>
          <w:p w14:paraId="1902E054" w14:textId="77777777" w:rsidR="00426006" w:rsidRPr="006E333E" w:rsidRDefault="00426006" w:rsidP="00BB2040">
            <w:pPr>
              <w:widowControl w:val="0"/>
              <w:adjustRightInd w:val="0"/>
              <w:jc w:val="center"/>
              <w:textAlignment w:val="baseline"/>
              <w:rPr>
                <w:lang w:eastAsia="en-US"/>
              </w:rPr>
            </w:pPr>
            <w:r w:rsidRPr="006E333E">
              <w:rPr>
                <w:lang w:eastAsia="en-US"/>
              </w:rPr>
              <w:t>3.</w:t>
            </w:r>
          </w:p>
        </w:tc>
        <w:tc>
          <w:tcPr>
            <w:tcW w:w="4440" w:type="dxa"/>
          </w:tcPr>
          <w:p w14:paraId="1E64B4C9" w14:textId="77777777" w:rsidR="00426006" w:rsidRPr="006E333E" w:rsidRDefault="00426006" w:rsidP="00BB2040">
            <w:pPr>
              <w:widowControl w:val="0"/>
              <w:adjustRightInd w:val="0"/>
              <w:textAlignment w:val="baseline"/>
              <w:rPr>
                <w:lang w:eastAsia="en-US"/>
              </w:rPr>
            </w:pPr>
          </w:p>
        </w:tc>
        <w:tc>
          <w:tcPr>
            <w:tcW w:w="4110" w:type="dxa"/>
          </w:tcPr>
          <w:p w14:paraId="18783453" w14:textId="77777777" w:rsidR="00426006" w:rsidRPr="006E333E" w:rsidRDefault="00426006" w:rsidP="00BB2040">
            <w:pPr>
              <w:widowControl w:val="0"/>
              <w:adjustRightInd w:val="0"/>
              <w:textAlignment w:val="baseline"/>
              <w:rPr>
                <w:lang w:eastAsia="en-US"/>
              </w:rPr>
            </w:pPr>
          </w:p>
        </w:tc>
      </w:tr>
    </w:tbl>
    <w:p w14:paraId="723A1AC2" w14:textId="77777777" w:rsidR="00426006" w:rsidRPr="006E333E" w:rsidRDefault="00426006" w:rsidP="00BB2040">
      <w:pPr>
        <w:widowControl w:val="0"/>
        <w:adjustRightInd w:val="0"/>
        <w:textAlignment w:val="baseline"/>
        <w:rPr>
          <w:lang w:eastAsia="en-US"/>
        </w:rPr>
      </w:pPr>
    </w:p>
    <w:p w14:paraId="3A216E33" w14:textId="77777777" w:rsidR="00426006" w:rsidRPr="006E333E" w:rsidRDefault="00426006" w:rsidP="00BB2040">
      <w:pPr>
        <w:rPr>
          <w:lang w:eastAsia="en-US"/>
        </w:rPr>
      </w:pPr>
      <w:r w:rsidRPr="006E333E">
        <w:rPr>
          <w:lang w:eastAsia="en-US"/>
        </w:rPr>
        <w:t xml:space="preserve">Ponudniki za vsakega od skupnih ponudnikov izpolnijo obrazec </w:t>
      </w:r>
      <w:r w:rsidRPr="006E333E">
        <w:rPr>
          <w:i/>
          <w:iCs/>
          <w:lang w:eastAsia="en-US"/>
        </w:rPr>
        <w:t>"Podatki o ponudniku, partnerju v skupni ponudbi"</w:t>
      </w:r>
      <w:r w:rsidRPr="006E333E">
        <w:rPr>
          <w:lang w:eastAsia="en-US"/>
        </w:rPr>
        <w:t xml:space="preserve">. Predmetni obrazec ponudniki kopirajo in izpolnijo v celoti, tolikokrat, kolikor je skupnih ponudnikov. </w:t>
      </w:r>
    </w:p>
    <w:p w14:paraId="2F8D7FC2" w14:textId="77777777" w:rsidR="00426006" w:rsidRPr="006E333E" w:rsidRDefault="00426006" w:rsidP="00BB2040">
      <w:pPr>
        <w:rPr>
          <w:lang w:eastAsia="en-US"/>
        </w:rPr>
      </w:pPr>
    </w:p>
    <w:p w14:paraId="626AF829" w14:textId="77777777" w:rsidR="00426006" w:rsidRPr="006E333E" w:rsidRDefault="00426006" w:rsidP="00BB2040">
      <w:pPr>
        <w:keepNext/>
        <w:widowControl w:val="0"/>
        <w:adjustRightInd w:val="0"/>
        <w:textAlignment w:val="baseline"/>
        <w:rPr>
          <w:lang w:eastAsia="en-US"/>
        </w:rPr>
      </w:pPr>
      <w:r w:rsidRPr="006E333E">
        <w:rPr>
          <w:lang w:eastAsia="en-US"/>
        </w:rPr>
        <w:t xml:space="preserve">Naročnik naj do izdaje odločitve o oddaji naročila vse dokumente naslavlja na (označite z X): </w:t>
      </w:r>
    </w:p>
    <w:p w14:paraId="3CBF300F" w14:textId="77777777" w:rsidR="00426006" w:rsidRPr="006E333E" w:rsidRDefault="00426006" w:rsidP="00BB2040">
      <w:pPr>
        <w:keepNext/>
        <w:widowControl w:val="0"/>
        <w:adjustRightInd w:val="0"/>
        <w:textAlignment w:val="baseline"/>
        <w:rPr>
          <w:lang w:eastAsia="en-US"/>
        </w:rPr>
      </w:pPr>
    </w:p>
    <w:p w14:paraId="0DA39043" w14:textId="77777777" w:rsidR="00426006" w:rsidRPr="006E333E" w:rsidRDefault="00426006" w:rsidP="00BB2040">
      <w:pPr>
        <w:keepNext/>
        <w:widowControl w:val="0"/>
        <w:adjustRightInd w:val="0"/>
        <w:textAlignment w:val="baseline"/>
        <w:rPr>
          <w:lang w:eastAsia="en-US"/>
        </w:rPr>
      </w:pPr>
      <w:r w:rsidRPr="006E333E">
        <w:rPr>
          <w:lang w:eastAsia="en-US"/>
        </w:rPr>
        <w:t xml:space="preserve">□ na enega ponudnika iz skupne ponudbe, in sicer: </w:t>
      </w:r>
    </w:p>
    <w:p w14:paraId="56E20187" w14:textId="77777777" w:rsidR="00426006" w:rsidRPr="006E333E" w:rsidRDefault="00426006" w:rsidP="00BB2040">
      <w:pPr>
        <w:keepNext/>
        <w:widowControl w:val="0"/>
        <w:adjustRightInd w:val="0"/>
        <w:textAlignment w:val="baseline"/>
        <w:rPr>
          <w:lang w:eastAsia="en-US"/>
        </w:rPr>
      </w:pPr>
    </w:p>
    <w:p w14:paraId="376171CF" w14:textId="77777777" w:rsidR="00426006" w:rsidRPr="006E333E" w:rsidRDefault="00426006" w:rsidP="00BB2040">
      <w:pPr>
        <w:keepNext/>
        <w:widowControl w:val="0"/>
        <w:adjustRightInd w:val="0"/>
        <w:textAlignment w:val="baseline"/>
        <w:rPr>
          <w:i/>
          <w:iCs/>
          <w:lang w:eastAsia="en-US"/>
        </w:rPr>
      </w:pPr>
      <w:r w:rsidRPr="006E333E">
        <w:rPr>
          <w:i/>
          <w:iCs/>
          <w:lang w:eastAsia="en-US"/>
        </w:rPr>
        <w:t>................................................................................................/navesti firmo ponudnika/,</w:t>
      </w:r>
    </w:p>
    <w:p w14:paraId="3057DCE7" w14:textId="77777777" w:rsidR="00426006" w:rsidRPr="006E333E" w:rsidRDefault="00426006" w:rsidP="00BB2040">
      <w:pPr>
        <w:keepNext/>
        <w:widowControl w:val="0"/>
        <w:adjustRightInd w:val="0"/>
        <w:textAlignment w:val="baseline"/>
        <w:rPr>
          <w:i/>
          <w:iCs/>
          <w:lang w:eastAsia="en-US"/>
        </w:rPr>
      </w:pPr>
    </w:p>
    <w:p w14:paraId="35C2676E" w14:textId="77777777" w:rsidR="00426006" w:rsidRPr="006E333E" w:rsidRDefault="00426006" w:rsidP="00BB2040">
      <w:pPr>
        <w:keepNext/>
        <w:widowControl w:val="0"/>
        <w:adjustRightInd w:val="0"/>
        <w:textAlignment w:val="baseline"/>
        <w:rPr>
          <w:lang w:eastAsia="en-US"/>
        </w:rPr>
      </w:pPr>
      <w:r w:rsidRPr="006E333E">
        <w:rPr>
          <w:lang w:eastAsia="en-US"/>
        </w:rPr>
        <w:t>□ vse ponudnika iz skupne ponudbe.</w:t>
      </w:r>
      <w:r w:rsidRPr="006E333E">
        <w:rPr>
          <w:i/>
          <w:iCs/>
          <w:lang w:eastAsia="en-US"/>
        </w:rPr>
        <w:t xml:space="preserve"> </w:t>
      </w:r>
    </w:p>
    <w:p w14:paraId="7E06B4CF" w14:textId="77777777" w:rsidR="00426006" w:rsidRPr="006E333E" w:rsidRDefault="00426006" w:rsidP="00BB2040">
      <w:pPr>
        <w:widowControl w:val="0"/>
        <w:adjustRightInd w:val="0"/>
        <w:textAlignment w:val="baseline"/>
        <w:rPr>
          <w:lang w:eastAsia="en-US"/>
        </w:rPr>
      </w:pPr>
    </w:p>
    <w:p w14:paraId="62535ED6" w14:textId="77777777" w:rsidR="00426006" w:rsidRPr="006E333E" w:rsidRDefault="00426006" w:rsidP="00BB2040">
      <w:pPr>
        <w:widowControl w:val="0"/>
        <w:adjustRightInd w:val="0"/>
        <w:textAlignment w:val="baseline"/>
        <w:rPr>
          <w:lang w:eastAsia="en-US"/>
        </w:rPr>
      </w:pPr>
    </w:p>
    <w:tbl>
      <w:tblPr>
        <w:tblW w:w="9747" w:type="dxa"/>
        <w:tblInd w:w="2" w:type="dxa"/>
        <w:tblLayout w:type="fixed"/>
        <w:tblLook w:val="0000" w:firstRow="0" w:lastRow="0" w:firstColumn="0" w:lastColumn="0" w:noHBand="0" w:noVBand="0"/>
      </w:tblPr>
      <w:tblGrid>
        <w:gridCol w:w="4361"/>
        <w:gridCol w:w="5386"/>
      </w:tblGrid>
      <w:tr w:rsidR="00426006" w:rsidRPr="006E333E" w14:paraId="2B9069CE" w14:textId="77777777">
        <w:trPr>
          <w:cantSplit/>
        </w:trPr>
        <w:tc>
          <w:tcPr>
            <w:tcW w:w="4361" w:type="dxa"/>
          </w:tcPr>
          <w:p w14:paraId="336A187A" w14:textId="77777777" w:rsidR="00426006" w:rsidRPr="006E333E" w:rsidRDefault="00426006" w:rsidP="0080262B"/>
        </w:tc>
        <w:tc>
          <w:tcPr>
            <w:tcW w:w="5386" w:type="dxa"/>
          </w:tcPr>
          <w:p w14:paraId="0839C6E8" w14:textId="77777777" w:rsidR="00426006" w:rsidRPr="006E333E" w:rsidRDefault="00426006" w:rsidP="0080262B">
            <w:pPr>
              <w:ind w:left="34"/>
            </w:pPr>
            <w:r w:rsidRPr="006E333E">
              <w:t>Podpis zastopnika/pooblaščene osebe ponudnika:</w:t>
            </w:r>
          </w:p>
        </w:tc>
      </w:tr>
      <w:tr w:rsidR="00426006" w:rsidRPr="006E333E" w14:paraId="7955DE01" w14:textId="77777777">
        <w:trPr>
          <w:cantSplit/>
        </w:trPr>
        <w:tc>
          <w:tcPr>
            <w:tcW w:w="4361" w:type="dxa"/>
          </w:tcPr>
          <w:p w14:paraId="5E37CE2A" w14:textId="77777777" w:rsidR="00426006" w:rsidRPr="006E333E" w:rsidRDefault="00426006" w:rsidP="0080262B"/>
        </w:tc>
        <w:tc>
          <w:tcPr>
            <w:tcW w:w="5386" w:type="dxa"/>
          </w:tcPr>
          <w:p w14:paraId="1DED024B" w14:textId="77777777" w:rsidR="00426006" w:rsidRPr="006E333E" w:rsidRDefault="00426006" w:rsidP="0080262B">
            <w:pPr>
              <w:ind w:left="34"/>
            </w:pPr>
          </w:p>
          <w:p w14:paraId="287DB357" w14:textId="77777777" w:rsidR="00426006" w:rsidRPr="006E333E" w:rsidRDefault="00426006" w:rsidP="0080262B">
            <w:pPr>
              <w:ind w:left="34"/>
            </w:pPr>
            <w:r w:rsidRPr="006E333E">
              <w:t>_________________________________</w:t>
            </w:r>
          </w:p>
        </w:tc>
      </w:tr>
      <w:tr w:rsidR="00426006" w:rsidRPr="006E333E" w14:paraId="447DDE3E" w14:textId="77777777">
        <w:trPr>
          <w:cantSplit/>
        </w:trPr>
        <w:tc>
          <w:tcPr>
            <w:tcW w:w="4361" w:type="dxa"/>
          </w:tcPr>
          <w:p w14:paraId="6E32BE8D" w14:textId="77777777" w:rsidR="00426006" w:rsidRPr="006E333E" w:rsidRDefault="00426006" w:rsidP="0080262B"/>
        </w:tc>
        <w:tc>
          <w:tcPr>
            <w:tcW w:w="5386" w:type="dxa"/>
          </w:tcPr>
          <w:p w14:paraId="2BC52088" w14:textId="77777777" w:rsidR="00426006" w:rsidRPr="006E333E" w:rsidRDefault="00426006" w:rsidP="0080262B">
            <w:pPr>
              <w:ind w:left="34"/>
            </w:pPr>
          </w:p>
        </w:tc>
      </w:tr>
    </w:tbl>
    <w:p w14:paraId="2BC3CC63" w14:textId="77777777" w:rsidR="00426006" w:rsidRPr="006E333E" w:rsidRDefault="00426006" w:rsidP="00BB2040">
      <w:pPr>
        <w:widowControl w:val="0"/>
        <w:adjustRightInd w:val="0"/>
        <w:textAlignment w:val="baseline"/>
        <w:rPr>
          <w:lang w:eastAsia="en-US"/>
        </w:rPr>
      </w:pPr>
    </w:p>
    <w:p w14:paraId="1184BFF8" w14:textId="77777777" w:rsidR="00426006" w:rsidRPr="006E333E" w:rsidRDefault="00426006" w:rsidP="00BB2040">
      <w:pPr>
        <w:widowControl w:val="0"/>
        <w:adjustRightInd w:val="0"/>
        <w:textAlignment w:val="baseline"/>
        <w:rPr>
          <w:lang w:eastAsia="en-US"/>
        </w:rPr>
      </w:pPr>
    </w:p>
    <w:p w14:paraId="2CC543F1" w14:textId="77777777" w:rsidR="00426006" w:rsidRPr="006E333E" w:rsidRDefault="00426006" w:rsidP="00BB2040"/>
    <w:p w14:paraId="26CC4CE5" w14:textId="77777777" w:rsidR="00426006" w:rsidRPr="006E333E" w:rsidRDefault="00426006" w:rsidP="00BB2040"/>
    <w:p w14:paraId="06AEA697" w14:textId="77777777" w:rsidR="00426006" w:rsidRPr="006E333E" w:rsidRDefault="00426006" w:rsidP="00BB2040"/>
    <w:p w14:paraId="7539A793" w14:textId="77777777" w:rsidR="00426006" w:rsidRPr="006E333E" w:rsidRDefault="00426006" w:rsidP="00BB2040"/>
    <w:p w14:paraId="3FDE9F80" w14:textId="77777777" w:rsidR="00426006" w:rsidRPr="006E333E" w:rsidRDefault="00426006" w:rsidP="00BB2040"/>
    <w:p w14:paraId="5A99B6F5" w14:textId="77777777" w:rsidR="00426006" w:rsidRPr="006E333E" w:rsidRDefault="00426006" w:rsidP="009E58A5">
      <w:pPr>
        <w:keepNext/>
        <w:widowControl w:val="0"/>
        <w:pBdr>
          <w:top w:val="single" w:sz="4" w:space="1" w:color="auto"/>
          <w:left w:val="single" w:sz="4" w:space="4" w:color="auto"/>
          <w:bottom w:val="single" w:sz="4" w:space="1" w:color="auto"/>
          <w:right w:val="single" w:sz="4" w:space="4" w:color="auto"/>
        </w:pBdr>
        <w:adjustRightInd w:val="0"/>
        <w:jc w:val="center"/>
        <w:textAlignment w:val="baseline"/>
        <w:outlineLvl w:val="0"/>
        <w:rPr>
          <w:b/>
          <w:bCs/>
          <w:sz w:val="24"/>
          <w:szCs w:val="24"/>
        </w:rPr>
      </w:pPr>
      <w:bookmarkStart w:id="269" w:name="_Toc422906031"/>
      <w:bookmarkStart w:id="270" w:name="_Toc372281747"/>
      <w:bookmarkStart w:id="271" w:name="_Toc401208434"/>
      <w:r w:rsidRPr="006E333E">
        <w:rPr>
          <w:b/>
          <w:bCs/>
          <w:lang w:val="pl-PL" w:eastAsia="en-US"/>
        </w:rPr>
        <w:br w:type="page"/>
      </w:r>
      <w:bookmarkStart w:id="272" w:name="_Toc8990702"/>
      <w:bookmarkEnd w:id="269"/>
      <w:r w:rsidRPr="006E333E">
        <w:rPr>
          <w:b/>
          <w:bCs/>
          <w:sz w:val="24"/>
          <w:szCs w:val="24"/>
        </w:rPr>
        <w:lastRenderedPageBreak/>
        <w:t>SEZNAM PRIGLAŠENEGA KADRA NA PROJEKTU S SEZNAMOM REFERENČNIH POSLOV - OBRAZEC ŠT. 8</w:t>
      </w:r>
      <w:bookmarkEnd w:id="272"/>
    </w:p>
    <w:p w14:paraId="560CBD74" w14:textId="77777777" w:rsidR="00426006" w:rsidRPr="006E333E" w:rsidRDefault="00426006" w:rsidP="00BB2040"/>
    <w:p w14:paraId="41CCECEC" w14:textId="77777777" w:rsidR="00426006" w:rsidRPr="006E333E" w:rsidRDefault="00426006" w:rsidP="004C70A0">
      <w:pPr>
        <w:rPr>
          <w:color w:val="000000"/>
        </w:rPr>
      </w:pPr>
      <w:r w:rsidRPr="006E333E">
        <w:rPr>
          <w:color w:val="000000"/>
        </w:rPr>
        <w:t xml:space="preserve">V zvezi z javnim naročilom </w:t>
      </w:r>
      <w:r w:rsidRPr="006E333E">
        <w:rPr>
          <w:b/>
          <w:bCs/>
        </w:rPr>
        <w:t xml:space="preserve">»Izvajanje storitev gradbenega nadzora nad izvedbo GOI del </w:t>
      </w:r>
      <w:r w:rsidRPr="006E333E">
        <w:rPr>
          <w:b/>
          <w:bCs/>
          <w:color w:val="000000"/>
        </w:rPr>
        <w:t>za vgradnjo gasilskega požarnega dvigala in predelavo požarnih sektorjev na stolpnici Univerzitetnega kliničnega centra Maribor</w:t>
      </w:r>
      <w:r w:rsidRPr="006E333E">
        <w:rPr>
          <w:b/>
          <w:bCs/>
        </w:rPr>
        <w:t xml:space="preserve">« </w:t>
      </w:r>
      <w:r w:rsidRPr="006E333E">
        <w:rPr>
          <w:color w:val="000000"/>
        </w:rPr>
        <w:t>izjavljamo, da:</w:t>
      </w:r>
    </w:p>
    <w:p w14:paraId="6DA9F525" w14:textId="77777777" w:rsidR="00426006" w:rsidRPr="006E333E" w:rsidRDefault="00426006" w:rsidP="004C70A0">
      <w:pPr>
        <w:rPr>
          <w:color w:val="000000"/>
        </w:rPr>
      </w:pPr>
    </w:p>
    <w:p w14:paraId="2C2E7D5C" w14:textId="77777777" w:rsidR="00426006" w:rsidRPr="006E333E" w:rsidRDefault="00426006" w:rsidP="004C70A0">
      <w:pPr>
        <w:autoSpaceDE w:val="0"/>
        <w:autoSpaceDN w:val="0"/>
        <w:adjustRightInd w:val="0"/>
        <w:rPr>
          <w:lang w:eastAsia="en-US"/>
        </w:rPr>
      </w:pPr>
      <w:r w:rsidRPr="006E333E">
        <w:rPr>
          <w:lang w:eastAsia="en-US"/>
        </w:rPr>
        <w:t xml:space="preserve">Na funkcijo </w:t>
      </w:r>
      <w:r w:rsidRPr="006E333E">
        <w:rPr>
          <w:b/>
          <w:bCs/>
          <w:lang w:eastAsia="en-US"/>
        </w:rPr>
        <w:t>vodje nadzora</w:t>
      </w:r>
      <w:r w:rsidRPr="006E333E">
        <w:rPr>
          <w:lang w:eastAsia="en-US"/>
        </w:rPr>
        <w:t xml:space="preserve"> priglašamo naslednji strokovni kader:</w:t>
      </w:r>
    </w:p>
    <w:tbl>
      <w:tblPr>
        <w:tblW w:w="906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4819"/>
      </w:tblGrid>
      <w:tr w:rsidR="00426006" w:rsidRPr="006E333E" w14:paraId="066C635A" w14:textId="77777777">
        <w:tc>
          <w:tcPr>
            <w:tcW w:w="4248" w:type="dxa"/>
          </w:tcPr>
          <w:p w14:paraId="0E8C0213" w14:textId="77777777" w:rsidR="00426006" w:rsidRPr="006E333E" w:rsidRDefault="00426006" w:rsidP="00412456">
            <w:pPr>
              <w:autoSpaceDE w:val="0"/>
              <w:autoSpaceDN w:val="0"/>
              <w:adjustRightInd w:val="0"/>
              <w:rPr>
                <w:lang w:eastAsia="en-US"/>
              </w:rPr>
            </w:pPr>
            <w:r w:rsidRPr="006E333E">
              <w:rPr>
                <w:lang w:eastAsia="en-US"/>
              </w:rPr>
              <w:t>Ime in priimek strokovnega kadra:</w:t>
            </w:r>
          </w:p>
        </w:tc>
        <w:tc>
          <w:tcPr>
            <w:tcW w:w="4819" w:type="dxa"/>
          </w:tcPr>
          <w:p w14:paraId="2C38499A" w14:textId="77777777" w:rsidR="00426006" w:rsidRPr="006E333E" w:rsidRDefault="00426006" w:rsidP="00412456">
            <w:pPr>
              <w:autoSpaceDE w:val="0"/>
              <w:autoSpaceDN w:val="0"/>
              <w:adjustRightInd w:val="0"/>
              <w:rPr>
                <w:lang w:eastAsia="en-US"/>
              </w:rPr>
            </w:pPr>
            <w:r w:rsidRPr="006E333E">
              <w:rPr>
                <w:lang w:eastAsia="en-US"/>
              </w:rPr>
              <w:t>Delodajalec strokovnega kadra:</w:t>
            </w:r>
          </w:p>
        </w:tc>
      </w:tr>
      <w:tr w:rsidR="00426006" w:rsidRPr="006E333E" w14:paraId="413F95C8" w14:textId="77777777">
        <w:tc>
          <w:tcPr>
            <w:tcW w:w="4248" w:type="dxa"/>
          </w:tcPr>
          <w:p w14:paraId="072C3556" w14:textId="77777777" w:rsidR="00426006" w:rsidRPr="006E333E" w:rsidRDefault="00426006" w:rsidP="00412456">
            <w:pPr>
              <w:autoSpaceDE w:val="0"/>
              <w:autoSpaceDN w:val="0"/>
              <w:adjustRightInd w:val="0"/>
              <w:rPr>
                <w:lang w:eastAsia="en-US"/>
              </w:rPr>
            </w:pPr>
          </w:p>
          <w:p w14:paraId="4606DC37" w14:textId="77777777" w:rsidR="00426006" w:rsidRPr="006E333E" w:rsidRDefault="00426006" w:rsidP="00412456">
            <w:pPr>
              <w:autoSpaceDE w:val="0"/>
              <w:autoSpaceDN w:val="0"/>
              <w:adjustRightInd w:val="0"/>
              <w:rPr>
                <w:lang w:eastAsia="en-US"/>
              </w:rPr>
            </w:pPr>
          </w:p>
        </w:tc>
        <w:tc>
          <w:tcPr>
            <w:tcW w:w="4819" w:type="dxa"/>
          </w:tcPr>
          <w:p w14:paraId="103AF7C2" w14:textId="77777777" w:rsidR="00426006" w:rsidRPr="006E333E" w:rsidRDefault="00426006" w:rsidP="00412456">
            <w:pPr>
              <w:autoSpaceDE w:val="0"/>
              <w:autoSpaceDN w:val="0"/>
              <w:adjustRightInd w:val="0"/>
              <w:rPr>
                <w:lang w:eastAsia="en-US"/>
              </w:rPr>
            </w:pPr>
          </w:p>
        </w:tc>
      </w:tr>
    </w:tbl>
    <w:p w14:paraId="3F61FE5C" w14:textId="77777777" w:rsidR="00426006" w:rsidRPr="006E333E" w:rsidRDefault="00426006" w:rsidP="004C70A0">
      <w:pPr>
        <w:autoSpaceDE w:val="0"/>
        <w:autoSpaceDN w:val="0"/>
        <w:adjustRightInd w:val="0"/>
        <w:rPr>
          <w:lang w:eastAsia="en-US"/>
        </w:rPr>
      </w:pPr>
      <w:r w:rsidRPr="006E333E">
        <w:rPr>
          <w:lang w:eastAsia="en-US"/>
        </w:rPr>
        <w:t>Številka vpisa v IZS: _________________________________________</w:t>
      </w:r>
    </w:p>
    <w:p w14:paraId="2D67EE0F" w14:textId="77777777" w:rsidR="00426006" w:rsidRPr="006E333E" w:rsidRDefault="00426006" w:rsidP="004C70A0">
      <w:pPr>
        <w:autoSpaceDE w:val="0"/>
        <w:autoSpaceDN w:val="0"/>
        <w:adjustRightInd w:val="0"/>
        <w:rPr>
          <w:lang w:eastAsia="en-US"/>
        </w:rPr>
      </w:pPr>
    </w:p>
    <w:p w14:paraId="072478BD" w14:textId="77777777" w:rsidR="00426006" w:rsidRPr="006E333E" w:rsidRDefault="00426006" w:rsidP="004C70A0">
      <w:pPr>
        <w:autoSpaceDE w:val="0"/>
        <w:autoSpaceDN w:val="0"/>
        <w:adjustRightInd w:val="0"/>
        <w:rPr>
          <w:b/>
          <w:bCs/>
          <w:lang w:eastAsia="en-US"/>
        </w:rPr>
      </w:pPr>
      <w:r w:rsidRPr="006E333E">
        <w:rPr>
          <w:b/>
          <w:bCs/>
          <w:lang w:eastAsia="en-US"/>
        </w:rPr>
        <w:t xml:space="preserve">Reference strokovnega kadra: </w:t>
      </w:r>
    </w:p>
    <w:p w14:paraId="1D38A27C" w14:textId="77777777" w:rsidR="00426006" w:rsidRPr="006E333E" w:rsidRDefault="00426006" w:rsidP="008B10EA">
      <w:pPr>
        <w:numPr>
          <w:ilvl w:val="0"/>
          <w:numId w:val="25"/>
        </w:numPr>
        <w:autoSpaceDE w:val="0"/>
        <w:autoSpaceDN w:val="0"/>
        <w:adjustRightInd w:val="0"/>
        <w:spacing w:line="260" w:lineRule="atLeast"/>
        <w:ind w:left="284" w:hanging="284"/>
        <w:rPr>
          <w:lang w:eastAsia="en-US"/>
        </w:rPr>
      </w:pPr>
      <w:r w:rsidRPr="006E333E">
        <w:rPr>
          <w:lang w:eastAsia="en-US"/>
        </w:rPr>
        <w:t>najmanj 1</w:t>
      </w:r>
      <w:r w:rsidRPr="006E333E">
        <w:t xml:space="preserve"> referenca, ki izkazuje, da je v zadnjih 5 letih, šteto od dneva objave obvestila o naročilu na portalu javnih naročil, opravljal funkcijo </w:t>
      </w:r>
      <w:r w:rsidRPr="006E333E">
        <w:rPr>
          <w:u w:val="single"/>
        </w:rPr>
        <w:t>odgovornega nadzornika pri izvedbi gradbeno obrtniških in inštalacijskih del</w:t>
      </w:r>
      <w:r w:rsidRPr="006E333E">
        <w:t xml:space="preserve"> na objektu razvrščenem v posameznih vrstah objektov v strukturi CC-SI pod šifro 126 (Stavbe splošnega družbenega pomena),</w:t>
      </w:r>
      <w:r w:rsidRPr="006E333E">
        <w:rPr>
          <w:color w:val="FF0000"/>
        </w:rPr>
        <w:t xml:space="preserve"> </w:t>
      </w:r>
      <w:r w:rsidRPr="006E333E">
        <w:t>pri čemer vrednost posameznega referenčnega posla znaša najmanj 2 MIO EUR z DDV</w:t>
      </w:r>
      <w:r w:rsidRPr="006E333E">
        <w:rPr>
          <w:lang w:eastAsia="en-US"/>
        </w:rPr>
        <w:t>:</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458"/>
        <w:gridCol w:w="1937"/>
        <w:gridCol w:w="1083"/>
        <w:gridCol w:w="1510"/>
        <w:gridCol w:w="1510"/>
      </w:tblGrid>
      <w:tr w:rsidR="00426006" w:rsidRPr="006E333E" w14:paraId="504AD0DC" w14:textId="77777777">
        <w:tc>
          <w:tcPr>
            <w:tcW w:w="562" w:type="dxa"/>
          </w:tcPr>
          <w:p w14:paraId="20BE2EE3" w14:textId="77777777" w:rsidR="00426006" w:rsidRPr="00412456" w:rsidRDefault="00426006" w:rsidP="00412456">
            <w:pPr>
              <w:autoSpaceDE w:val="0"/>
              <w:autoSpaceDN w:val="0"/>
              <w:adjustRightInd w:val="0"/>
              <w:rPr>
                <w:b/>
                <w:bCs/>
                <w:lang w:eastAsia="en-US"/>
              </w:rPr>
            </w:pPr>
            <w:r w:rsidRPr="00412456">
              <w:rPr>
                <w:b/>
                <w:bCs/>
                <w:lang w:eastAsia="en-US"/>
              </w:rPr>
              <w:t>št.</w:t>
            </w:r>
          </w:p>
        </w:tc>
        <w:tc>
          <w:tcPr>
            <w:tcW w:w="2458" w:type="dxa"/>
          </w:tcPr>
          <w:p w14:paraId="3B198B03" w14:textId="77777777" w:rsidR="00426006" w:rsidRPr="00412456" w:rsidRDefault="00426006" w:rsidP="00412456">
            <w:pPr>
              <w:autoSpaceDE w:val="0"/>
              <w:autoSpaceDN w:val="0"/>
              <w:adjustRightInd w:val="0"/>
              <w:rPr>
                <w:b/>
                <w:bCs/>
                <w:lang w:eastAsia="en-US"/>
              </w:rPr>
            </w:pPr>
            <w:r w:rsidRPr="00412456">
              <w:rPr>
                <w:b/>
                <w:bCs/>
                <w:lang w:eastAsia="en-US"/>
              </w:rPr>
              <w:t>Referenčni investitor</w:t>
            </w:r>
          </w:p>
        </w:tc>
        <w:tc>
          <w:tcPr>
            <w:tcW w:w="1937" w:type="dxa"/>
          </w:tcPr>
          <w:p w14:paraId="5DF6D60B" w14:textId="77777777" w:rsidR="00426006" w:rsidRPr="00412456" w:rsidRDefault="00426006" w:rsidP="00412456">
            <w:pPr>
              <w:autoSpaceDE w:val="0"/>
              <w:autoSpaceDN w:val="0"/>
              <w:adjustRightInd w:val="0"/>
              <w:rPr>
                <w:b/>
                <w:bCs/>
                <w:lang w:eastAsia="en-US"/>
              </w:rPr>
            </w:pPr>
            <w:r w:rsidRPr="00412456">
              <w:rPr>
                <w:b/>
                <w:bCs/>
                <w:lang w:eastAsia="en-US"/>
              </w:rPr>
              <w:t>Funkcija, ki jo je opravljal strokovni kader pri referenčnem projektu</w:t>
            </w:r>
          </w:p>
        </w:tc>
        <w:tc>
          <w:tcPr>
            <w:tcW w:w="1083" w:type="dxa"/>
          </w:tcPr>
          <w:p w14:paraId="617E49AC" w14:textId="77777777" w:rsidR="00426006" w:rsidRPr="00412456" w:rsidRDefault="00426006" w:rsidP="00412456">
            <w:pPr>
              <w:autoSpaceDE w:val="0"/>
              <w:autoSpaceDN w:val="0"/>
              <w:adjustRightInd w:val="0"/>
              <w:rPr>
                <w:b/>
                <w:bCs/>
                <w:lang w:eastAsia="en-US"/>
              </w:rPr>
            </w:pPr>
            <w:r w:rsidRPr="00412456">
              <w:rPr>
                <w:b/>
                <w:bCs/>
                <w:lang w:eastAsia="en-US"/>
              </w:rPr>
              <w:t>Ali gre za visoko gradnjo</w:t>
            </w:r>
          </w:p>
          <w:p w14:paraId="44DD37FB" w14:textId="77777777" w:rsidR="00426006" w:rsidRPr="00412456" w:rsidRDefault="00426006" w:rsidP="00412456">
            <w:pPr>
              <w:autoSpaceDE w:val="0"/>
              <w:autoSpaceDN w:val="0"/>
              <w:adjustRightInd w:val="0"/>
              <w:rPr>
                <w:b/>
                <w:bCs/>
                <w:lang w:eastAsia="en-US"/>
              </w:rPr>
            </w:pPr>
            <w:r w:rsidRPr="00412456">
              <w:rPr>
                <w:b/>
                <w:bCs/>
                <w:lang w:eastAsia="en-US"/>
              </w:rPr>
              <w:t>(DA/NE)</w:t>
            </w:r>
          </w:p>
        </w:tc>
        <w:tc>
          <w:tcPr>
            <w:tcW w:w="1510" w:type="dxa"/>
          </w:tcPr>
          <w:p w14:paraId="75B9729E" w14:textId="77777777" w:rsidR="00426006" w:rsidRPr="00412456" w:rsidRDefault="00426006" w:rsidP="00412456">
            <w:pPr>
              <w:autoSpaceDE w:val="0"/>
              <w:autoSpaceDN w:val="0"/>
              <w:adjustRightInd w:val="0"/>
              <w:rPr>
                <w:b/>
                <w:bCs/>
                <w:lang w:eastAsia="en-US"/>
              </w:rPr>
            </w:pPr>
            <w:r w:rsidRPr="00412456">
              <w:rPr>
                <w:b/>
                <w:bCs/>
                <w:lang w:eastAsia="en-US"/>
              </w:rPr>
              <w:t>Investicijska vrednost projekta v EUR z DDV</w:t>
            </w:r>
          </w:p>
        </w:tc>
        <w:tc>
          <w:tcPr>
            <w:tcW w:w="1510" w:type="dxa"/>
          </w:tcPr>
          <w:p w14:paraId="666F20D1" w14:textId="77777777" w:rsidR="00426006" w:rsidRPr="00412456" w:rsidRDefault="00426006" w:rsidP="00412456">
            <w:pPr>
              <w:autoSpaceDE w:val="0"/>
              <w:autoSpaceDN w:val="0"/>
              <w:adjustRightInd w:val="0"/>
              <w:rPr>
                <w:b/>
                <w:bCs/>
                <w:lang w:eastAsia="en-US"/>
              </w:rPr>
            </w:pPr>
            <w:r w:rsidRPr="00412456">
              <w:rPr>
                <w:b/>
                <w:bCs/>
                <w:lang w:eastAsia="en-US"/>
              </w:rPr>
              <w:t>Datum izdaje uporabnega dovoljenja ali primopredaje</w:t>
            </w:r>
          </w:p>
        </w:tc>
      </w:tr>
      <w:tr w:rsidR="00426006" w:rsidRPr="006E333E" w14:paraId="3B1E4F41" w14:textId="77777777">
        <w:tc>
          <w:tcPr>
            <w:tcW w:w="562" w:type="dxa"/>
          </w:tcPr>
          <w:p w14:paraId="613B6714" w14:textId="77777777" w:rsidR="00426006" w:rsidRPr="006E333E" w:rsidRDefault="00426006" w:rsidP="00412456">
            <w:pPr>
              <w:autoSpaceDE w:val="0"/>
              <w:autoSpaceDN w:val="0"/>
              <w:adjustRightInd w:val="0"/>
              <w:rPr>
                <w:lang w:eastAsia="en-US"/>
              </w:rPr>
            </w:pPr>
            <w:r w:rsidRPr="006E333E">
              <w:rPr>
                <w:lang w:eastAsia="en-US"/>
              </w:rPr>
              <w:t>1.</w:t>
            </w:r>
          </w:p>
        </w:tc>
        <w:tc>
          <w:tcPr>
            <w:tcW w:w="2458" w:type="dxa"/>
          </w:tcPr>
          <w:p w14:paraId="3EEE5E54" w14:textId="77777777" w:rsidR="00426006" w:rsidRPr="006E333E" w:rsidRDefault="00426006" w:rsidP="00412456">
            <w:pPr>
              <w:autoSpaceDE w:val="0"/>
              <w:autoSpaceDN w:val="0"/>
              <w:adjustRightInd w:val="0"/>
              <w:rPr>
                <w:lang w:eastAsia="en-US"/>
              </w:rPr>
            </w:pPr>
          </w:p>
        </w:tc>
        <w:tc>
          <w:tcPr>
            <w:tcW w:w="1937" w:type="dxa"/>
          </w:tcPr>
          <w:p w14:paraId="59A5A437" w14:textId="77777777" w:rsidR="00426006" w:rsidRPr="006E333E" w:rsidRDefault="00426006" w:rsidP="00412456">
            <w:pPr>
              <w:autoSpaceDE w:val="0"/>
              <w:autoSpaceDN w:val="0"/>
              <w:adjustRightInd w:val="0"/>
              <w:rPr>
                <w:lang w:eastAsia="en-US"/>
              </w:rPr>
            </w:pPr>
          </w:p>
        </w:tc>
        <w:tc>
          <w:tcPr>
            <w:tcW w:w="1083" w:type="dxa"/>
          </w:tcPr>
          <w:p w14:paraId="4299BACE" w14:textId="77777777" w:rsidR="00426006" w:rsidRPr="006E333E" w:rsidRDefault="00426006" w:rsidP="00412456">
            <w:pPr>
              <w:autoSpaceDE w:val="0"/>
              <w:autoSpaceDN w:val="0"/>
              <w:adjustRightInd w:val="0"/>
              <w:rPr>
                <w:lang w:eastAsia="en-US"/>
              </w:rPr>
            </w:pPr>
          </w:p>
        </w:tc>
        <w:tc>
          <w:tcPr>
            <w:tcW w:w="1510" w:type="dxa"/>
          </w:tcPr>
          <w:p w14:paraId="1EA04F19" w14:textId="77777777" w:rsidR="00426006" w:rsidRPr="006E333E" w:rsidRDefault="00426006" w:rsidP="00412456">
            <w:pPr>
              <w:autoSpaceDE w:val="0"/>
              <w:autoSpaceDN w:val="0"/>
              <w:adjustRightInd w:val="0"/>
              <w:rPr>
                <w:lang w:eastAsia="en-US"/>
              </w:rPr>
            </w:pPr>
          </w:p>
        </w:tc>
        <w:tc>
          <w:tcPr>
            <w:tcW w:w="1510" w:type="dxa"/>
          </w:tcPr>
          <w:p w14:paraId="070738E5" w14:textId="77777777" w:rsidR="00426006" w:rsidRPr="006E333E" w:rsidRDefault="00426006" w:rsidP="00412456">
            <w:pPr>
              <w:autoSpaceDE w:val="0"/>
              <w:autoSpaceDN w:val="0"/>
              <w:adjustRightInd w:val="0"/>
              <w:rPr>
                <w:lang w:eastAsia="en-US"/>
              </w:rPr>
            </w:pPr>
          </w:p>
        </w:tc>
      </w:tr>
      <w:tr w:rsidR="00426006" w:rsidRPr="006E333E" w14:paraId="4E938311" w14:textId="77777777">
        <w:tc>
          <w:tcPr>
            <w:tcW w:w="562" w:type="dxa"/>
          </w:tcPr>
          <w:p w14:paraId="14D354F2" w14:textId="77777777" w:rsidR="00426006" w:rsidRPr="006E333E" w:rsidRDefault="00426006" w:rsidP="00412456">
            <w:pPr>
              <w:autoSpaceDE w:val="0"/>
              <w:autoSpaceDN w:val="0"/>
              <w:adjustRightInd w:val="0"/>
              <w:rPr>
                <w:lang w:eastAsia="en-US"/>
              </w:rPr>
            </w:pPr>
            <w:r w:rsidRPr="006E333E">
              <w:rPr>
                <w:lang w:eastAsia="en-US"/>
              </w:rPr>
              <w:t>2.</w:t>
            </w:r>
          </w:p>
        </w:tc>
        <w:tc>
          <w:tcPr>
            <w:tcW w:w="2458" w:type="dxa"/>
          </w:tcPr>
          <w:p w14:paraId="0A6E83B6" w14:textId="77777777" w:rsidR="00426006" w:rsidRPr="006E333E" w:rsidRDefault="00426006" w:rsidP="00412456">
            <w:pPr>
              <w:autoSpaceDE w:val="0"/>
              <w:autoSpaceDN w:val="0"/>
              <w:adjustRightInd w:val="0"/>
              <w:rPr>
                <w:lang w:eastAsia="en-US"/>
              </w:rPr>
            </w:pPr>
          </w:p>
        </w:tc>
        <w:tc>
          <w:tcPr>
            <w:tcW w:w="1937" w:type="dxa"/>
          </w:tcPr>
          <w:p w14:paraId="4CBF8EA5" w14:textId="77777777" w:rsidR="00426006" w:rsidRPr="006E333E" w:rsidRDefault="00426006" w:rsidP="00412456">
            <w:pPr>
              <w:autoSpaceDE w:val="0"/>
              <w:autoSpaceDN w:val="0"/>
              <w:adjustRightInd w:val="0"/>
              <w:rPr>
                <w:lang w:eastAsia="en-US"/>
              </w:rPr>
            </w:pPr>
          </w:p>
        </w:tc>
        <w:tc>
          <w:tcPr>
            <w:tcW w:w="1083" w:type="dxa"/>
          </w:tcPr>
          <w:p w14:paraId="6BD02C40" w14:textId="77777777" w:rsidR="00426006" w:rsidRPr="006E333E" w:rsidRDefault="00426006" w:rsidP="00412456">
            <w:pPr>
              <w:autoSpaceDE w:val="0"/>
              <w:autoSpaceDN w:val="0"/>
              <w:adjustRightInd w:val="0"/>
              <w:rPr>
                <w:lang w:eastAsia="en-US"/>
              </w:rPr>
            </w:pPr>
          </w:p>
        </w:tc>
        <w:tc>
          <w:tcPr>
            <w:tcW w:w="1510" w:type="dxa"/>
          </w:tcPr>
          <w:p w14:paraId="2C3E8B10" w14:textId="77777777" w:rsidR="00426006" w:rsidRPr="006E333E" w:rsidRDefault="00426006" w:rsidP="00412456">
            <w:pPr>
              <w:autoSpaceDE w:val="0"/>
              <w:autoSpaceDN w:val="0"/>
              <w:adjustRightInd w:val="0"/>
              <w:rPr>
                <w:lang w:eastAsia="en-US"/>
              </w:rPr>
            </w:pPr>
          </w:p>
        </w:tc>
        <w:tc>
          <w:tcPr>
            <w:tcW w:w="1510" w:type="dxa"/>
          </w:tcPr>
          <w:p w14:paraId="7669A95E" w14:textId="77777777" w:rsidR="00426006" w:rsidRPr="006E333E" w:rsidRDefault="00426006" w:rsidP="00412456">
            <w:pPr>
              <w:autoSpaceDE w:val="0"/>
              <w:autoSpaceDN w:val="0"/>
              <w:adjustRightInd w:val="0"/>
              <w:rPr>
                <w:lang w:eastAsia="en-US"/>
              </w:rPr>
            </w:pPr>
          </w:p>
        </w:tc>
      </w:tr>
      <w:tr w:rsidR="00426006" w:rsidRPr="006E333E" w14:paraId="0F92252E" w14:textId="77777777">
        <w:tc>
          <w:tcPr>
            <w:tcW w:w="562" w:type="dxa"/>
          </w:tcPr>
          <w:p w14:paraId="0C181033" w14:textId="77777777" w:rsidR="00426006" w:rsidRPr="006E333E" w:rsidRDefault="00426006" w:rsidP="00412456">
            <w:pPr>
              <w:autoSpaceDE w:val="0"/>
              <w:autoSpaceDN w:val="0"/>
              <w:adjustRightInd w:val="0"/>
              <w:rPr>
                <w:lang w:eastAsia="en-US"/>
              </w:rPr>
            </w:pPr>
            <w:r w:rsidRPr="006E333E">
              <w:rPr>
                <w:lang w:eastAsia="en-US"/>
              </w:rPr>
              <w:t>3.</w:t>
            </w:r>
          </w:p>
        </w:tc>
        <w:tc>
          <w:tcPr>
            <w:tcW w:w="2458" w:type="dxa"/>
          </w:tcPr>
          <w:p w14:paraId="12323305" w14:textId="77777777" w:rsidR="00426006" w:rsidRPr="006E333E" w:rsidRDefault="00426006" w:rsidP="00412456">
            <w:pPr>
              <w:autoSpaceDE w:val="0"/>
              <w:autoSpaceDN w:val="0"/>
              <w:adjustRightInd w:val="0"/>
              <w:rPr>
                <w:lang w:eastAsia="en-US"/>
              </w:rPr>
            </w:pPr>
          </w:p>
        </w:tc>
        <w:tc>
          <w:tcPr>
            <w:tcW w:w="1937" w:type="dxa"/>
          </w:tcPr>
          <w:p w14:paraId="2ADC0D07" w14:textId="77777777" w:rsidR="00426006" w:rsidRPr="006E333E" w:rsidRDefault="00426006" w:rsidP="00412456">
            <w:pPr>
              <w:autoSpaceDE w:val="0"/>
              <w:autoSpaceDN w:val="0"/>
              <w:adjustRightInd w:val="0"/>
              <w:rPr>
                <w:lang w:eastAsia="en-US"/>
              </w:rPr>
            </w:pPr>
          </w:p>
        </w:tc>
        <w:tc>
          <w:tcPr>
            <w:tcW w:w="1083" w:type="dxa"/>
          </w:tcPr>
          <w:p w14:paraId="56EC8096" w14:textId="77777777" w:rsidR="00426006" w:rsidRPr="006E333E" w:rsidRDefault="00426006" w:rsidP="00412456">
            <w:pPr>
              <w:autoSpaceDE w:val="0"/>
              <w:autoSpaceDN w:val="0"/>
              <w:adjustRightInd w:val="0"/>
              <w:rPr>
                <w:lang w:eastAsia="en-US"/>
              </w:rPr>
            </w:pPr>
          </w:p>
        </w:tc>
        <w:tc>
          <w:tcPr>
            <w:tcW w:w="1510" w:type="dxa"/>
          </w:tcPr>
          <w:p w14:paraId="4A0DD96D" w14:textId="77777777" w:rsidR="00426006" w:rsidRPr="006E333E" w:rsidRDefault="00426006" w:rsidP="00412456">
            <w:pPr>
              <w:autoSpaceDE w:val="0"/>
              <w:autoSpaceDN w:val="0"/>
              <w:adjustRightInd w:val="0"/>
              <w:rPr>
                <w:lang w:eastAsia="en-US"/>
              </w:rPr>
            </w:pPr>
          </w:p>
        </w:tc>
        <w:tc>
          <w:tcPr>
            <w:tcW w:w="1510" w:type="dxa"/>
          </w:tcPr>
          <w:p w14:paraId="105B09C3" w14:textId="77777777" w:rsidR="00426006" w:rsidRPr="006E333E" w:rsidRDefault="00426006" w:rsidP="00412456">
            <w:pPr>
              <w:autoSpaceDE w:val="0"/>
              <w:autoSpaceDN w:val="0"/>
              <w:adjustRightInd w:val="0"/>
              <w:rPr>
                <w:lang w:eastAsia="en-US"/>
              </w:rPr>
            </w:pPr>
          </w:p>
        </w:tc>
      </w:tr>
      <w:tr w:rsidR="00426006" w:rsidRPr="006E333E" w14:paraId="665BA1E0" w14:textId="77777777">
        <w:tc>
          <w:tcPr>
            <w:tcW w:w="562" w:type="dxa"/>
          </w:tcPr>
          <w:p w14:paraId="74A9170C" w14:textId="77777777" w:rsidR="00426006" w:rsidRPr="006E333E" w:rsidRDefault="00426006" w:rsidP="00412456">
            <w:pPr>
              <w:autoSpaceDE w:val="0"/>
              <w:autoSpaceDN w:val="0"/>
              <w:adjustRightInd w:val="0"/>
              <w:rPr>
                <w:lang w:eastAsia="en-US"/>
              </w:rPr>
            </w:pPr>
            <w:r w:rsidRPr="006E333E">
              <w:rPr>
                <w:lang w:eastAsia="en-US"/>
              </w:rPr>
              <w:t>4.</w:t>
            </w:r>
          </w:p>
        </w:tc>
        <w:tc>
          <w:tcPr>
            <w:tcW w:w="2458" w:type="dxa"/>
          </w:tcPr>
          <w:p w14:paraId="15E61030" w14:textId="77777777" w:rsidR="00426006" w:rsidRPr="006E333E" w:rsidRDefault="00426006" w:rsidP="00412456">
            <w:pPr>
              <w:autoSpaceDE w:val="0"/>
              <w:autoSpaceDN w:val="0"/>
              <w:adjustRightInd w:val="0"/>
              <w:rPr>
                <w:lang w:eastAsia="en-US"/>
              </w:rPr>
            </w:pPr>
          </w:p>
        </w:tc>
        <w:tc>
          <w:tcPr>
            <w:tcW w:w="1937" w:type="dxa"/>
          </w:tcPr>
          <w:p w14:paraId="3607B969" w14:textId="77777777" w:rsidR="00426006" w:rsidRPr="006E333E" w:rsidRDefault="00426006" w:rsidP="00412456">
            <w:pPr>
              <w:autoSpaceDE w:val="0"/>
              <w:autoSpaceDN w:val="0"/>
              <w:adjustRightInd w:val="0"/>
              <w:rPr>
                <w:lang w:eastAsia="en-US"/>
              </w:rPr>
            </w:pPr>
          </w:p>
        </w:tc>
        <w:tc>
          <w:tcPr>
            <w:tcW w:w="1083" w:type="dxa"/>
          </w:tcPr>
          <w:p w14:paraId="6160BEEB" w14:textId="77777777" w:rsidR="00426006" w:rsidRPr="006E333E" w:rsidRDefault="00426006" w:rsidP="00412456">
            <w:pPr>
              <w:autoSpaceDE w:val="0"/>
              <w:autoSpaceDN w:val="0"/>
              <w:adjustRightInd w:val="0"/>
              <w:rPr>
                <w:lang w:eastAsia="en-US"/>
              </w:rPr>
            </w:pPr>
          </w:p>
        </w:tc>
        <w:tc>
          <w:tcPr>
            <w:tcW w:w="1510" w:type="dxa"/>
          </w:tcPr>
          <w:p w14:paraId="57892C0A" w14:textId="77777777" w:rsidR="00426006" w:rsidRPr="006E333E" w:rsidRDefault="00426006" w:rsidP="00412456">
            <w:pPr>
              <w:autoSpaceDE w:val="0"/>
              <w:autoSpaceDN w:val="0"/>
              <w:adjustRightInd w:val="0"/>
              <w:rPr>
                <w:lang w:eastAsia="en-US"/>
              </w:rPr>
            </w:pPr>
          </w:p>
        </w:tc>
        <w:tc>
          <w:tcPr>
            <w:tcW w:w="1510" w:type="dxa"/>
          </w:tcPr>
          <w:p w14:paraId="446B6056" w14:textId="77777777" w:rsidR="00426006" w:rsidRPr="006E333E" w:rsidRDefault="00426006" w:rsidP="00412456">
            <w:pPr>
              <w:autoSpaceDE w:val="0"/>
              <w:autoSpaceDN w:val="0"/>
              <w:adjustRightInd w:val="0"/>
              <w:rPr>
                <w:lang w:eastAsia="en-US"/>
              </w:rPr>
            </w:pPr>
          </w:p>
        </w:tc>
      </w:tr>
      <w:tr w:rsidR="00426006" w:rsidRPr="006E333E" w14:paraId="3058C635" w14:textId="77777777">
        <w:tc>
          <w:tcPr>
            <w:tcW w:w="562" w:type="dxa"/>
          </w:tcPr>
          <w:p w14:paraId="645DF806" w14:textId="77777777" w:rsidR="00426006" w:rsidRPr="006E333E" w:rsidRDefault="00426006" w:rsidP="00412456">
            <w:pPr>
              <w:autoSpaceDE w:val="0"/>
              <w:autoSpaceDN w:val="0"/>
              <w:adjustRightInd w:val="0"/>
              <w:rPr>
                <w:lang w:eastAsia="en-US"/>
              </w:rPr>
            </w:pPr>
            <w:r w:rsidRPr="006E333E">
              <w:rPr>
                <w:lang w:eastAsia="en-US"/>
              </w:rPr>
              <w:t>5.</w:t>
            </w:r>
          </w:p>
        </w:tc>
        <w:tc>
          <w:tcPr>
            <w:tcW w:w="2458" w:type="dxa"/>
          </w:tcPr>
          <w:p w14:paraId="0400DC5E" w14:textId="77777777" w:rsidR="00426006" w:rsidRPr="006E333E" w:rsidRDefault="00426006" w:rsidP="00412456">
            <w:pPr>
              <w:autoSpaceDE w:val="0"/>
              <w:autoSpaceDN w:val="0"/>
              <w:adjustRightInd w:val="0"/>
              <w:rPr>
                <w:lang w:eastAsia="en-US"/>
              </w:rPr>
            </w:pPr>
          </w:p>
        </w:tc>
        <w:tc>
          <w:tcPr>
            <w:tcW w:w="1937" w:type="dxa"/>
          </w:tcPr>
          <w:p w14:paraId="3012C1FD" w14:textId="77777777" w:rsidR="00426006" w:rsidRPr="006E333E" w:rsidRDefault="00426006" w:rsidP="00412456">
            <w:pPr>
              <w:autoSpaceDE w:val="0"/>
              <w:autoSpaceDN w:val="0"/>
              <w:adjustRightInd w:val="0"/>
              <w:rPr>
                <w:lang w:eastAsia="en-US"/>
              </w:rPr>
            </w:pPr>
          </w:p>
        </w:tc>
        <w:tc>
          <w:tcPr>
            <w:tcW w:w="1083" w:type="dxa"/>
          </w:tcPr>
          <w:p w14:paraId="5AA8D775" w14:textId="77777777" w:rsidR="00426006" w:rsidRPr="006E333E" w:rsidRDefault="00426006" w:rsidP="00412456">
            <w:pPr>
              <w:autoSpaceDE w:val="0"/>
              <w:autoSpaceDN w:val="0"/>
              <w:adjustRightInd w:val="0"/>
              <w:rPr>
                <w:lang w:eastAsia="en-US"/>
              </w:rPr>
            </w:pPr>
          </w:p>
        </w:tc>
        <w:tc>
          <w:tcPr>
            <w:tcW w:w="1510" w:type="dxa"/>
          </w:tcPr>
          <w:p w14:paraId="1A5E8776" w14:textId="77777777" w:rsidR="00426006" w:rsidRPr="006E333E" w:rsidRDefault="00426006" w:rsidP="00412456">
            <w:pPr>
              <w:autoSpaceDE w:val="0"/>
              <w:autoSpaceDN w:val="0"/>
              <w:adjustRightInd w:val="0"/>
              <w:rPr>
                <w:lang w:eastAsia="en-US"/>
              </w:rPr>
            </w:pPr>
          </w:p>
        </w:tc>
        <w:tc>
          <w:tcPr>
            <w:tcW w:w="1510" w:type="dxa"/>
          </w:tcPr>
          <w:p w14:paraId="377F792F" w14:textId="77777777" w:rsidR="00426006" w:rsidRPr="006E333E" w:rsidRDefault="00426006" w:rsidP="00412456">
            <w:pPr>
              <w:autoSpaceDE w:val="0"/>
              <w:autoSpaceDN w:val="0"/>
              <w:adjustRightInd w:val="0"/>
              <w:rPr>
                <w:lang w:eastAsia="en-US"/>
              </w:rPr>
            </w:pPr>
          </w:p>
        </w:tc>
      </w:tr>
    </w:tbl>
    <w:p w14:paraId="58B8B9B1" w14:textId="77777777" w:rsidR="00426006" w:rsidRPr="006E333E" w:rsidRDefault="00426006" w:rsidP="004C70A0">
      <w:pPr>
        <w:autoSpaceDE w:val="0"/>
        <w:autoSpaceDN w:val="0"/>
        <w:adjustRightInd w:val="0"/>
        <w:rPr>
          <w:lang w:eastAsia="en-US"/>
        </w:rPr>
      </w:pPr>
    </w:p>
    <w:p w14:paraId="41B89E5B" w14:textId="77777777" w:rsidR="00426006" w:rsidRPr="006E333E" w:rsidRDefault="00426006" w:rsidP="004C70A0">
      <w:pPr>
        <w:autoSpaceDE w:val="0"/>
        <w:autoSpaceDN w:val="0"/>
        <w:adjustRightInd w:val="0"/>
        <w:rPr>
          <w:lang w:eastAsia="en-US"/>
        </w:rPr>
      </w:pPr>
    </w:p>
    <w:p w14:paraId="629FE7D7" w14:textId="77777777" w:rsidR="00426006" w:rsidRPr="006E333E" w:rsidRDefault="00426006" w:rsidP="004C70A0">
      <w:pPr>
        <w:autoSpaceDE w:val="0"/>
        <w:autoSpaceDN w:val="0"/>
        <w:adjustRightInd w:val="0"/>
        <w:rPr>
          <w:lang w:eastAsia="en-US"/>
        </w:rPr>
      </w:pPr>
      <w:bookmarkStart w:id="273" w:name="_Hlk516594582"/>
      <w:r w:rsidRPr="006E333E">
        <w:rPr>
          <w:lang w:eastAsia="en-US"/>
        </w:rPr>
        <w:t xml:space="preserve">Na funkcijo </w:t>
      </w:r>
      <w:r w:rsidRPr="006E333E">
        <w:rPr>
          <w:b/>
          <w:bCs/>
          <w:lang w:eastAsia="en-US"/>
        </w:rPr>
        <w:t xml:space="preserve">vodje nadzora za področje strojništva </w:t>
      </w:r>
      <w:r w:rsidRPr="006E333E">
        <w:rPr>
          <w:lang w:eastAsia="en-US"/>
        </w:rPr>
        <w:t>priglašamo naslednji strokovni kader:</w:t>
      </w:r>
    </w:p>
    <w:tbl>
      <w:tblPr>
        <w:tblW w:w="906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4819"/>
      </w:tblGrid>
      <w:tr w:rsidR="00426006" w:rsidRPr="006E333E" w14:paraId="51CF0779" w14:textId="77777777">
        <w:tc>
          <w:tcPr>
            <w:tcW w:w="4248" w:type="dxa"/>
          </w:tcPr>
          <w:p w14:paraId="2B8E1AB1" w14:textId="77777777" w:rsidR="00426006" w:rsidRPr="006E333E" w:rsidRDefault="00426006" w:rsidP="00412456">
            <w:pPr>
              <w:autoSpaceDE w:val="0"/>
              <w:autoSpaceDN w:val="0"/>
              <w:adjustRightInd w:val="0"/>
              <w:rPr>
                <w:lang w:eastAsia="en-US"/>
              </w:rPr>
            </w:pPr>
            <w:r w:rsidRPr="006E333E">
              <w:rPr>
                <w:lang w:eastAsia="en-US"/>
              </w:rPr>
              <w:t>Ime in priimek strokovnega kadra:</w:t>
            </w:r>
          </w:p>
        </w:tc>
        <w:tc>
          <w:tcPr>
            <w:tcW w:w="4819" w:type="dxa"/>
          </w:tcPr>
          <w:p w14:paraId="05A2CE3F" w14:textId="77777777" w:rsidR="00426006" w:rsidRPr="006E333E" w:rsidRDefault="00426006" w:rsidP="00412456">
            <w:pPr>
              <w:autoSpaceDE w:val="0"/>
              <w:autoSpaceDN w:val="0"/>
              <w:adjustRightInd w:val="0"/>
              <w:rPr>
                <w:lang w:eastAsia="en-US"/>
              </w:rPr>
            </w:pPr>
            <w:r w:rsidRPr="006E333E">
              <w:rPr>
                <w:lang w:eastAsia="en-US"/>
              </w:rPr>
              <w:t>Delodajalec strokovnega kadra:</w:t>
            </w:r>
          </w:p>
        </w:tc>
      </w:tr>
      <w:tr w:rsidR="00426006" w:rsidRPr="006E333E" w14:paraId="6B1D5932" w14:textId="77777777">
        <w:tc>
          <w:tcPr>
            <w:tcW w:w="4248" w:type="dxa"/>
          </w:tcPr>
          <w:p w14:paraId="0E5E9CD4" w14:textId="77777777" w:rsidR="00426006" w:rsidRPr="006E333E" w:rsidRDefault="00426006" w:rsidP="00412456">
            <w:pPr>
              <w:autoSpaceDE w:val="0"/>
              <w:autoSpaceDN w:val="0"/>
              <w:adjustRightInd w:val="0"/>
              <w:rPr>
                <w:lang w:eastAsia="en-US"/>
              </w:rPr>
            </w:pPr>
          </w:p>
          <w:p w14:paraId="5EB32BC2" w14:textId="77777777" w:rsidR="00426006" w:rsidRPr="006E333E" w:rsidRDefault="00426006" w:rsidP="00412456">
            <w:pPr>
              <w:autoSpaceDE w:val="0"/>
              <w:autoSpaceDN w:val="0"/>
              <w:adjustRightInd w:val="0"/>
              <w:rPr>
                <w:lang w:eastAsia="en-US"/>
              </w:rPr>
            </w:pPr>
          </w:p>
        </w:tc>
        <w:tc>
          <w:tcPr>
            <w:tcW w:w="4819" w:type="dxa"/>
          </w:tcPr>
          <w:p w14:paraId="1AA29AE7" w14:textId="77777777" w:rsidR="00426006" w:rsidRPr="006E333E" w:rsidRDefault="00426006" w:rsidP="00412456">
            <w:pPr>
              <w:autoSpaceDE w:val="0"/>
              <w:autoSpaceDN w:val="0"/>
              <w:adjustRightInd w:val="0"/>
              <w:rPr>
                <w:lang w:eastAsia="en-US"/>
              </w:rPr>
            </w:pPr>
          </w:p>
        </w:tc>
      </w:tr>
    </w:tbl>
    <w:p w14:paraId="5FF3C5BA" w14:textId="77777777" w:rsidR="00426006" w:rsidRPr="006E333E" w:rsidRDefault="00426006" w:rsidP="004C70A0">
      <w:pPr>
        <w:autoSpaceDE w:val="0"/>
        <w:autoSpaceDN w:val="0"/>
        <w:adjustRightInd w:val="0"/>
        <w:rPr>
          <w:lang w:eastAsia="en-US"/>
        </w:rPr>
      </w:pPr>
      <w:r w:rsidRPr="006E333E">
        <w:rPr>
          <w:lang w:eastAsia="en-US"/>
        </w:rPr>
        <w:t>Številka vpisa v IZS: _________________________________________</w:t>
      </w:r>
    </w:p>
    <w:p w14:paraId="25F5666F" w14:textId="77777777" w:rsidR="00426006" w:rsidRPr="006E333E" w:rsidRDefault="00426006" w:rsidP="004C70A0">
      <w:pPr>
        <w:autoSpaceDE w:val="0"/>
        <w:autoSpaceDN w:val="0"/>
        <w:adjustRightInd w:val="0"/>
        <w:rPr>
          <w:lang w:eastAsia="en-US"/>
        </w:rPr>
      </w:pPr>
    </w:p>
    <w:p w14:paraId="52677F73" w14:textId="77777777" w:rsidR="00426006" w:rsidRPr="006E333E" w:rsidRDefault="00426006" w:rsidP="004C70A0">
      <w:pPr>
        <w:autoSpaceDE w:val="0"/>
        <w:autoSpaceDN w:val="0"/>
        <w:adjustRightInd w:val="0"/>
        <w:rPr>
          <w:b/>
          <w:bCs/>
          <w:lang w:eastAsia="en-US"/>
        </w:rPr>
      </w:pPr>
      <w:r w:rsidRPr="006E333E">
        <w:rPr>
          <w:b/>
          <w:bCs/>
          <w:lang w:eastAsia="en-US"/>
        </w:rPr>
        <w:t xml:space="preserve">Reference strokovnega kadra: </w:t>
      </w:r>
    </w:p>
    <w:p w14:paraId="6791316C" w14:textId="77777777" w:rsidR="00426006" w:rsidRPr="006E333E" w:rsidRDefault="00426006" w:rsidP="008B10EA">
      <w:pPr>
        <w:numPr>
          <w:ilvl w:val="0"/>
          <w:numId w:val="25"/>
        </w:numPr>
        <w:autoSpaceDE w:val="0"/>
        <w:autoSpaceDN w:val="0"/>
        <w:adjustRightInd w:val="0"/>
        <w:spacing w:line="260" w:lineRule="atLeast"/>
        <w:ind w:left="284" w:hanging="284"/>
        <w:rPr>
          <w:lang w:eastAsia="en-US"/>
        </w:rPr>
      </w:pPr>
      <w:r w:rsidRPr="006E333E">
        <w:rPr>
          <w:lang w:eastAsia="en-US"/>
        </w:rPr>
        <w:t>najmanj 1 referenca, ki izkazuje, da je v zadnjih 5 letih,</w:t>
      </w:r>
      <w:r w:rsidRPr="006E333E">
        <w:t xml:space="preserve"> šteto od dneva objave obvestila o naročilu na portalu javnih naročil, </w:t>
      </w:r>
      <w:r w:rsidRPr="006E333E">
        <w:rPr>
          <w:lang w:eastAsia="en-US"/>
        </w:rPr>
        <w:t xml:space="preserve">opravljal funkcijo </w:t>
      </w:r>
      <w:r w:rsidRPr="006E333E">
        <w:rPr>
          <w:u w:val="single"/>
          <w:lang w:eastAsia="en-US"/>
        </w:rPr>
        <w:t>odgovornega nadzornika (področje strojništva)</w:t>
      </w:r>
      <w:r w:rsidRPr="006E333E">
        <w:rPr>
          <w:lang w:eastAsia="en-US"/>
        </w:rPr>
        <w:t xml:space="preserve"> pri izvedbi del na objektu razvrščenem v posameznih vrstah objektov v strukturi CC-SI pod šifro 126 (Stavbe splošnega družbenega pomena), pri čemer vrednost izvedenih strojno inštalacijskih del  znaša najmanj 1.000.000,00 EUR z DDV:</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458"/>
        <w:gridCol w:w="1937"/>
        <w:gridCol w:w="1083"/>
        <w:gridCol w:w="1510"/>
        <w:gridCol w:w="1510"/>
      </w:tblGrid>
      <w:tr w:rsidR="00426006" w:rsidRPr="006E333E" w14:paraId="463C8333" w14:textId="77777777">
        <w:tc>
          <w:tcPr>
            <w:tcW w:w="562" w:type="dxa"/>
          </w:tcPr>
          <w:p w14:paraId="4821E37C" w14:textId="77777777" w:rsidR="00426006" w:rsidRPr="00412456" w:rsidRDefault="00426006" w:rsidP="00412456">
            <w:pPr>
              <w:autoSpaceDE w:val="0"/>
              <w:autoSpaceDN w:val="0"/>
              <w:adjustRightInd w:val="0"/>
              <w:rPr>
                <w:b/>
                <w:bCs/>
                <w:lang w:eastAsia="en-US"/>
              </w:rPr>
            </w:pPr>
            <w:r w:rsidRPr="00412456">
              <w:rPr>
                <w:b/>
                <w:bCs/>
                <w:lang w:eastAsia="en-US"/>
              </w:rPr>
              <w:t>št.</w:t>
            </w:r>
          </w:p>
        </w:tc>
        <w:tc>
          <w:tcPr>
            <w:tcW w:w="2458" w:type="dxa"/>
          </w:tcPr>
          <w:p w14:paraId="5720F16C" w14:textId="77777777" w:rsidR="00426006" w:rsidRPr="00412456" w:rsidRDefault="00426006" w:rsidP="00412456">
            <w:pPr>
              <w:autoSpaceDE w:val="0"/>
              <w:autoSpaceDN w:val="0"/>
              <w:adjustRightInd w:val="0"/>
              <w:rPr>
                <w:b/>
                <w:bCs/>
                <w:lang w:eastAsia="en-US"/>
              </w:rPr>
            </w:pPr>
            <w:r w:rsidRPr="00412456">
              <w:rPr>
                <w:b/>
                <w:bCs/>
                <w:lang w:eastAsia="en-US"/>
              </w:rPr>
              <w:t>Referenčni investitor</w:t>
            </w:r>
          </w:p>
        </w:tc>
        <w:tc>
          <w:tcPr>
            <w:tcW w:w="1937" w:type="dxa"/>
          </w:tcPr>
          <w:p w14:paraId="25DAB339" w14:textId="77777777" w:rsidR="00426006" w:rsidRPr="00412456" w:rsidRDefault="00426006" w:rsidP="00412456">
            <w:pPr>
              <w:autoSpaceDE w:val="0"/>
              <w:autoSpaceDN w:val="0"/>
              <w:adjustRightInd w:val="0"/>
              <w:rPr>
                <w:b/>
                <w:bCs/>
                <w:lang w:eastAsia="en-US"/>
              </w:rPr>
            </w:pPr>
            <w:r w:rsidRPr="00412456">
              <w:rPr>
                <w:b/>
                <w:bCs/>
                <w:lang w:eastAsia="en-US"/>
              </w:rPr>
              <w:t>Funkcija, ki jo je opravljal strokovni kader pri referenčnem projektu</w:t>
            </w:r>
          </w:p>
        </w:tc>
        <w:tc>
          <w:tcPr>
            <w:tcW w:w="1083" w:type="dxa"/>
          </w:tcPr>
          <w:p w14:paraId="521A5644" w14:textId="77777777" w:rsidR="00426006" w:rsidRPr="00412456" w:rsidRDefault="00426006" w:rsidP="00412456">
            <w:pPr>
              <w:autoSpaceDE w:val="0"/>
              <w:autoSpaceDN w:val="0"/>
              <w:adjustRightInd w:val="0"/>
              <w:rPr>
                <w:b/>
                <w:bCs/>
                <w:lang w:eastAsia="en-US"/>
              </w:rPr>
            </w:pPr>
            <w:r w:rsidRPr="00412456">
              <w:rPr>
                <w:b/>
                <w:bCs/>
                <w:lang w:eastAsia="en-US"/>
              </w:rPr>
              <w:t>Ali gre za visoko gradnjo</w:t>
            </w:r>
          </w:p>
          <w:p w14:paraId="576C5042" w14:textId="77777777" w:rsidR="00426006" w:rsidRPr="00412456" w:rsidRDefault="00426006" w:rsidP="00412456">
            <w:pPr>
              <w:autoSpaceDE w:val="0"/>
              <w:autoSpaceDN w:val="0"/>
              <w:adjustRightInd w:val="0"/>
              <w:rPr>
                <w:b/>
                <w:bCs/>
                <w:lang w:eastAsia="en-US"/>
              </w:rPr>
            </w:pPr>
            <w:r w:rsidRPr="00412456">
              <w:rPr>
                <w:b/>
                <w:bCs/>
                <w:lang w:eastAsia="en-US"/>
              </w:rPr>
              <w:t>(DA/NE)</w:t>
            </w:r>
          </w:p>
        </w:tc>
        <w:tc>
          <w:tcPr>
            <w:tcW w:w="1510" w:type="dxa"/>
          </w:tcPr>
          <w:p w14:paraId="714FE0D8" w14:textId="77777777" w:rsidR="00426006" w:rsidRPr="00412456" w:rsidRDefault="00426006" w:rsidP="00412456">
            <w:pPr>
              <w:autoSpaceDE w:val="0"/>
              <w:autoSpaceDN w:val="0"/>
              <w:adjustRightInd w:val="0"/>
              <w:rPr>
                <w:b/>
                <w:bCs/>
                <w:lang w:eastAsia="en-US"/>
              </w:rPr>
            </w:pPr>
            <w:r w:rsidRPr="00412456">
              <w:rPr>
                <w:b/>
                <w:bCs/>
                <w:lang w:eastAsia="en-US"/>
              </w:rPr>
              <w:t>Vrednost izvedenih strojnih del v EUR z DDV</w:t>
            </w:r>
          </w:p>
        </w:tc>
        <w:tc>
          <w:tcPr>
            <w:tcW w:w="1510" w:type="dxa"/>
          </w:tcPr>
          <w:p w14:paraId="2071BBC0" w14:textId="77777777" w:rsidR="00426006" w:rsidRPr="00412456" w:rsidRDefault="00426006" w:rsidP="00412456">
            <w:pPr>
              <w:autoSpaceDE w:val="0"/>
              <w:autoSpaceDN w:val="0"/>
              <w:adjustRightInd w:val="0"/>
              <w:rPr>
                <w:b/>
                <w:bCs/>
                <w:lang w:eastAsia="en-US"/>
              </w:rPr>
            </w:pPr>
            <w:r w:rsidRPr="00412456">
              <w:rPr>
                <w:b/>
                <w:bCs/>
                <w:lang w:eastAsia="en-US"/>
              </w:rPr>
              <w:t>Datum izdaje uporabnega dovoljenja ali primopredaje</w:t>
            </w:r>
          </w:p>
        </w:tc>
      </w:tr>
      <w:tr w:rsidR="00426006" w:rsidRPr="006E333E" w14:paraId="3619CC7B" w14:textId="77777777">
        <w:tc>
          <w:tcPr>
            <w:tcW w:w="562" w:type="dxa"/>
          </w:tcPr>
          <w:p w14:paraId="1A821C30" w14:textId="77777777" w:rsidR="00426006" w:rsidRPr="006E333E" w:rsidRDefault="00426006" w:rsidP="00412456">
            <w:pPr>
              <w:autoSpaceDE w:val="0"/>
              <w:autoSpaceDN w:val="0"/>
              <w:adjustRightInd w:val="0"/>
              <w:rPr>
                <w:lang w:eastAsia="en-US"/>
              </w:rPr>
            </w:pPr>
            <w:r w:rsidRPr="006E333E">
              <w:rPr>
                <w:lang w:eastAsia="en-US"/>
              </w:rPr>
              <w:t>1.</w:t>
            </w:r>
          </w:p>
        </w:tc>
        <w:tc>
          <w:tcPr>
            <w:tcW w:w="2458" w:type="dxa"/>
          </w:tcPr>
          <w:p w14:paraId="0C801D0E" w14:textId="77777777" w:rsidR="00426006" w:rsidRPr="006E333E" w:rsidRDefault="00426006" w:rsidP="00412456">
            <w:pPr>
              <w:autoSpaceDE w:val="0"/>
              <w:autoSpaceDN w:val="0"/>
              <w:adjustRightInd w:val="0"/>
              <w:rPr>
                <w:lang w:eastAsia="en-US"/>
              </w:rPr>
            </w:pPr>
          </w:p>
        </w:tc>
        <w:tc>
          <w:tcPr>
            <w:tcW w:w="1937" w:type="dxa"/>
          </w:tcPr>
          <w:p w14:paraId="29E75DBB" w14:textId="77777777" w:rsidR="00426006" w:rsidRPr="006E333E" w:rsidRDefault="00426006" w:rsidP="00412456">
            <w:pPr>
              <w:autoSpaceDE w:val="0"/>
              <w:autoSpaceDN w:val="0"/>
              <w:adjustRightInd w:val="0"/>
              <w:rPr>
                <w:lang w:eastAsia="en-US"/>
              </w:rPr>
            </w:pPr>
          </w:p>
        </w:tc>
        <w:tc>
          <w:tcPr>
            <w:tcW w:w="1083" w:type="dxa"/>
          </w:tcPr>
          <w:p w14:paraId="2C0398E4" w14:textId="77777777" w:rsidR="00426006" w:rsidRPr="006E333E" w:rsidRDefault="00426006" w:rsidP="00412456">
            <w:pPr>
              <w:autoSpaceDE w:val="0"/>
              <w:autoSpaceDN w:val="0"/>
              <w:adjustRightInd w:val="0"/>
              <w:rPr>
                <w:lang w:eastAsia="en-US"/>
              </w:rPr>
            </w:pPr>
          </w:p>
        </w:tc>
        <w:tc>
          <w:tcPr>
            <w:tcW w:w="1510" w:type="dxa"/>
          </w:tcPr>
          <w:p w14:paraId="210D2105" w14:textId="77777777" w:rsidR="00426006" w:rsidRPr="006E333E" w:rsidRDefault="00426006" w:rsidP="00412456">
            <w:pPr>
              <w:autoSpaceDE w:val="0"/>
              <w:autoSpaceDN w:val="0"/>
              <w:adjustRightInd w:val="0"/>
              <w:rPr>
                <w:lang w:eastAsia="en-US"/>
              </w:rPr>
            </w:pPr>
          </w:p>
        </w:tc>
        <w:tc>
          <w:tcPr>
            <w:tcW w:w="1510" w:type="dxa"/>
          </w:tcPr>
          <w:p w14:paraId="0FB88D84" w14:textId="77777777" w:rsidR="00426006" w:rsidRPr="006E333E" w:rsidRDefault="00426006" w:rsidP="00412456">
            <w:pPr>
              <w:autoSpaceDE w:val="0"/>
              <w:autoSpaceDN w:val="0"/>
              <w:adjustRightInd w:val="0"/>
              <w:rPr>
                <w:lang w:eastAsia="en-US"/>
              </w:rPr>
            </w:pPr>
          </w:p>
        </w:tc>
      </w:tr>
      <w:tr w:rsidR="00426006" w:rsidRPr="006E333E" w14:paraId="2C61C0BF" w14:textId="77777777">
        <w:tc>
          <w:tcPr>
            <w:tcW w:w="562" w:type="dxa"/>
          </w:tcPr>
          <w:p w14:paraId="16C6681F" w14:textId="77777777" w:rsidR="00426006" w:rsidRPr="006E333E" w:rsidRDefault="00426006" w:rsidP="00412456">
            <w:pPr>
              <w:autoSpaceDE w:val="0"/>
              <w:autoSpaceDN w:val="0"/>
              <w:adjustRightInd w:val="0"/>
              <w:rPr>
                <w:lang w:eastAsia="en-US"/>
              </w:rPr>
            </w:pPr>
            <w:r w:rsidRPr="006E333E">
              <w:rPr>
                <w:lang w:eastAsia="en-US"/>
              </w:rPr>
              <w:t>2.</w:t>
            </w:r>
          </w:p>
        </w:tc>
        <w:tc>
          <w:tcPr>
            <w:tcW w:w="2458" w:type="dxa"/>
          </w:tcPr>
          <w:p w14:paraId="54953425" w14:textId="77777777" w:rsidR="00426006" w:rsidRPr="006E333E" w:rsidRDefault="00426006" w:rsidP="00412456">
            <w:pPr>
              <w:autoSpaceDE w:val="0"/>
              <w:autoSpaceDN w:val="0"/>
              <w:adjustRightInd w:val="0"/>
              <w:rPr>
                <w:lang w:eastAsia="en-US"/>
              </w:rPr>
            </w:pPr>
          </w:p>
        </w:tc>
        <w:tc>
          <w:tcPr>
            <w:tcW w:w="1937" w:type="dxa"/>
          </w:tcPr>
          <w:p w14:paraId="7AFE42D5" w14:textId="77777777" w:rsidR="00426006" w:rsidRPr="006E333E" w:rsidRDefault="00426006" w:rsidP="00412456">
            <w:pPr>
              <w:autoSpaceDE w:val="0"/>
              <w:autoSpaceDN w:val="0"/>
              <w:adjustRightInd w:val="0"/>
              <w:rPr>
                <w:lang w:eastAsia="en-US"/>
              </w:rPr>
            </w:pPr>
          </w:p>
        </w:tc>
        <w:tc>
          <w:tcPr>
            <w:tcW w:w="1083" w:type="dxa"/>
          </w:tcPr>
          <w:p w14:paraId="0756EBF4" w14:textId="77777777" w:rsidR="00426006" w:rsidRPr="006E333E" w:rsidRDefault="00426006" w:rsidP="00412456">
            <w:pPr>
              <w:autoSpaceDE w:val="0"/>
              <w:autoSpaceDN w:val="0"/>
              <w:adjustRightInd w:val="0"/>
              <w:rPr>
                <w:lang w:eastAsia="en-US"/>
              </w:rPr>
            </w:pPr>
          </w:p>
        </w:tc>
        <w:tc>
          <w:tcPr>
            <w:tcW w:w="1510" w:type="dxa"/>
          </w:tcPr>
          <w:p w14:paraId="2CA6ABCF" w14:textId="77777777" w:rsidR="00426006" w:rsidRPr="006E333E" w:rsidRDefault="00426006" w:rsidP="00412456">
            <w:pPr>
              <w:autoSpaceDE w:val="0"/>
              <w:autoSpaceDN w:val="0"/>
              <w:adjustRightInd w:val="0"/>
              <w:rPr>
                <w:lang w:eastAsia="en-US"/>
              </w:rPr>
            </w:pPr>
          </w:p>
        </w:tc>
        <w:tc>
          <w:tcPr>
            <w:tcW w:w="1510" w:type="dxa"/>
          </w:tcPr>
          <w:p w14:paraId="1119F892" w14:textId="77777777" w:rsidR="00426006" w:rsidRPr="006E333E" w:rsidRDefault="00426006" w:rsidP="00412456">
            <w:pPr>
              <w:autoSpaceDE w:val="0"/>
              <w:autoSpaceDN w:val="0"/>
              <w:adjustRightInd w:val="0"/>
              <w:rPr>
                <w:lang w:eastAsia="en-US"/>
              </w:rPr>
            </w:pPr>
          </w:p>
        </w:tc>
      </w:tr>
    </w:tbl>
    <w:p w14:paraId="3D2C32B5" w14:textId="77777777" w:rsidR="00426006" w:rsidRPr="006E333E" w:rsidRDefault="00426006" w:rsidP="004C70A0">
      <w:pPr>
        <w:autoSpaceDE w:val="0"/>
        <w:autoSpaceDN w:val="0"/>
        <w:adjustRightInd w:val="0"/>
        <w:rPr>
          <w:lang w:eastAsia="en-US"/>
        </w:rPr>
      </w:pPr>
    </w:p>
    <w:p w14:paraId="63A222FE" w14:textId="77777777" w:rsidR="00426006" w:rsidRPr="006E333E" w:rsidRDefault="00426006" w:rsidP="004C70A0">
      <w:pPr>
        <w:autoSpaceDE w:val="0"/>
        <w:autoSpaceDN w:val="0"/>
        <w:adjustRightInd w:val="0"/>
        <w:rPr>
          <w:lang w:eastAsia="en-US"/>
        </w:rPr>
      </w:pPr>
    </w:p>
    <w:bookmarkEnd w:id="273"/>
    <w:p w14:paraId="5E2550EC" w14:textId="77777777" w:rsidR="00426006" w:rsidRPr="006E333E" w:rsidRDefault="00426006" w:rsidP="004C70A0">
      <w:pPr>
        <w:autoSpaceDE w:val="0"/>
        <w:autoSpaceDN w:val="0"/>
        <w:adjustRightInd w:val="0"/>
        <w:rPr>
          <w:lang w:eastAsia="en-US"/>
        </w:rPr>
      </w:pPr>
      <w:r w:rsidRPr="006E333E">
        <w:rPr>
          <w:lang w:eastAsia="en-US"/>
        </w:rPr>
        <w:t xml:space="preserve">Na funkcijo </w:t>
      </w:r>
      <w:r w:rsidRPr="006E333E">
        <w:rPr>
          <w:b/>
          <w:bCs/>
          <w:lang w:eastAsia="en-US"/>
        </w:rPr>
        <w:t xml:space="preserve">vodje del za področje elektrotehnike </w:t>
      </w:r>
      <w:r w:rsidRPr="006E333E">
        <w:rPr>
          <w:lang w:eastAsia="en-US"/>
        </w:rPr>
        <w:t>priglašamo naslednji strokovni kader:</w:t>
      </w:r>
    </w:p>
    <w:tbl>
      <w:tblPr>
        <w:tblW w:w="906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4819"/>
      </w:tblGrid>
      <w:tr w:rsidR="00426006" w:rsidRPr="006E333E" w14:paraId="7DFECAD6" w14:textId="77777777">
        <w:tc>
          <w:tcPr>
            <w:tcW w:w="4248" w:type="dxa"/>
          </w:tcPr>
          <w:p w14:paraId="589E6817" w14:textId="77777777" w:rsidR="00426006" w:rsidRPr="006E333E" w:rsidRDefault="00426006" w:rsidP="00412456">
            <w:pPr>
              <w:autoSpaceDE w:val="0"/>
              <w:autoSpaceDN w:val="0"/>
              <w:adjustRightInd w:val="0"/>
              <w:rPr>
                <w:lang w:eastAsia="en-US"/>
              </w:rPr>
            </w:pPr>
            <w:r w:rsidRPr="006E333E">
              <w:rPr>
                <w:lang w:eastAsia="en-US"/>
              </w:rPr>
              <w:t>Ime in priimek strokovnega kadra:</w:t>
            </w:r>
          </w:p>
        </w:tc>
        <w:tc>
          <w:tcPr>
            <w:tcW w:w="4819" w:type="dxa"/>
          </w:tcPr>
          <w:p w14:paraId="500C2BF2" w14:textId="77777777" w:rsidR="00426006" w:rsidRPr="006E333E" w:rsidRDefault="00426006" w:rsidP="00412456">
            <w:pPr>
              <w:autoSpaceDE w:val="0"/>
              <w:autoSpaceDN w:val="0"/>
              <w:adjustRightInd w:val="0"/>
              <w:rPr>
                <w:lang w:eastAsia="en-US"/>
              </w:rPr>
            </w:pPr>
            <w:r w:rsidRPr="006E333E">
              <w:rPr>
                <w:lang w:eastAsia="en-US"/>
              </w:rPr>
              <w:t>Delodajalec strokovnega kadra:</w:t>
            </w:r>
          </w:p>
        </w:tc>
      </w:tr>
      <w:tr w:rsidR="00426006" w:rsidRPr="006E333E" w14:paraId="46890C6B" w14:textId="77777777">
        <w:tc>
          <w:tcPr>
            <w:tcW w:w="4248" w:type="dxa"/>
          </w:tcPr>
          <w:p w14:paraId="32B87179" w14:textId="77777777" w:rsidR="00426006" w:rsidRPr="006E333E" w:rsidRDefault="00426006" w:rsidP="00412456">
            <w:pPr>
              <w:autoSpaceDE w:val="0"/>
              <w:autoSpaceDN w:val="0"/>
              <w:adjustRightInd w:val="0"/>
              <w:rPr>
                <w:lang w:eastAsia="en-US"/>
              </w:rPr>
            </w:pPr>
          </w:p>
          <w:p w14:paraId="68E60100" w14:textId="77777777" w:rsidR="00426006" w:rsidRPr="006E333E" w:rsidRDefault="00426006" w:rsidP="00412456">
            <w:pPr>
              <w:autoSpaceDE w:val="0"/>
              <w:autoSpaceDN w:val="0"/>
              <w:adjustRightInd w:val="0"/>
              <w:rPr>
                <w:lang w:eastAsia="en-US"/>
              </w:rPr>
            </w:pPr>
          </w:p>
        </w:tc>
        <w:tc>
          <w:tcPr>
            <w:tcW w:w="4819" w:type="dxa"/>
          </w:tcPr>
          <w:p w14:paraId="5AC1593B" w14:textId="77777777" w:rsidR="00426006" w:rsidRPr="006E333E" w:rsidRDefault="00426006" w:rsidP="00412456">
            <w:pPr>
              <w:autoSpaceDE w:val="0"/>
              <w:autoSpaceDN w:val="0"/>
              <w:adjustRightInd w:val="0"/>
              <w:rPr>
                <w:lang w:eastAsia="en-US"/>
              </w:rPr>
            </w:pPr>
          </w:p>
        </w:tc>
      </w:tr>
    </w:tbl>
    <w:p w14:paraId="12AE3280" w14:textId="77777777" w:rsidR="00426006" w:rsidRPr="006E333E" w:rsidRDefault="00426006" w:rsidP="004C70A0">
      <w:pPr>
        <w:autoSpaceDE w:val="0"/>
        <w:autoSpaceDN w:val="0"/>
        <w:adjustRightInd w:val="0"/>
        <w:rPr>
          <w:lang w:eastAsia="en-US"/>
        </w:rPr>
      </w:pPr>
      <w:bookmarkStart w:id="274" w:name="_Hlk516595912"/>
      <w:r w:rsidRPr="006E333E">
        <w:rPr>
          <w:lang w:eastAsia="en-US"/>
        </w:rPr>
        <w:t>Številka vpisa v IZS: _________________________________________</w:t>
      </w:r>
    </w:p>
    <w:bookmarkEnd w:id="274"/>
    <w:p w14:paraId="3FD412DF" w14:textId="77777777" w:rsidR="00426006" w:rsidRPr="006E333E" w:rsidRDefault="00426006" w:rsidP="004C70A0">
      <w:pPr>
        <w:autoSpaceDE w:val="0"/>
        <w:autoSpaceDN w:val="0"/>
        <w:adjustRightInd w:val="0"/>
        <w:rPr>
          <w:lang w:eastAsia="en-US"/>
        </w:rPr>
      </w:pPr>
    </w:p>
    <w:p w14:paraId="45E4BB98" w14:textId="77777777" w:rsidR="00426006" w:rsidRPr="006E333E" w:rsidRDefault="00426006" w:rsidP="004C70A0">
      <w:pPr>
        <w:autoSpaceDE w:val="0"/>
        <w:autoSpaceDN w:val="0"/>
        <w:adjustRightInd w:val="0"/>
        <w:rPr>
          <w:b/>
          <w:bCs/>
          <w:lang w:eastAsia="en-US"/>
        </w:rPr>
      </w:pPr>
      <w:r w:rsidRPr="006E333E">
        <w:rPr>
          <w:b/>
          <w:bCs/>
          <w:lang w:eastAsia="en-US"/>
        </w:rPr>
        <w:t xml:space="preserve">Reference strokovnega kadra: </w:t>
      </w:r>
    </w:p>
    <w:p w14:paraId="72FD941A" w14:textId="77777777" w:rsidR="00426006" w:rsidRPr="006E333E" w:rsidRDefault="00426006" w:rsidP="008B10EA">
      <w:pPr>
        <w:numPr>
          <w:ilvl w:val="0"/>
          <w:numId w:val="25"/>
        </w:numPr>
        <w:autoSpaceDE w:val="0"/>
        <w:autoSpaceDN w:val="0"/>
        <w:adjustRightInd w:val="0"/>
        <w:spacing w:line="260" w:lineRule="atLeast"/>
        <w:ind w:left="284" w:hanging="284"/>
        <w:rPr>
          <w:lang w:eastAsia="en-US"/>
        </w:rPr>
      </w:pPr>
      <w:r w:rsidRPr="006E333E">
        <w:rPr>
          <w:lang w:eastAsia="en-US"/>
        </w:rPr>
        <w:t>najmanj 1 referenca, ki izkazuje, da je v zadnjih 5 letih,</w:t>
      </w:r>
      <w:r w:rsidRPr="006E333E">
        <w:t xml:space="preserve"> šteto od dneva objave obvestila o naročilu na portalu javnih naročil, </w:t>
      </w:r>
      <w:r w:rsidRPr="006E333E">
        <w:rPr>
          <w:lang w:eastAsia="en-US"/>
        </w:rPr>
        <w:t xml:space="preserve">opravljal funkcijo </w:t>
      </w:r>
      <w:r w:rsidRPr="006E333E">
        <w:rPr>
          <w:u w:val="single"/>
          <w:lang w:eastAsia="en-US"/>
        </w:rPr>
        <w:t>odgovornega nadzornika (področje elektrotehnike)</w:t>
      </w:r>
      <w:r w:rsidRPr="006E333E">
        <w:rPr>
          <w:lang w:eastAsia="en-US"/>
        </w:rPr>
        <w:t xml:space="preserve"> pri izvedbi del na objektu razvrščenem v posameznih vrstah objektov v strukturi CC-SI pod šifro 126 (Stavbe splošnega družbenega pomena), pri čemer vrednost izvedenih elektro inštalacijskih del  znaša najmanj 900.000,00 EUR z DDV:</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458"/>
        <w:gridCol w:w="1937"/>
        <w:gridCol w:w="1083"/>
        <w:gridCol w:w="1510"/>
        <w:gridCol w:w="1510"/>
      </w:tblGrid>
      <w:tr w:rsidR="00426006" w:rsidRPr="006E333E" w14:paraId="3ADE7EF1" w14:textId="77777777">
        <w:tc>
          <w:tcPr>
            <w:tcW w:w="562" w:type="dxa"/>
          </w:tcPr>
          <w:p w14:paraId="05279A24" w14:textId="77777777" w:rsidR="00426006" w:rsidRPr="00412456" w:rsidRDefault="00426006" w:rsidP="00412456">
            <w:pPr>
              <w:autoSpaceDE w:val="0"/>
              <w:autoSpaceDN w:val="0"/>
              <w:adjustRightInd w:val="0"/>
              <w:rPr>
                <w:b/>
                <w:bCs/>
                <w:lang w:eastAsia="en-US"/>
              </w:rPr>
            </w:pPr>
            <w:r w:rsidRPr="00412456">
              <w:rPr>
                <w:b/>
                <w:bCs/>
                <w:lang w:eastAsia="en-US"/>
              </w:rPr>
              <w:t>št.</w:t>
            </w:r>
          </w:p>
        </w:tc>
        <w:tc>
          <w:tcPr>
            <w:tcW w:w="2458" w:type="dxa"/>
          </w:tcPr>
          <w:p w14:paraId="5B5111BF" w14:textId="77777777" w:rsidR="00426006" w:rsidRPr="00412456" w:rsidRDefault="00426006" w:rsidP="00412456">
            <w:pPr>
              <w:autoSpaceDE w:val="0"/>
              <w:autoSpaceDN w:val="0"/>
              <w:adjustRightInd w:val="0"/>
              <w:rPr>
                <w:b/>
                <w:bCs/>
                <w:lang w:eastAsia="en-US"/>
              </w:rPr>
            </w:pPr>
            <w:r w:rsidRPr="00412456">
              <w:rPr>
                <w:b/>
                <w:bCs/>
                <w:lang w:eastAsia="en-US"/>
              </w:rPr>
              <w:t>Referenčni investitor</w:t>
            </w:r>
          </w:p>
        </w:tc>
        <w:tc>
          <w:tcPr>
            <w:tcW w:w="1937" w:type="dxa"/>
          </w:tcPr>
          <w:p w14:paraId="5022AED8" w14:textId="77777777" w:rsidR="00426006" w:rsidRPr="00412456" w:rsidRDefault="00426006" w:rsidP="00412456">
            <w:pPr>
              <w:autoSpaceDE w:val="0"/>
              <w:autoSpaceDN w:val="0"/>
              <w:adjustRightInd w:val="0"/>
              <w:rPr>
                <w:b/>
                <w:bCs/>
                <w:lang w:eastAsia="en-US"/>
              </w:rPr>
            </w:pPr>
            <w:r w:rsidRPr="00412456">
              <w:rPr>
                <w:b/>
                <w:bCs/>
                <w:lang w:eastAsia="en-US"/>
              </w:rPr>
              <w:t>Funkcija, ki jo je opravljal strokovni kader pri referenčnem projektu</w:t>
            </w:r>
          </w:p>
        </w:tc>
        <w:tc>
          <w:tcPr>
            <w:tcW w:w="1083" w:type="dxa"/>
          </w:tcPr>
          <w:p w14:paraId="5D9A61DE" w14:textId="77777777" w:rsidR="00426006" w:rsidRPr="00412456" w:rsidRDefault="00426006" w:rsidP="00412456">
            <w:pPr>
              <w:autoSpaceDE w:val="0"/>
              <w:autoSpaceDN w:val="0"/>
              <w:adjustRightInd w:val="0"/>
              <w:rPr>
                <w:b/>
                <w:bCs/>
                <w:lang w:eastAsia="en-US"/>
              </w:rPr>
            </w:pPr>
            <w:r w:rsidRPr="00412456">
              <w:rPr>
                <w:b/>
                <w:bCs/>
                <w:lang w:eastAsia="en-US"/>
              </w:rPr>
              <w:t>Ali gre za visoko gradnjo</w:t>
            </w:r>
          </w:p>
          <w:p w14:paraId="06A973D8" w14:textId="77777777" w:rsidR="00426006" w:rsidRPr="00412456" w:rsidRDefault="00426006" w:rsidP="00412456">
            <w:pPr>
              <w:autoSpaceDE w:val="0"/>
              <w:autoSpaceDN w:val="0"/>
              <w:adjustRightInd w:val="0"/>
              <w:rPr>
                <w:b/>
                <w:bCs/>
                <w:lang w:eastAsia="en-US"/>
              </w:rPr>
            </w:pPr>
            <w:r w:rsidRPr="00412456">
              <w:rPr>
                <w:b/>
                <w:bCs/>
                <w:lang w:eastAsia="en-US"/>
              </w:rPr>
              <w:t>(DA/NE)</w:t>
            </w:r>
          </w:p>
        </w:tc>
        <w:tc>
          <w:tcPr>
            <w:tcW w:w="1510" w:type="dxa"/>
          </w:tcPr>
          <w:p w14:paraId="2DCDD20D" w14:textId="77777777" w:rsidR="00426006" w:rsidRPr="00412456" w:rsidRDefault="00426006" w:rsidP="00412456">
            <w:pPr>
              <w:autoSpaceDE w:val="0"/>
              <w:autoSpaceDN w:val="0"/>
              <w:adjustRightInd w:val="0"/>
              <w:rPr>
                <w:b/>
                <w:bCs/>
                <w:lang w:eastAsia="en-US"/>
              </w:rPr>
            </w:pPr>
            <w:r w:rsidRPr="00412456">
              <w:rPr>
                <w:b/>
                <w:bCs/>
                <w:lang w:eastAsia="en-US"/>
              </w:rPr>
              <w:t>Vrednost izvedenih elektro del v EUR z DDV</w:t>
            </w:r>
          </w:p>
        </w:tc>
        <w:tc>
          <w:tcPr>
            <w:tcW w:w="1510" w:type="dxa"/>
          </w:tcPr>
          <w:p w14:paraId="4C00197C" w14:textId="77777777" w:rsidR="00426006" w:rsidRPr="00412456" w:rsidRDefault="00426006" w:rsidP="00412456">
            <w:pPr>
              <w:autoSpaceDE w:val="0"/>
              <w:autoSpaceDN w:val="0"/>
              <w:adjustRightInd w:val="0"/>
              <w:rPr>
                <w:b/>
                <w:bCs/>
                <w:lang w:eastAsia="en-US"/>
              </w:rPr>
            </w:pPr>
            <w:r w:rsidRPr="00412456">
              <w:rPr>
                <w:b/>
                <w:bCs/>
                <w:lang w:eastAsia="en-US"/>
              </w:rPr>
              <w:t>Datum izdaje uporabnega dovoljenja ali primopredaje</w:t>
            </w:r>
          </w:p>
        </w:tc>
      </w:tr>
      <w:tr w:rsidR="00426006" w:rsidRPr="006E333E" w14:paraId="4B59771A" w14:textId="77777777">
        <w:tc>
          <w:tcPr>
            <w:tcW w:w="562" w:type="dxa"/>
          </w:tcPr>
          <w:p w14:paraId="04B8B5AD" w14:textId="77777777" w:rsidR="00426006" w:rsidRPr="006E333E" w:rsidRDefault="00426006" w:rsidP="00412456">
            <w:pPr>
              <w:autoSpaceDE w:val="0"/>
              <w:autoSpaceDN w:val="0"/>
              <w:adjustRightInd w:val="0"/>
              <w:rPr>
                <w:lang w:eastAsia="en-US"/>
              </w:rPr>
            </w:pPr>
            <w:r w:rsidRPr="006E333E">
              <w:rPr>
                <w:lang w:eastAsia="en-US"/>
              </w:rPr>
              <w:t>1.</w:t>
            </w:r>
          </w:p>
        </w:tc>
        <w:tc>
          <w:tcPr>
            <w:tcW w:w="2458" w:type="dxa"/>
          </w:tcPr>
          <w:p w14:paraId="3D1E6452" w14:textId="77777777" w:rsidR="00426006" w:rsidRPr="006E333E" w:rsidRDefault="00426006" w:rsidP="00412456">
            <w:pPr>
              <w:autoSpaceDE w:val="0"/>
              <w:autoSpaceDN w:val="0"/>
              <w:adjustRightInd w:val="0"/>
              <w:rPr>
                <w:lang w:eastAsia="en-US"/>
              </w:rPr>
            </w:pPr>
          </w:p>
        </w:tc>
        <w:tc>
          <w:tcPr>
            <w:tcW w:w="1937" w:type="dxa"/>
          </w:tcPr>
          <w:p w14:paraId="51FB79A6" w14:textId="77777777" w:rsidR="00426006" w:rsidRPr="006E333E" w:rsidRDefault="00426006" w:rsidP="00412456">
            <w:pPr>
              <w:autoSpaceDE w:val="0"/>
              <w:autoSpaceDN w:val="0"/>
              <w:adjustRightInd w:val="0"/>
              <w:rPr>
                <w:lang w:eastAsia="en-US"/>
              </w:rPr>
            </w:pPr>
          </w:p>
        </w:tc>
        <w:tc>
          <w:tcPr>
            <w:tcW w:w="1083" w:type="dxa"/>
          </w:tcPr>
          <w:p w14:paraId="3776C9AB" w14:textId="77777777" w:rsidR="00426006" w:rsidRPr="006E333E" w:rsidRDefault="00426006" w:rsidP="00412456">
            <w:pPr>
              <w:autoSpaceDE w:val="0"/>
              <w:autoSpaceDN w:val="0"/>
              <w:adjustRightInd w:val="0"/>
              <w:rPr>
                <w:lang w:eastAsia="en-US"/>
              </w:rPr>
            </w:pPr>
          </w:p>
        </w:tc>
        <w:tc>
          <w:tcPr>
            <w:tcW w:w="1510" w:type="dxa"/>
          </w:tcPr>
          <w:p w14:paraId="63238254" w14:textId="77777777" w:rsidR="00426006" w:rsidRPr="006E333E" w:rsidRDefault="00426006" w:rsidP="00412456">
            <w:pPr>
              <w:autoSpaceDE w:val="0"/>
              <w:autoSpaceDN w:val="0"/>
              <w:adjustRightInd w:val="0"/>
              <w:rPr>
                <w:lang w:eastAsia="en-US"/>
              </w:rPr>
            </w:pPr>
          </w:p>
        </w:tc>
        <w:tc>
          <w:tcPr>
            <w:tcW w:w="1510" w:type="dxa"/>
          </w:tcPr>
          <w:p w14:paraId="644BCF38" w14:textId="77777777" w:rsidR="00426006" w:rsidRPr="006E333E" w:rsidRDefault="00426006" w:rsidP="00412456">
            <w:pPr>
              <w:autoSpaceDE w:val="0"/>
              <w:autoSpaceDN w:val="0"/>
              <w:adjustRightInd w:val="0"/>
              <w:rPr>
                <w:lang w:eastAsia="en-US"/>
              </w:rPr>
            </w:pPr>
          </w:p>
        </w:tc>
      </w:tr>
      <w:tr w:rsidR="00426006" w:rsidRPr="006E333E" w14:paraId="6DD6A464" w14:textId="77777777">
        <w:tc>
          <w:tcPr>
            <w:tcW w:w="562" w:type="dxa"/>
          </w:tcPr>
          <w:p w14:paraId="423AFF88" w14:textId="77777777" w:rsidR="00426006" w:rsidRPr="006E333E" w:rsidRDefault="00426006" w:rsidP="00412456">
            <w:pPr>
              <w:autoSpaceDE w:val="0"/>
              <w:autoSpaceDN w:val="0"/>
              <w:adjustRightInd w:val="0"/>
              <w:rPr>
                <w:lang w:eastAsia="en-US"/>
              </w:rPr>
            </w:pPr>
            <w:r w:rsidRPr="006E333E">
              <w:rPr>
                <w:lang w:eastAsia="en-US"/>
              </w:rPr>
              <w:t>2.</w:t>
            </w:r>
          </w:p>
        </w:tc>
        <w:tc>
          <w:tcPr>
            <w:tcW w:w="2458" w:type="dxa"/>
          </w:tcPr>
          <w:p w14:paraId="6C69CB23" w14:textId="77777777" w:rsidR="00426006" w:rsidRPr="006E333E" w:rsidRDefault="00426006" w:rsidP="00412456">
            <w:pPr>
              <w:autoSpaceDE w:val="0"/>
              <w:autoSpaceDN w:val="0"/>
              <w:adjustRightInd w:val="0"/>
              <w:rPr>
                <w:lang w:eastAsia="en-US"/>
              </w:rPr>
            </w:pPr>
          </w:p>
        </w:tc>
        <w:tc>
          <w:tcPr>
            <w:tcW w:w="1937" w:type="dxa"/>
          </w:tcPr>
          <w:p w14:paraId="31A2E98A" w14:textId="77777777" w:rsidR="00426006" w:rsidRPr="006E333E" w:rsidRDefault="00426006" w:rsidP="00412456">
            <w:pPr>
              <w:autoSpaceDE w:val="0"/>
              <w:autoSpaceDN w:val="0"/>
              <w:adjustRightInd w:val="0"/>
              <w:rPr>
                <w:lang w:eastAsia="en-US"/>
              </w:rPr>
            </w:pPr>
          </w:p>
        </w:tc>
        <w:tc>
          <w:tcPr>
            <w:tcW w:w="1083" w:type="dxa"/>
          </w:tcPr>
          <w:p w14:paraId="51E6154B" w14:textId="77777777" w:rsidR="00426006" w:rsidRPr="006E333E" w:rsidRDefault="00426006" w:rsidP="00412456">
            <w:pPr>
              <w:autoSpaceDE w:val="0"/>
              <w:autoSpaceDN w:val="0"/>
              <w:adjustRightInd w:val="0"/>
              <w:rPr>
                <w:lang w:eastAsia="en-US"/>
              </w:rPr>
            </w:pPr>
          </w:p>
        </w:tc>
        <w:tc>
          <w:tcPr>
            <w:tcW w:w="1510" w:type="dxa"/>
          </w:tcPr>
          <w:p w14:paraId="02CBC700" w14:textId="77777777" w:rsidR="00426006" w:rsidRPr="006E333E" w:rsidRDefault="00426006" w:rsidP="00412456">
            <w:pPr>
              <w:autoSpaceDE w:val="0"/>
              <w:autoSpaceDN w:val="0"/>
              <w:adjustRightInd w:val="0"/>
              <w:rPr>
                <w:lang w:eastAsia="en-US"/>
              </w:rPr>
            </w:pPr>
          </w:p>
        </w:tc>
        <w:tc>
          <w:tcPr>
            <w:tcW w:w="1510" w:type="dxa"/>
          </w:tcPr>
          <w:p w14:paraId="5E9DFBED" w14:textId="77777777" w:rsidR="00426006" w:rsidRPr="006E333E" w:rsidRDefault="00426006" w:rsidP="00412456">
            <w:pPr>
              <w:autoSpaceDE w:val="0"/>
              <w:autoSpaceDN w:val="0"/>
              <w:adjustRightInd w:val="0"/>
              <w:rPr>
                <w:lang w:eastAsia="en-US"/>
              </w:rPr>
            </w:pPr>
          </w:p>
        </w:tc>
      </w:tr>
    </w:tbl>
    <w:p w14:paraId="5E6D7362" w14:textId="77777777" w:rsidR="00426006" w:rsidRPr="006E333E" w:rsidRDefault="00426006" w:rsidP="004C70A0">
      <w:pPr>
        <w:autoSpaceDE w:val="0"/>
        <w:autoSpaceDN w:val="0"/>
        <w:adjustRightInd w:val="0"/>
        <w:rPr>
          <w:lang w:eastAsia="en-US"/>
        </w:rPr>
      </w:pPr>
    </w:p>
    <w:p w14:paraId="27F0558A" w14:textId="77777777" w:rsidR="00426006" w:rsidRPr="006E333E" w:rsidRDefault="00426006" w:rsidP="004C70A0">
      <w:pPr>
        <w:autoSpaceDE w:val="0"/>
        <w:autoSpaceDN w:val="0"/>
        <w:adjustRightInd w:val="0"/>
        <w:rPr>
          <w:lang w:eastAsia="en-US"/>
        </w:rPr>
      </w:pPr>
    </w:p>
    <w:p w14:paraId="4A0E47EE" w14:textId="77777777" w:rsidR="00426006" w:rsidRPr="006E333E" w:rsidRDefault="00426006" w:rsidP="004C70A0">
      <w:pPr>
        <w:autoSpaceDE w:val="0"/>
        <w:autoSpaceDN w:val="0"/>
        <w:adjustRightInd w:val="0"/>
        <w:rPr>
          <w:lang w:eastAsia="en-US"/>
        </w:rPr>
      </w:pPr>
    </w:p>
    <w:tbl>
      <w:tblPr>
        <w:tblW w:w="0" w:type="auto"/>
        <w:tblInd w:w="2" w:type="dxa"/>
        <w:tblLayout w:type="fixed"/>
        <w:tblLook w:val="0000" w:firstRow="0" w:lastRow="0" w:firstColumn="0" w:lastColumn="0" w:noHBand="0" w:noVBand="0"/>
      </w:tblPr>
      <w:tblGrid>
        <w:gridCol w:w="4361"/>
        <w:gridCol w:w="4361"/>
      </w:tblGrid>
      <w:tr w:rsidR="00426006" w:rsidRPr="006E333E" w14:paraId="0D3CA70C" w14:textId="77777777">
        <w:trPr>
          <w:cantSplit/>
        </w:trPr>
        <w:tc>
          <w:tcPr>
            <w:tcW w:w="4361" w:type="dxa"/>
          </w:tcPr>
          <w:p w14:paraId="20EA432A" w14:textId="77777777" w:rsidR="00426006" w:rsidRPr="006E333E" w:rsidRDefault="00426006" w:rsidP="00795045"/>
        </w:tc>
        <w:tc>
          <w:tcPr>
            <w:tcW w:w="4361" w:type="dxa"/>
          </w:tcPr>
          <w:p w14:paraId="561F6398" w14:textId="77777777" w:rsidR="00426006" w:rsidRPr="006E333E" w:rsidRDefault="00426006" w:rsidP="00795045">
            <w:r w:rsidRPr="006E333E">
              <w:t>Podpis zastopnika/pooblaščene osebe ponudnika:</w:t>
            </w:r>
          </w:p>
        </w:tc>
      </w:tr>
      <w:tr w:rsidR="00426006" w:rsidRPr="006E333E" w14:paraId="6F059D9C" w14:textId="77777777">
        <w:trPr>
          <w:cantSplit/>
        </w:trPr>
        <w:tc>
          <w:tcPr>
            <w:tcW w:w="4361" w:type="dxa"/>
          </w:tcPr>
          <w:p w14:paraId="6AE12F41" w14:textId="77777777" w:rsidR="00426006" w:rsidRPr="006E333E" w:rsidRDefault="00426006" w:rsidP="00795045"/>
        </w:tc>
        <w:tc>
          <w:tcPr>
            <w:tcW w:w="4361" w:type="dxa"/>
          </w:tcPr>
          <w:p w14:paraId="5BDEBDC8" w14:textId="77777777" w:rsidR="00426006" w:rsidRPr="006E333E" w:rsidRDefault="00426006" w:rsidP="00795045"/>
          <w:p w14:paraId="0B239486" w14:textId="77777777" w:rsidR="00426006" w:rsidRPr="006E333E" w:rsidRDefault="00426006" w:rsidP="00795045">
            <w:r w:rsidRPr="006E333E">
              <w:t>_________________________________</w:t>
            </w:r>
          </w:p>
        </w:tc>
      </w:tr>
    </w:tbl>
    <w:p w14:paraId="457C6E12" w14:textId="77777777" w:rsidR="00426006" w:rsidRPr="006E333E" w:rsidRDefault="00426006" w:rsidP="00B33645">
      <w:pPr>
        <w:autoSpaceDE w:val="0"/>
        <w:autoSpaceDN w:val="0"/>
        <w:adjustRightInd w:val="0"/>
        <w:rPr>
          <w:lang w:eastAsia="en-US"/>
        </w:rPr>
      </w:pPr>
    </w:p>
    <w:p w14:paraId="519780E1" w14:textId="77777777" w:rsidR="00426006" w:rsidRPr="006E333E" w:rsidRDefault="00426006" w:rsidP="00BB2040">
      <w:pPr>
        <w:rPr>
          <w:lang w:eastAsia="en-US"/>
        </w:rPr>
      </w:pPr>
    </w:p>
    <w:p w14:paraId="3C38177F" w14:textId="77777777" w:rsidR="00426006" w:rsidRPr="006E333E" w:rsidRDefault="00426006" w:rsidP="00BB2040"/>
    <w:p w14:paraId="4EEA4238" w14:textId="77777777" w:rsidR="00426006" w:rsidRPr="006E333E" w:rsidRDefault="00426006" w:rsidP="00BB2040"/>
    <w:p w14:paraId="0BFB4B71" w14:textId="77777777" w:rsidR="00426006" w:rsidRPr="006E333E" w:rsidRDefault="00426006" w:rsidP="00BB2040"/>
    <w:p w14:paraId="4289F382" w14:textId="77777777" w:rsidR="00426006" w:rsidRPr="006E333E" w:rsidRDefault="00426006" w:rsidP="00BB2040"/>
    <w:p w14:paraId="414FAAAD" w14:textId="77777777" w:rsidR="00426006" w:rsidRPr="006E333E" w:rsidRDefault="00426006" w:rsidP="00BB2040"/>
    <w:p w14:paraId="285390A1" w14:textId="77777777" w:rsidR="00426006" w:rsidRPr="006E333E" w:rsidRDefault="00426006" w:rsidP="00BB2040"/>
    <w:p w14:paraId="28E04BE7" w14:textId="77777777" w:rsidR="00426006" w:rsidRPr="006E333E" w:rsidRDefault="00426006" w:rsidP="00BB2040"/>
    <w:p w14:paraId="3FCCA779" w14:textId="77777777" w:rsidR="00426006" w:rsidRPr="006E333E" w:rsidRDefault="00426006" w:rsidP="00BB2040"/>
    <w:p w14:paraId="29419C88" w14:textId="77777777" w:rsidR="00426006" w:rsidRPr="006E333E" w:rsidRDefault="00426006" w:rsidP="00BB2040"/>
    <w:p w14:paraId="551EE37F" w14:textId="77777777" w:rsidR="00426006" w:rsidRPr="006E333E" w:rsidRDefault="00426006" w:rsidP="00BB2040"/>
    <w:p w14:paraId="1D0A7407" w14:textId="77777777" w:rsidR="00426006" w:rsidRPr="006E333E" w:rsidRDefault="00426006" w:rsidP="00BB2040"/>
    <w:p w14:paraId="3511F1CE" w14:textId="77777777" w:rsidR="00426006" w:rsidRPr="006E333E" w:rsidRDefault="00426006" w:rsidP="00BB2040"/>
    <w:p w14:paraId="0C764DB2" w14:textId="77777777" w:rsidR="00426006" w:rsidRPr="006E333E" w:rsidRDefault="00426006" w:rsidP="00BB2040"/>
    <w:p w14:paraId="318F61AF" w14:textId="77777777" w:rsidR="00426006" w:rsidRPr="006E333E" w:rsidRDefault="00426006" w:rsidP="00BB2040"/>
    <w:p w14:paraId="64A33D01" w14:textId="77777777" w:rsidR="00426006" w:rsidRPr="006E333E" w:rsidRDefault="00426006" w:rsidP="00BB2040"/>
    <w:p w14:paraId="656845AC" w14:textId="77777777" w:rsidR="00426006" w:rsidRPr="006E333E" w:rsidRDefault="00426006" w:rsidP="00BB2040"/>
    <w:p w14:paraId="6C45D06B" w14:textId="77777777" w:rsidR="00426006" w:rsidRPr="006E333E" w:rsidRDefault="00426006" w:rsidP="00BB2040"/>
    <w:p w14:paraId="4D597927" w14:textId="77777777" w:rsidR="00426006" w:rsidRPr="006E333E" w:rsidRDefault="00426006" w:rsidP="00BB2040"/>
    <w:p w14:paraId="7C89B6BD" w14:textId="77777777" w:rsidR="00426006" w:rsidRPr="006E333E" w:rsidRDefault="00426006" w:rsidP="00BB2040"/>
    <w:p w14:paraId="4A346E3D" w14:textId="77777777" w:rsidR="00426006" w:rsidRPr="006E333E" w:rsidRDefault="00426006" w:rsidP="00BB2040"/>
    <w:p w14:paraId="5876047B" w14:textId="77777777" w:rsidR="00426006" w:rsidRPr="006E333E" w:rsidRDefault="00426006" w:rsidP="00BB2040"/>
    <w:p w14:paraId="4296D938" w14:textId="77777777" w:rsidR="00426006" w:rsidRPr="006E333E" w:rsidRDefault="00426006" w:rsidP="00BB2040"/>
    <w:p w14:paraId="301820D2" w14:textId="77777777" w:rsidR="00426006" w:rsidRPr="006E333E" w:rsidRDefault="00426006" w:rsidP="00BB2040"/>
    <w:p w14:paraId="28AFEC36" w14:textId="77777777" w:rsidR="00426006" w:rsidRPr="006E333E" w:rsidRDefault="00426006" w:rsidP="00BB2040"/>
    <w:p w14:paraId="000597E2" w14:textId="77777777" w:rsidR="00426006" w:rsidRPr="006E333E" w:rsidRDefault="00426006" w:rsidP="00B33645">
      <w:pPr>
        <w:keepNext/>
        <w:pBdr>
          <w:top w:val="single" w:sz="4" w:space="1" w:color="auto"/>
          <w:left w:val="single" w:sz="4" w:space="4" w:color="auto"/>
          <w:bottom w:val="single" w:sz="4" w:space="1" w:color="auto"/>
          <w:right w:val="single" w:sz="4" w:space="4" w:color="auto"/>
        </w:pBdr>
        <w:spacing w:before="240" w:after="60"/>
        <w:jc w:val="center"/>
        <w:outlineLvl w:val="1"/>
        <w:rPr>
          <w:b/>
          <w:bCs/>
          <w:sz w:val="24"/>
          <w:szCs w:val="24"/>
        </w:rPr>
      </w:pPr>
      <w:bookmarkStart w:id="275" w:name="_Toc517786192"/>
      <w:bookmarkStart w:id="276" w:name="_Toc8990703"/>
      <w:r w:rsidRPr="006E333E">
        <w:rPr>
          <w:b/>
          <w:bCs/>
          <w:sz w:val="24"/>
          <w:szCs w:val="24"/>
        </w:rPr>
        <w:t>POTRDILO O DOBRO OPRAVLJENEM DELU PONUDNIKA</w:t>
      </w:r>
      <w:bookmarkStart w:id="277" w:name="_Toc455563502"/>
      <w:bookmarkEnd w:id="275"/>
      <w:r w:rsidRPr="006E333E">
        <w:rPr>
          <w:b/>
          <w:bCs/>
          <w:sz w:val="24"/>
          <w:szCs w:val="24"/>
        </w:rPr>
        <w:t xml:space="preserve"> - OBRAZEC ŠT. 9</w:t>
      </w:r>
      <w:bookmarkEnd w:id="276"/>
      <w:r w:rsidRPr="006E333E">
        <w:rPr>
          <w:b/>
          <w:bCs/>
          <w:sz w:val="24"/>
          <w:szCs w:val="24"/>
        </w:rPr>
        <w:t xml:space="preserve">  </w:t>
      </w:r>
      <w:bookmarkEnd w:id="277"/>
    </w:p>
    <w:p w14:paraId="71A0586B" w14:textId="77777777" w:rsidR="00426006" w:rsidRPr="006E333E" w:rsidRDefault="00426006" w:rsidP="00B33645"/>
    <w:p w14:paraId="2F6CFE3B" w14:textId="77777777" w:rsidR="00426006" w:rsidRPr="006E333E" w:rsidRDefault="00426006" w:rsidP="00B33645">
      <w:pPr>
        <w:tabs>
          <w:tab w:val="left" w:pos="851"/>
        </w:tabs>
        <w:spacing w:line="260" w:lineRule="atLeast"/>
        <w:ind w:left="1418" w:hanging="1418"/>
        <w:jc w:val="left"/>
        <w:rPr>
          <w:lang w:eastAsia="en-US"/>
        </w:rPr>
      </w:pPr>
    </w:p>
    <w:p w14:paraId="0361DA5B" w14:textId="77777777" w:rsidR="00426006" w:rsidRPr="006E333E" w:rsidRDefault="00426006" w:rsidP="00900FB6">
      <w:pPr>
        <w:spacing w:line="276" w:lineRule="auto"/>
      </w:pPr>
      <w:r w:rsidRPr="006E333E">
        <w:t>Naziv in naslov potrjevalca reference:</w:t>
      </w:r>
    </w:p>
    <w:p w14:paraId="5C027C05" w14:textId="77777777" w:rsidR="00426006" w:rsidRPr="006E333E" w:rsidRDefault="00426006" w:rsidP="00900FB6">
      <w:pPr>
        <w:spacing w:line="276" w:lineRule="auto"/>
      </w:pPr>
      <w:r w:rsidRPr="006E333E">
        <w:t>_________________________________________</w:t>
      </w:r>
    </w:p>
    <w:p w14:paraId="665CB709" w14:textId="77777777" w:rsidR="00426006" w:rsidRPr="006E333E" w:rsidRDefault="00426006" w:rsidP="00900FB6">
      <w:pPr>
        <w:spacing w:line="276" w:lineRule="auto"/>
      </w:pPr>
      <w:r w:rsidRPr="006E333E">
        <w:t>_________________________________________</w:t>
      </w:r>
    </w:p>
    <w:p w14:paraId="0DE6D1B4" w14:textId="77777777" w:rsidR="00426006" w:rsidRPr="006E333E" w:rsidRDefault="00426006" w:rsidP="00900FB6">
      <w:pPr>
        <w:spacing w:line="276" w:lineRule="auto"/>
      </w:pPr>
      <w:r w:rsidRPr="006E333E">
        <w:t>_________________________________________</w:t>
      </w:r>
    </w:p>
    <w:p w14:paraId="6B079C69" w14:textId="77777777" w:rsidR="00426006" w:rsidRPr="006E333E" w:rsidRDefault="00426006" w:rsidP="00900FB6">
      <w:pPr>
        <w:tabs>
          <w:tab w:val="left" w:pos="851"/>
        </w:tabs>
        <w:spacing w:line="260" w:lineRule="atLeast"/>
        <w:ind w:left="1418" w:hanging="1418"/>
        <w:jc w:val="left"/>
        <w:rPr>
          <w:lang w:eastAsia="en-US"/>
        </w:rPr>
      </w:pPr>
    </w:p>
    <w:p w14:paraId="1E0866ED" w14:textId="77777777" w:rsidR="00426006" w:rsidRPr="006E333E" w:rsidRDefault="00426006" w:rsidP="00900FB6">
      <w:pPr>
        <w:overflowPunct w:val="0"/>
        <w:autoSpaceDE w:val="0"/>
        <w:autoSpaceDN w:val="0"/>
        <w:adjustRightInd w:val="0"/>
        <w:spacing w:line="240" w:lineRule="auto"/>
        <w:ind w:left="720"/>
        <w:jc w:val="left"/>
        <w:textAlignment w:val="baseline"/>
      </w:pPr>
    </w:p>
    <w:p w14:paraId="43615276" w14:textId="77777777" w:rsidR="00426006" w:rsidRPr="006E333E" w:rsidRDefault="00426006" w:rsidP="00900FB6">
      <w:pPr>
        <w:spacing w:line="276" w:lineRule="auto"/>
      </w:pPr>
      <w:r w:rsidRPr="006E333E">
        <w:t xml:space="preserve">Pod kazensko in materialno odgovornostjo izjavljamo, da je družba ___________________________________________________izvedla____________________________________________________________________, po pogodbi št. ___________________________, z dne ____________________________, v vrednosti _____________________ EUR (z DDV), </w:t>
      </w:r>
    </w:p>
    <w:p w14:paraId="07A553D5" w14:textId="77777777" w:rsidR="00426006" w:rsidRPr="006E333E" w:rsidRDefault="00426006" w:rsidP="00900FB6">
      <w:pPr>
        <w:spacing w:line="276" w:lineRule="auto"/>
      </w:pPr>
      <w:r w:rsidRPr="006E333E">
        <w:t>v obdobju od ______________  ________ do ____________  ________.</w:t>
      </w:r>
    </w:p>
    <w:p w14:paraId="6C8DD97C" w14:textId="77777777" w:rsidR="00426006" w:rsidRPr="006E333E" w:rsidRDefault="00426006" w:rsidP="00900FB6">
      <w:pPr>
        <w:spacing w:line="276" w:lineRule="auto"/>
        <w:ind w:firstLine="708"/>
      </w:pPr>
      <w:r w:rsidRPr="006E333E">
        <w:t xml:space="preserve">              (mesec)</w:t>
      </w:r>
      <w:r w:rsidRPr="006E333E">
        <w:tab/>
        <w:t xml:space="preserve">          (leto)                   (mesec)       (leto)</w:t>
      </w:r>
    </w:p>
    <w:p w14:paraId="18DD525A" w14:textId="77777777" w:rsidR="00426006" w:rsidRPr="006E333E" w:rsidRDefault="00426006" w:rsidP="00900FB6">
      <w:pPr>
        <w:spacing w:line="276" w:lineRule="auto"/>
      </w:pPr>
    </w:p>
    <w:p w14:paraId="7DACF42C" w14:textId="77777777" w:rsidR="00426006" w:rsidRPr="006E333E" w:rsidRDefault="00426006" w:rsidP="00900FB6">
      <w:pPr>
        <w:spacing w:line="276" w:lineRule="auto"/>
      </w:pPr>
      <w:r w:rsidRPr="006E333E">
        <w:t>Storitve so se izvajale v naslednjem kraju (krajih): ________________________________________.</w:t>
      </w:r>
    </w:p>
    <w:p w14:paraId="6F204600" w14:textId="77777777" w:rsidR="00426006" w:rsidRPr="006E333E" w:rsidRDefault="00426006" w:rsidP="00900FB6">
      <w:pPr>
        <w:spacing w:line="276" w:lineRule="auto"/>
      </w:pPr>
    </w:p>
    <w:p w14:paraId="442A5E51" w14:textId="77777777" w:rsidR="00426006" w:rsidRPr="006E333E" w:rsidRDefault="00426006" w:rsidP="00900FB6">
      <w:pPr>
        <w:overflowPunct w:val="0"/>
        <w:autoSpaceDE w:val="0"/>
        <w:autoSpaceDN w:val="0"/>
        <w:adjustRightInd w:val="0"/>
        <w:spacing w:after="200" w:line="240" w:lineRule="auto"/>
        <w:jc w:val="left"/>
        <w:textAlignment w:val="baseline"/>
      </w:pPr>
      <w:r w:rsidRPr="006E333E">
        <w:t>Obseg izvedbe storitev, iz katerega mora biti razvidno izpolnjevanje referenčnega pogoja: ____________________________________________________________________________________</w:t>
      </w:r>
    </w:p>
    <w:p w14:paraId="28712E0E" w14:textId="77777777" w:rsidR="00426006" w:rsidRPr="006E333E" w:rsidRDefault="00426006" w:rsidP="00900FB6">
      <w:pPr>
        <w:overflowPunct w:val="0"/>
        <w:autoSpaceDE w:val="0"/>
        <w:autoSpaceDN w:val="0"/>
        <w:adjustRightInd w:val="0"/>
        <w:spacing w:after="200" w:line="240" w:lineRule="auto"/>
        <w:jc w:val="left"/>
        <w:textAlignment w:val="baseline"/>
      </w:pPr>
      <w:r w:rsidRPr="006E333E">
        <w:t>____________________________________________________________________________________</w:t>
      </w:r>
    </w:p>
    <w:p w14:paraId="1900A6C1" w14:textId="77777777" w:rsidR="00426006" w:rsidRPr="006E333E" w:rsidRDefault="00426006" w:rsidP="00900FB6">
      <w:pPr>
        <w:spacing w:line="276" w:lineRule="auto"/>
      </w:pPr>
      <w:r w:rsidRPr="006E333E">
        <w:t>Storitve so bile opravljene pravočasno, strokovno, kakovostno in v skladu z določili pogodbe. Obračun izvedenih storitev je bil izveden korektno.</w:t>
      </w:r>
    </w:p>
    <w:p w14:paraId="490A0185" w14:textId="77777777" w:rsidR="00426006" w:rsidRPr="006E333E" w:rsidRDefault="00426006" w:rsidP="00B33645">
      <w:pPr>
        <w:spacing w:line="260" w:lineRule="atLeast"/>
        <w:rPr>
          <w:b/>
          <w:bCs/>
        </w:rPr>
      </w:pPr>
    </w:p>
    <w:p w14:paraId="1FE92921" w14:textId="77777777" w:rsidR="00426006" w:rsidRPr="006E333E" w:rsidRDefault="00426006" w:rsidP="00B33645">
      <w:pPr>
        <w:overflowPunct w:val="0"/>
        <w:autoSpaceDE w:val="0"/>
        <w:autoSpaceDN w:val="0"/>
        <w:adjustRightInd w:val="0"/>
        <w:spacing w:line="240" w:lineRule="auto"/>
        <w:jc w:val="left"/>
        <w:textAlignment w:val="baseline"/>
      </w:pPr>
      <w:r w:rsidRPr="006E333E">
        <w:t xml:space="preserve">Odgovorna oseba naročnika, pri katerem se lahko dobijo dodatne informacije: </w:t>
      </w:r>
    </w:p>
    <w:p w14:paraId="4EDB9A59" w14:textId="77777777" w:rsidR="00426006" w:rsidRPr="006E333E" w:rsidRDefault="00426006" w:rsidP="00B33645">
      <w:pPr>
        <w:overflowPunct w:val="0"/>
        <w:autoSpaceDE w:val="0"/>
        <w:autoSpaceDN w:val="0"/>
        <w:adjustRightInd w:val="0"/>
        <w:spacing w:line="240" w:lineRule="auto"/>
        <w:jc w:val="left"/>
        <w:textAlignment w:val="baseline"/>
      </w:pPr>
    </w:p>
    <w:p w14:paraId="59BD2D7C" w14:textId="77777777" w:rsidR="00426006" w:rsidRPr="006E333E" w:rsidRDefault="00426006" w:rsidP="00B33645">
      <w:pPr>
        <w:overflowPunct w:val="0"/>
        <w:autoSpaceDE w:val="0"/>
        <w:autoSpaceDN w:val="0"/>
        <w:adjustRightInd w:val="0"/>
        <w:spacing w:line="240" w:lineRule="auto"/>
        <w:jc w:val="left"/>
        <w:textAlignment w:val="baseline"/>
      </w:pPr>
      <w:r w:rsidRPr="006E333E">
        <w:t>..................................................................,</w:t>
      </w:r>
    </w:p>
    <w:p w14:paraId="4986D021" w14:textId="77777777" w:rsidR="00426006" w:rsidRPr="006E333E" w:rsidRDefault="00426006" w:rsidP="00B33645">
      <w:pPr>
        <w:overflowPunct w:val="0"/>
        <w:autoSpaceDE w:val="0"/>
        <w:autoSpaceDN w:val="0"/>
        <w:adjustRightInd w:val="0"/>
        <w:spacing w:line="240" w:lineRule="auto"/>
        <w:jc w:val="left"/>
        <w:textAlignment w:val="baseline"/>
      </w:pPr>
    </w:p>
    <w:p w14:paraId="53EB52E9" w14:textId="77777777" w:rsidR="00426006" w:rsidRPr="006E333E" w:rsidRDefault="00426006" w:rsidP="00B33645">
      <w:pPr>
        <w:overflowPunct w:val="0"/>
        <w:autoSpaceDE w:val="0"/>
        <w:autoSpaceDN w:val="0"/>
        <w:adjustRightInd w:val="0"/>
        <w:spacing w:line="240" w:lineRule="auto"/>
        <w:jc w:val="left"/>
        <w:textAlignment w:val="baseline"/>
      </w:pPr>
      <w:r w:rsidRPr="006E333E">
        <w:t>tel. ...................................., fax ........................................... E-naslov……………….</w:t>
      </w:r>
    </w:p>
    <w:p w14:paraId="05D89515" w14:textId="77777777" w:rsidR="00426006" w:rsidRPr="006E333E" w:rsidRDefault="00426006" w:rsidP="00B33645">
      <w:pPr>
        <w:overflowPunct w:val="0"/>
        <w:autoSpaceDE w:val="0"/>
        <w:autoSpaceDN w:val="0"/>
        <w:adjustRightInd w:val="0"/>
        <w:spacing w:line="240" w:lineRule="auto"/>
        <w:jc w:val="left"/>
        <w:textAlignment w:val="baseline"/>
      </w:pPr>
    </w:p>
    <w:p w14:paraId="60DBF156" w14:textId="77777777" w:rsidR="00426006" w:rsidRPr="006E333E" w:rsidRDefault="00426006" w:rsidP="00B33645">
      <w:pPr>
        <w:overflowPunct w:val="0"/>
        <w:autoSpaceDE w:val="0"/>
        <w:autoSpaceDN w:val="0"/>
        <w:adjustRightInd w:val="0"/>
        <w:spacing w:line="240" w:lineRule="auto"/>
        <w:jc w:val="left"/>
        <w:textAlignment w:val="baseline"/>
      </w:pPr>
    </w:p>
    <w:p w14:paraId="70C65E9C" w14:textId="77777777" w:rsidR="00426006" w:rsidRPr="006E333E" w:rsidRDefault="00426006" w:rsidP="00B33645">
      <w:pPr>
        <w:rPr>
          <w:lang w:eastAsia="en-US"/>
        </w:rPr>
      </w:pPr>
    </w:p>
    <w:tbl>
      <w:tblPr>
        <w:tblW w:w="0" w:type="auto"/>
        <w:tblInd w:w="2" w:type="dxa"/>
        <w:tblLayout w:type="fixed"/>
        <w:tblLook w:val="0000" w:firstRow="0" w:lastRow="0" w:firstColumn="0" w:lastColumn="0" w:noHBand="0" w:noVBand="0"/>
      </w:tblPr>
      <w:tblGrid>
        <w:gridCol w:w="4361"/>
        <w:gridCol w:w="4361"/>
      </w:tblGrid>
      <w:tr w:rsidR="00426006" w:rsidRPr="006E333E" w14:paraId="574BC019" w14:textId="77777777">
        <w:trPr>
          <w:cantSplit/>
        </w:trPr>
        <w:tc>
          <w:tcPr>
            <w:tcW w:w="4361" w:type="dxa"/>
          </w:tcPr>
          <w:p w14:paraId="052875DF" w14:textId="77777777" w:rsidR="00426006" w:rsidRPr="006E333E" w:rsidRDefault="00426006" w:rsidP="00B33645">
            <w:pPr>
              <w:rPr>
                <w:lang w:eastAsia="en-US"/>
              </w:rPr>
            </w:pPr>
            <w:r w:rsidRPr="006E333E">
              <w:rPr>
                <w:lang w:eastAsia="en-US"/>
              </w:rPr>
              <w:t>Kraj in datum:</w:t>
            </w:r>
          </w:p>
        </w:tc>
        <w:tc>
          <w:tcPr>
            <w:tcW w:w="4361" w:type="dxa"/>
          </w:tcPr>
          <w:p w14:paraId="7C3E8E67" w14:textId="77777777" w:rsidR="00426006" w:rsidRPr="006E333E" w:rsidRDefault="00426006" w:rsidP="00B33645">
            <w:pPr>
              <w:rPr>
                <w:lang w:eastAsia="en-US"/>
              </w:rPr>
            </w:pPr>
            <w:r w:rsidRPr="006E333E">
              <w:rPr>
                <w:lang w:eastAsia="en-US"/>
              </w:rPr>
              <w:t>Žig in ime, priimek ter naziv odgovorne osebe potrjevalca reference:</w:t>
            </w:r>
          </w:p>
          <w:p w14:paraId="06E9ED92" w14:textId="77777777" w:rsidR="00426006" w:rsidRPr="006E333E" w:rsidRDefault="00426006" w:rsidP="00B33645">
            <w:pPr>
              <w:rPr>
                <w:lang w:eastAsia="en-US"/>
              </w:rPr>
            </w:pPr>
          </w:p>
        </w:tc>
      </w:tr>
      <w:tr w:rsidR="00426006" w:rsidRPr="006E333E" w14:paraId="0FF07178" w14:textId="77777777">
        <w:trPr>
          <w:cantSplit/>
        </w:trPr>
        <w:tc>
          <w:tcPr>
            <w:tcW w:w="4361" w:type="dxa"/>
          </w:tcPr>
          <w:p w14:paraId="1015528E" w14:textId="77777777" w:rsidR="00426006" w:rsidRPr="006E333E" w:rsidRDefault="00426006" w:rsidP="00B33645">
            <w:pPr>
              <w:rPr>
                <w:lang w:val="it-IT" w:eastAsia="en-US"/>
              </w:rPr>
            </w:pPr>
            <w:r w:rsidRPr="006E333E">
              <w:rPr>
                <w:lang w:val="it-IT" w:eastAsia="en-US"/>
              </w:rPr>
              <w:t>_________________________________</w:t>
            </w:r>
          </w:p>
        </w:tc>
        <w:tc>
          <w:tcPr>
            <w:tcW w:w="4361" w:type="dxa"/>
          </w:tcPr>
          <w:p w14:paraId="1D0CD267" w14:textId="77777777" w:rsidR="00426006" w:rsidRPr="006E333E" w:rsidRDefault="00426006" w:rsidP="00B33645">
            <w:pPr>
              <w:rPr>
                <w:lang w:val="en-US" w:eastAsia="en-US"/>
              </w:rPr>
            </w:pPr>
            <w:r w:rsidRPr="006E333E">
              <w:rPr>
                <w:lang w:val="en-US" w:eastAsia="en-US"/>
              </w:rPr>
              <w:t>_________________________________</w:t>
            </w:r>
          </w:p>
        </w:tc>
      </w:tr>
      <w:tr w:rsidR="00426006" w:rsidRPr="006E333E" w14:paraId="7AE0AA29" w14:textId="77777777">
        <w:trPr>
          <w:cantSplit/>
        </w:trPr>
        <w:tc>
          <w:tcPr>
            <w:tcW w:w="4361" w:type="dxa"/>
          </w:tcPr>
          <w:p w14:paraId="163DB6FA" w14:textId="77777777" w:rsidR="00426006" w:rsidRPr="006E333E" w:rsidRDefault="00426006" w:rsidP="00B33645">
            <w:pPr>
              <w:rPr>
                <w:lang w:val="en-US" w:eastAsia="en-US"/>
              </w:rPr>
            </w:pPr>
          </w:p>
        </w:tc>
        <w:tc>
          <w:tcPr>
            <w:tcW w:w="4361" w:type="dxa"/>
          </w:tcPr>
          <w:p w14:paraId="58A15901" w14:textId="77777777" w:rsidR="00426006" w:rsidRPr="006E333E" w:rsidRDefault="00426006" w:rsidP="00B33645">
            <w:pPr>
              <w:rPr>
                <w:lang w:val="en-US" w:eastAsia="en-US"/>
              </w:rPr>
            </w:pPr>
          </w:p>
          <w:p w14:paraId="40E06071" w14:textId="77777777" w:rsidR="00426006" w:rsidRPr="006E333E" w:rsidRDefault="00426006" w:rsidP="00B33645">
            <w:pPr>
              <w:rPr>
                <w:lang w:val="en-US" w:eastAsia="en-US"/>
              </w:rPr>
            </w:pPr>
            <w:r w:rsidRPr="006E333E">
              <w:rPr>
                <w:lang w:val="en-US" w:eastAsia="en-US"/>
              </w:rPr>
              <w:t>_________________________________</w:t>
            </w:r>
          </w:p>
        </w:tc>
      </w:tr>
    </w:tbl>
    <w:p w14:paraId="17ECE24E" w14:textId="77777777" w:rsidR="00426006" w:rsidRPr="006E333E" w:rsidRDefault="00426006" w:rsidP="00B33645">
      <w:pPr>
        <w:rPr>
          <w:i/>
          <w:iCs/>
          <w:sz w:val="16"/>
          <w:szCs w:val="16"/>
          <w:lang w:eastAsia="en-US"/>
        </w:rPr>
      </w:pPr>
      <w:r w:rsidRPr="006E333E">
        <w:rPr>
          <w:lang w:eastAsia="en-US"/>
        </w:rPr>
        <w:tab/>
      </w:r>
      <w:r w:rsidRPr="006E333E">
        <w:rPr>
          <w:lang w:eastAsia="en-US"/>
        </w:rPr>
        <w:tab/>
      </w:r>
      <w:r w:rsidRPr="006E333E">
        <w:rPr>
          <w:lang w:eastAsia="en-US"/>
        </w:rPr>
        <w:tab/>
      </w:r>
      <w:r w:rsidRPr="006E333E">
        <w:rPr>
          <w:lang w:eastAsia="en-US"/>
        </w:rPr>
        <w:tab/>
      </w:r>
      <w:r w:rsidRPr="006E333E">
        <w:rPr>
          <w:lang w:eastAsia="en-US"/>
        </w:rPr>
        <w:tab/>
      </w:r>
      <w:r w:rsidRPr="006E333E">
        <w:rPr>
          <w:lang w:eastAsia="en-US"/>
        </w:rPr>
        <w:tab/>
      </w:r>
      <w:r w:rsidRPr="006E333E">
        <w:rPr>
          <w:lang w:eastAsia="en-US"/>
        </w:rPr>
        <w:tab/>
        <w:t xml:space="preserve">               </w:t>
      </w:r>
      <w:r w:rsidRPr="006E333E">
        <w:rPr>
          <w:i/>
          <w:iCs/>
          <w:sz w:val="16"/>
          <w:szCs w:val="16"/>
          <w:lang w:eastAsia="en-US"/>
        </w:rPr>
        <w:t>(podpis)</w:t>
      </w:r>
    </w:p>
    <w:p w14:paraId="75B2841A" w14:textId="77777777" w:rsidR="00426006" w:rsidRPr="006E333E" w:rsidRDefault="00426006" w:rsidP="00B33645">
      <w:pPr>
        <w:spacing w:line="260" w:lineRule="atLeast"/>
        <w:rPr>
          <w:lang w:eastAsia="en-US"/>
        </w:rPr>
      </w:pPr>
    </w:p>
    <w:p w14:paraId="5C82DB5F" w14:textId="77777777" w:rsidR="00426006" w:rsidRPr="006E333E" w:rsidRDefault="00426006" w:rsidP="00B33645">
      <w:pPr>
        <w:widowControl w:val="0"/>
        <w:adjustRightInd w:val="0"/>
        <w:spacing w:line="260" w:lineRule="atLeast"/>
        <w:ind w:left="1260"/>
        <w:textAlignment w:val="baseline"/>
        <w:rPr>
          <w:lang w:eastAsia="en-US"/>
        </w:rPr>
      </w:pPr>
    </w:p>
    <w:p w14:paraId="2326A427" w14:textId="77777777" w:rsidR="00426006" w:rsidRPr="006E333E" w:rsidRDefault="00426006" w:rsidP="00B33645">
      <w:pPr>
        <w:rPr>
          <w:lang w:eastAsia="en-US"/>
        </w:rPr>
      </w:pPr>
    </w:p>
    <w:p w14:paraId="1C744170" w14:textId="77777777" w:rsidR="00426006" w:rsidRPr="006E333E" w:rsidRDefault="00426006" w:rsidP="00B33645"/>
    <w:p w14:paraId="32FF344A" w14:textId="77777777" w:rsidR="00426006" w:rsidRPr="006E333E" w:rsidRDefault="00426006" w:rsidP="00B33645"/>
    <w:p w14:paraId="0385C31E" w14:textId="77777777" w:rsidR="00426006" w:rsidRPr="006E333E" w:rsidRDefault="00426006" w:rsidP="00B33645"/>
    <w:p w14:paraId="3D9B0D45" w14:textId="77777777" w:rsidR="00426006" w:rsidRPr="006E333E" w:rsidRDefault="00426006" w:rsidP="00B33645"/>
    <w:p w14:paraId="0058F2D3" w14:textId="77777777" w:rsidR="00426006" w:rsidRPr="006E333E" w:rsidRDefault="00426006" w:rsidP="00B33645"/>
    <w:p w14:paraId="6F684B90" w14:textId="77777777" w:rsidR="00426006" w:rsidRPr="006E333E" w:rsidRDefault="00426006" w:rsidP="00BB2040"/>
    <w:p w14:paraId="0F27B506" w14:textId="77777777" w:rsidR="00426006" w:rsidRPr="006E333E" w:rsidRDefault="00426006" w:rsidP="00BB2040"/>
    <w:p w14:paraId="015863A7" w14:textId="77777777" w:rsidR="00426006" w:rsidRPr="006E333E" w:rsidRDefault="00426006" w:rsidP="00BB2040"/>
    <w:p w14:paraId="36F3A12F" w14:textId="77777777" w:rsidR="00426006" w:rsidRPr="006E333E" w:rsidRDefault="00426006" w:rsidP="00A032DD">
      <w:pPr>
        <w:keepNext/>
        <w:widowControl w:val="0"/>
        <w:pBdr>
          <w:top w:val="single" w:sz="4" w:space="1" w:color="auto"/>
          <w:left w:val="single" w:sz="4" w:space="4" w:color="auto"/>
          <w:bottom w:val="single" w:sz="4" w:space="1" w:color="auto"/>
          <w:right w:val="single" w:sz="4" w:space="4" w:color="auto"/>
        </w:pBdr>
        <w:adjustRightInd w:val="0"/>
        <w:jc w:val="center"/>
        <w:textAlignment w:val="baseline"/>
        <w:outlineLvl w:val="0"/>
        <w:rPr>
          <w:b/>
          <w:bCs/>
          <w:sz w:val="24"/>
          <w:szCs w:val="24"/>
          <w:lang w:val="pl-PL" w:eastAsia="en-US"/>
        </w:rPr>
      </w:pPr>
      <w:bookmarkStart w:id="278" w:name="_Toc8990704"/>
      <w:r w:rsidRPr="006E333E">
        <w:rPr>
          <w:b/>
          <w:bCs/>
          <w:sz w:val="24"/>
          <w:szCs w:val="24"/>
          <w:lang w:val="pl-PL" w:eastAsia="en-US"/>
        </w:rPr>
        <w:t xml:space="preserve">POTRDILO O DOBRO OPRAVLJENEM DELU KADRA  - </w:t>
      </w:r>
      <w:r w:rsidRPr="006E333E">
        <w:rPr>
          <w:b/>
          <w:bCs/>
          <w:sz w:val="24"/>
          <w:szCs w:val="24"/>
        </w:rPr>
        <w:t>OBRAZEC ŠT. 10</w:t>
      </w:r>
      <w:bookmarkEnd w:id="278"/>
    </w:p>
    <w:p w14:paraId="3B7B65A9" w14:textId="77777777" w:rsidR="00426006" w:rsidRPr="006E333E" w:rsidRDefault="00426006" w:rsidP="00BB2040"/>
    <w:p w14:paraId="07F7E4AE" w14:textId="77777777" w:rsidR="00426006" w:rsidRPr="006E333E" w:rsidRDefault="00426006" w:rsidP="0054290D">
      <w:pPr>
        <w:spacing w:line="276" w:lineRule="auto"/>
      </w:pPr>
      <w:r w:rsidRPr="006E333E">
        <w:t>Naziv in naslov potrjevalca reference:</w:t>
      </w:r>
    </w:p>
    <w:p w14:paraId="4C0CAA59" w14:textId="77777777" w:rsidR="00426006" w:rsidRPr="006E333E" w:rsidRDefault="00426006" w:rsidP="0054290D">
      <w:pPr>
        <w:spacing w:line="276" w:lineRule="auto"/>
      </w:pPr>
      <w:r w:rsidRPr="006E333E">
        <w:t>_________________________________________</w:t>
      </w:r>
    </w:p>
    <w:p w14:paraId="1CEFE895" w14:textId="77777777" w:rsidR="00426006" w:rsidRPr="006E333E" w:rsidRDefault="00426006" w:rsidP="0054290D">
      <w:pPr>
        <w:spacing w:line="276" w:lineRule="auto"/>
      </w:pPr>
      <w:r w:rsidRPr="006E333E">
        <w:t>_________________________________________</w:t>
      </w:r>
    </w:p>
    <w:p w14:paraId="3ABA6436" w14:textId="77777777" w:rsidR="00426006" w:rsidRPr="006E333E" w:rsidRDefault="00426006" w:rsidP="0054290D">
      <w:pPr>
        <w:spacing w:line="276" w:lineRule="auto"/>
      </w:pPr>
      <w:r w:rsidRPr="006E333E">
        <w:t>_________________________________________</w:t>
      </w:r>
    </w:p>
    <w:p w14:paraId="1BA33B6B" w14:textId="77777777" w:rsidR="00426006" w:rsidRPr="006E333E" w:rsidRDefault="00426006" w:rsidP="0054290D">
      <w:pPr>
        <w:tabs>
          <w:tab w:val="left" w:pos="851"/>
        </w:tabs>
        <w:spacing w:line="260" w:lineRule="atLeast"/>
        <w:ind w:left="1418" w:hanging="1418"/>
        <w:jc w:val="left"/>
        <w:rPr>
          <w:lang w:eastAsia="en-US"/>
        </w:rPr>
      </w:pPr>
    </w:p>
    <w:p w14:paraId="602B3C81" w14:textId="77777777" w:rsidR="00426006" w:rsidRPr="006E333E" w:rsidRDefault="00426006" w:rsidP="0054290D">
      <w:pPr>
        <w:overflowPunct w:val="0"/>
        <w:autoSpaceDE w:val="0"/>
        <w:autoSpaceDN w:val="0"/>
        <w:adjustRightInd w:val="0"/>
        <w:spacing w:line="240" w:lineRule="auto"/>
        <w:ind w:left="720"/>
        <w:jc w:val="left"/>
        <w:textAlignment w:val="baseline"/>
      </w:pPr>
    </w:p>
    <w:p w14:paraId="75BD0963" w14:textId="77777777" w:rsidR="00426006" w:rsidRPr="006E333E" w:rsidRDefault="00426006" w:rsidP="0054290D">
      <w:pPr>
        <w:spacing w:line="276" w:lineRule="auto"/>
      </w:pPr>
      <w:r w:rsidRPr="006E333E">
        <w:t xml:space="preserve">Pod kazensko in materialno odgovornostjo izjavljamo, da je kader ___________________________________________________izvedel____________________________________________________________________, po pogodbi št. ___________________________, z dne ____________________________, v vrednosti _____________________ EUR (z DDV), </w:t>
      </w:r>
    </w:p>
    <w:p w14:paraId="701E03B6" w14:textId="77777777" w:rsidR="00426006" w:rsidRPr="006E333E" w:rsidRDefault="00426006" w:rsidP="0054290D">
      <w:pPr>
        <w:spacing w:line="276" w:lineRule="auto"/>
      </w:pPr>
      <w:r w:rsidRPr="006E333E">
        <w:t>v obdobju od ______________  ________ do ____________  ________.</w:t>
      </w:r>
    </w:p>
    <w:p w14:paraId="4A815AEC" w14:textId="77777777" w:rsidR="00426006" w:rsidRPr="006E333E" w:rsidRDefault="00426006" w:rsidP="0054290D">
      <w:pPr>
        <w:spacing w:line="276" w:lineRule="auto"/>
        <w:ind w:firstLine="708"/>
      </w:pPr>
      <w:r w:rsidRPr="006E333E">
        <w:t xml:space="preserve">              (mesec)</w:t>
      </w:r>
      <w:r w:rsidRPr="006E333E">
        <w:tab/>
        <w:t xml:space="preserve">          (leto)                   (mesec)       (leto)</w:t>
      </w:r>
    </w:p>
    <w:p w14:paraId="5F89E8AC" w14:textId="77777777" w:rsidR="00426006" w:rsidRPr="006E333E" w:rsidRDefault="00426006" w:rsidP="0054290D">
      <w:pPr>
        <w:spacing w:line="276" w:lineRule="auto"/>
      </w:pPr>
    </w:p>
    <w:p w14:paraId="48AFFFA0" w14:textId="77777777" w:rsidR="00426006" w:rsidRPr="006E333E" w:rsidRDefault="00426006" w:rsidP="0054290D">
      <w:pPr>
        <w:spacing w:line="276" w:lineRule="auto"/>
      </w:pPr>
      <w:r w:rsidRPr="006E333E">
        <w:t>Storitve so se izvajale v naslednjem kraju (krajih): ________________________________________.</w:t>
      </w:r>
    </w:p>
    <w:p w14:paraId="22EE819B" w14:textId="77777777" w:rsidR="00426006" w:rsidRPr="006E333E" w:rsidRDefault="00426006" w:rsidP="0054290D">
      <w:pPr>
        <w:spacing w:line="276" w:lineRule="auto"/>
      </w:pPr>
    </w:p>
    <w:p w14:paraId="32EEE10A" w14:textId="77777777" w:rsidR="00426006" w:rsidRPr="006E333E" w:rsidRDefault="00426006" w:rsidP="0054290D">
      <w:pPr>
        <w:overflowPunct w:val="0"/>
        <w:autoSpaceDE w:val="0"/>
        <w:autoSpaceDN w:val="0"/>
        <w:adjustRightInd w:val="0"/>
        <w:spacing w:after="200" w:line="240" w:lineRule="auto"/>
        <w:jc w:val="left"/>
        <w:textAlignment w:val="baseline"/>
      </w:pPr>
      <w:r w:rsidRPr="006E333E">
        <w:t>Obseg izvedbe storitev, iz katerega mora biti razvidno izpolnjevanje referenčnega pogoja: ____________________________________________________________________________________</w:t>
      </w:r>
    </w:p>
    <w:p w14:paraId="113C0C49" w14:textId="77777777" w:rsidR="00426006" w:rsidRPr="006E333E" w:rsidRDefault="00426006" w:rsidP="0054290D">
      <w:pPr>
        <w:overflowPunct w:val="0"/>
        <w:autoSpaceDE w:val="0"/>
        <w:autoSpaceDN w:val="0"/>
        <w:adjustRightInd w:val="0"/>
        <w:spacing w:after="200" w:line="240" w:lineRule="auto"/>
        <w:jc w:val="left"/>
        <w:textAlignment w:val="baseline"/>
      </w:pPr>
      <w:r w:rsidRPr="006E333E">
        <w:t>____________________________________________________________________________________</w:t>
      </w:r>
    </w:p>
    <w:p w14:paraId="47B00338" w14:textId="77777777" w:rsidR="00426006" w:rsidRPr="006E333E" w:rsidRDefault="00426006" w:rsidP="0054290D">
      <w:pPr>
        <w:spacing w:line="276" w:lineRule="auto"/>
      </w:pPr>
      <w:r w:rsidRPr="006E333E">
        <w:t>Storitve so bile opravljene pravočasno, strokovno, kakovostno in v skladu z določili pogodbe. Obračun izvedenih storitev je bil izveden korektno.</w:t>
      </w:r>
    </w:p>
    <w:p w14:paraId="467845BF" w14:textId="77777777" w:rsidR="00426006" w:rsidRPr="006E333E" w:rsidRDefault="00426006" w:rsidP="0054290D">
      <w:pPr>
        <w:spacing w:line="260" w:lineRule="atLeast"/>
        <w:rPr>
          <w:b/>
          <w:bCs/>
        </w:rPr>
      </w:pPr>
    </w:p>
    <w:p w14:paraId="0F189864" w14:textId="77777777" w:rsidR="00426006" w:rsidRPr="006E333E" w:rsidRDefault="00426006" w:rsidP="00BB2040">
      <w:pPr>
        <w:rPr>
          <w:b/>
          <w:bCs/>
        </w:rPr>
      </w:pPr>
    </w:p>
    <w:p w14:paraId="3D9AEC4D" w14:textId="77777777" w:rsidR="00426006" w:rsidRPr="006E333E" w:rsidRDefault="00426006" w:rsidP="00BB2040">
      <w:pPr>
        <w:overflowPunct w:val="0"/>
        <w:autoSpaceDE w:val="0"/>
        <w:autoSpaceDN w:val="0"/>
        <w:adjustRightInd w:val="0"/>
        <w:jc w:val="left"/>
        <w:textAlignment w:val="baseline"/>
      </w:pPr>
      <w:r w:rsidRPr="006E333E">
        <w:t xml:space="preserve">Odgovorna oseba investitorja/naročnika, pri katerem se lahko dobijo dodatne informacije: </w:t>
      </w:r>
    </w:p>
    <w:p w14:paraId="7B6813BF" w14:textId="77777777" w:rsidR="00426006" w:rsidRPr="006E333E" w:rsidRDefault="00426006" w:rsidP="00BB2040">
      <w:pPr>
        <w:overflowPunct w:val="0"/>
        <w:autoSpaceDE w:val="0"/>
        <w:autoSpaceDN w:val="0"/>
        <w:adjustRightInd w:val="0"/>
        <w:jc w:val="left"/>
        <w:textAlignment w:val="baseline"/>
      </w:pPr>
    </w:p>
    <w:p w14:paraId="62CA750E" w14:textId="77777777" w:rsidR="00426006" w:rsidRPr="006E333E" w:rsidRDefault="00426006" w:rsidP="00BB2040">
      <w:pPr>
        <w:overflowPunct w:val="0"/>
        <w:autoSpaceDE w:val="0"/>
        <w:autoSpaceDN w:val="0"/>
        <w:adjustRightInd w:val="0"/>
        <w:jc w:val="left"/>
        <w:textAlignment w:val="baseline"/>
      </w:pPr>
      <w:r w:rsidRPr="006E333E">
        <w:t>..................................................................,</w:t>
      </w:r>
    </w:p>
    <w:p w14:paraId="0BF97EDE" w14:textId="77777777" w:rsidR="00426006" w:rsidRPr="006E333E" w:rsidRDefault="00426006" w:rsidP="00BB2040">
      <w:pPr>
        <w:overflowPunct w:val="0"/>
        <w:autoSpaceDE w:val="0"/>
        <w:autoSpaceDN w:val="0"/>
        <w:adjustRightInd w:val="0"/>
        <w:jc w:val="left"/>
        <w:textAlignment w:val="baseline"/>
      </w:pPr>
    </w:p>
    <w:p w14:paraId="7D84C9E2" w14:textId="77777777" w:rsidR="00426006" w:rsidRPr="006E333E" w:rsidRDefault="00426006" w:rsidP="00BB2040">
      <w:pPr>
        <w:overflowPunct w:val="0"/>
        <w:autoSpaceDE w:val="0"/>
        <w:autoSpaceDN w:val="0"/>
        <w:adjustRightInd w:val="0"/>
        <w:jc w:val="left"/>
        <w:textAlignment w:val="baseline"/>
      </w:pPr>
      <w:r w:rsidRPr="006E333E">
        <w:t>tel. ...................................., fax ........................................... E-naslov……………….</w:t>
      </w:r>
    </w:p>
    <w:p w14:paraId="6A41EEFE" w14:textId="77777777" w:rsidR="00426006" w:rsidRPr="006E333E" w:rsidRDefault="00426006" w:rsidP="00BB2040">
      <w:pPr>
        <w:overflowPunct w:val="0"/>
        <w:autoSpaceDE w:val="0"/>
        <w:autoSpaceDN w:val="0"/>
        <w:adjustRightInd w:val="0"/>
        <w:jc w:val="left"/>
        <w:textAlignment w:val="baseline"/>
      </w:pPr>
    </w:p>
    <w:p w14:paraId="7E7A64E8" w14:textId="77777777" w:rsidR="00426006" w:rsidRPr="006E333E" w:rsidRDefault="00426006" w:rsidP="00BB2040">
      <w:pPr>
        <w:rPr>
          <w:lang w:eastAsia="en-US"/>
        </w:rPr>
      </w:pPr>
    </w:p>
    <w:p w14:paraId="387E01EE" w14:textId="77777777" w:rsidR="00426006" w:rsidRPr="006E333E" w:rsidRDefault="00426006" w:rsidP="00BB2040">
      <w:pPr>
        <w:rPr>
          <w:lang w:eastAsia="en-US"/>
        </w:rPr>
      </w:pPr>
      <w:r w:rsidRPr="006E333E">
        <w:rPr>
          <w:lang w:eastAsia="en-US"/>
        </w:rPr>
        <w:tab/>
      </w:r>
      <w:r w:rsidRPr="006E333E">
        <w:rPr>
          <w:lang w:eastAsia="en-US"/>
        </w:rPr>
        <w:tab/>
      </w:r>
      <w:r w:rsidRPr="006E333E">
        <w:rPr>
          <w:lang w:eastAsia="en-US"/>
        </w:rPr>
        <w:tab/>
      </w:r>
    </w:p>
    <w:tbl>
      <w:tblPr>
        <w:tblW w:w="0" w:type="auto"/>
        <w:tblInd w:w="2" w:type="dxa"/>
        <w:tblLayout w:type="fixed"/>
        <w:tblLook w:val="0000" w:firstRow="0" w:lastRow="0" w:firstColumn="0" w:lastColumn="0" w:noHBand="0" w:noVBand="0"/>
      </w:tblPr>
      <w:tblGrid>
        <w:gridCol w:w="4361"/>
        <w:gridCol w:w="4361"/>
      </w:tblGrid>
      <w:tr w:rsidR="00426006" w:rsidRPr="006E333E" w14:paraId="241B9646" w14:textId="77777777">
        <w:trPr>
          <w:cantSplit/>
        </w:trPr>
        <w:tc>
          <w:tcPr>
            <w:tcW w:w="4361" w:type="dxa"/>
          </w:tcPr>
          <w:p w14:paraId="551CE5CB" w14:textId="77777777" w:rsidR="00426006" w:rsidRPr="006E333E" w:rsidRDefault="00426006" w:rsidP="002E6EB3">
            <w:pPr>
              <w:rPr>
                <w:lang w:eastAsia="en-US"/>
              </w:rPr>
            </w:pPr>
            <w:r w:rsidRPr="006E333E">
              <w:rPr>
                <w:lang w:eastAsia="en-US"/>
              </w:rPr>
              <w:t>Kraj in datum:</w:t>
            </w:r>
          </w:p>
        </w:tc>
        <w:tc>
          <w:tcPr>
            <w:tcW w:w="4361" w:type="dxa"/>
          </w:tcPr>
          <w:p w14:paraId="50A890E2" w14:textId="77777777" w:rsidR="00426006" w:rsidRPr="006E333E" w:rsidRDefault="00426006" w:rsidP="002E6EB3">
            <w:pPr>
              <w:rPr>
                <w:lang w:eastAsia="en-US"/>
              </w:rPr>
            </w:pPr>
            <w:r w:rsidRPr="006E333E">
              <w:rPr>
                <w:lang w:eastAsia="en-US"/>
              </w:rPr>
              <w:t>Žig in ime, priimek ter naziv odgovorne osebe potrjevalca reference:</w:t>
            </w:r>
          </w:p>
          <w:p w14:paraId="6DCB1CC5" w14:textId="77777777" w:rsidR="00426006" w:rsidRPr="006E333E" w:rsidRDefault="00426006" w:rsidP="002E6EB3">
            <w:pPr>
              <w:rPr>
                <w:lang w:eastAsia="en-US"/>
              </w:rPr>
            </w:pPr>
          </w:p>
        </w:tc>
      </w:tr>
      <w:tr w:rsidR="00426006" w:rsidRPr="006E333E" w14:paraId="3491A209" w14:textId="77777777">
        <w:trPr>
          <w:cantSplit/>
        </w:trPr>
        <w:tc>
          <w:tcPr>
            <w:tcW w:w="4361" w:type="dxa"/>
          </w:tcPr>
          <w:p w14:paraId="5160B3B3" w14:textId="77777777" w:rsidR="00426006" w:rsidRPr="006E333E" w:rsidRDefault="00426006" w:rsidP="002E6EB3">
            <w:pPr>
              <w:rPr>
                <w:lang w:val="it-IT" w:eastAsia="en-US"/>
              </w:rPr>
            </w:pPr>
            <w:r w:rsidRPr="006E333E">
              <w:rPr>
                <w:lang w:val="it-IT" w:eastAsia="en-US"/>
              </w:rPr>
              <w:t>_________________________________</w:t>
            </w:r>
          </w:p>
        </w:tc>
        <w:tc>
          <w:tcPr>
            <w:tcW w:w="4361" w:type="dxa"/>
          </w:tcPr>
          <w:p w14:paraId="05DAC3AE" w14:textId="77777777" w:rsidR="00426006" w:rsidRPr="006E333E" w:rsidRDefault="00426006" w:rsidP="002E6EB3">
            <w:pPr>
              <w:rPr>
                <w:lang w:val="en-US" w:eastAsia="en-US"/>
              </w:rPr>
            </w:pPr>
            <w:r w:rsidRPr="006E333E">
              <w:rPr>
                <w:lang w:val="en-US" w:eastAsia="en-US"/>
              </w:rPr>
              <w:t>_________________________________</w:t>
            </w:r>
          </w:p>
        </w:tc>
      </w:tr>
      <w:tr w:rsidR="00426006" w:rsidRPr="006E333E" w14:paraId="3018A6CA" w14:textId="77777777">
        <w:trPr>
          <w:cantSplit/>
        </w:trPr>
        <w:tc>
          <w:tcPr>
            <w:tcW w:w="4361" w:type="dxa"/>
          </w:tcPr>
          <w:p w14:paraId="5201F31C" w14:textId="77777777" w:rsidR="00426006" w:rsidRPr="006E333E" w:rsidRDefault="00426006" w:rsidP="002E6EB3">
            <w:pPr>
              <w:rPr>
                <w:lang w:val="en-US" w:eastAsia="en-US"/>
              </w:rPr>
            </w:pPr>
          </w:p>
        </w:tc>
        <w:tc>
          <w:tcPr>
            <w:tcW w:w="4361" w:type="dxa"/>
          </w:tcPr>
          <w:p w14:paraId="2FD849B9" w14:textId="77777777" w:rsidR="00426006" w:rsidRPr="006E333E" w:rsidRDefault="00426006" w:rsidP="002E6EB3">
            <w:pPr>
              <w:rPr>
                <w:lang w:val="en-US" w:eastAsia="en-US"/>
              </w:rPr>
            </w:pPr>
          </w:p>
          <w:p w14:paraId="1790FBCD" w14:textId="77777777" w:rsidR="00426006" w:rsidRPr="006E333E" w:rsidRDefault="00426006" w:rsidP="002E6EB3">
            <w:pPr>
              <w:rPr>
                <w:lang w:val="en-US" w:eastAsia="en-US"/>
              </w:rPr>
            </w:pPr>
            <w:r w:rsidRPr="006E333E">
              <w:rPr>
                <w:lang w:val="en-US" w:eastAsia="en-US"/>
              </w:rPr>
              <w:t>_________________________________</w:t>
            </w:r>
          </w:p>
        </w:tc>
      </w:tr>
    </w:tbl>
    <w:p w14:paraId="3CC35984" w14:textId="77777777" w:rsidR="00426006" w:rsidRPr="006E333E" w:rsidRDefault="00426006" w:rsidP="00BB2040">
      <w:pPr>
        <w:rPr>
          <w:i/>
          <w:iCs/>
          <w:lang w:eastAsia="en-US"/>
        </w:rPr>
      </w:pPr>
      <w:r w:rsidRPr="006E333E">
        <w:rPr>
          <w:lang w:eastAsia="en-US"/>
        </w:rPr>
        <w:tab/>
      </w:r>
      <w:r w:rsidRPr="006E333E">
        <w:rPr>
          <w:lang w:eastAsia="en-US"/>
        </w:rPr>
        <w:tab/>
      </w:r>
      <w:r w:rsidRPr="006E333E">
        <w:rPr>
          <w:lang w:eastAsia="en-US"/>
        </w:rPr>
        <w:tab/>
      </w:r>
      <w:r w:rsidRPr="006E333E">
        <w:rPr>
          <w:lang w:eastAsia="en-US"/>
        </w:rPr>
        <w:tab/>
      </w:r>
    </w:p>
    <w:p w14:paraId="2D4DF765" w14:textId="77777777" w:rsidR="00426006" w:rsidRPr="006E333E" w:rsidRDefault="00426006" w:rsidP="00BB2040">
      <w:pPr>
        <w:rPr>
          <w:lang w:eastAsia="en-US"/>
        </w:rPr>
      </w:pPr>
    </w:p>
    <w:p w14:paraId="23189A63" w14:textId="77777777" w:rsidR="00426006" w:rsidRPr="006E333E" w:rsidRDefault="00426006" w:rsidP="00BB2040"/>
    <w:p w14:paraId="01E78064" w14:textId="77777777" w:rsidR="00426006" w:rsidRPr="006E333E" w:rsidRDefault="00426006" w:rsidP="00BB2040"/>
    <w:p w14:paraId="29352730" w14:textId="77777777" w:rsidR="00426006" w:rsidRPr="006E333E" w:rsidRDefault="00426006" w:rsidP="00BB2040"/>
    <w:p w14:paraId="772D3261" w14:textId="77777777" w:rsidR="00426006" w:rsidRPr="006E333E" w:rsidRDefault="00426006" w:rsidP="00BB2040"/>
    <w:p w14:paraId="1BF2B132" w14:textId="77777777" w:rsidR="00426006" w:rsidRPr="006E333E" w:rsidRDefault="00426006" w:rsidP="00BB2040"/>
    <w:p w14:paraId="48848BAD" w14:textId="77777777" w:rsidR="00426006" w:rsidRPr="006E333E" w:rsidRDefault="00426006" w:rsidP="00BB2040"/>
    <w:p w14:paraId="1FEF54C0" w14:textId="77777777" w:rsidR="00426006" w:rsidRPr="006E333E" w:rsidRDefault="00426006" w:rsidP="00D3753C"/>
    <w:p w14:paraId="3B93089E" w14:textId="77777777" w:rsidR="00426006" w:rsidRPr="006E333E" w:rsidRDefault="00426006" w:rsidP="00D3753C"/>
    <w:p w14:paraId="12BE5816" w14:textId="77777777" w:rsidR="00426006" w:rsidRPr="006E333E" w:rsidRDefault="00426006" w:rsidP="00D3753C">
      <w:pPr>
        <w:keepNext/>
        <w:pBdr>
          <w:top w:val="single" w:sz="4" w:space="1" w:color="auto"/>
          <w:left w:val="single" w:sz="4" w:space="4" w:color="auto"/>
          <w:bottom w:val="single" w:sz="4" w:space="1" w:color="auto"/>
          <w:right w:val="single" w:sz="4" w:space="4" w:color="auto"/>
        </w:pBdr>
        <w:spacing w:before="240" w:after="60"/>
        <w:jc w:val="center"/>
        <w:outlineLvl w:val="1"/>
        <w:rPr>
          <w:b/>
          <w:bCs/>
          <w:sz w:val="24"/>
          <w:szCs w:val="24"/>
        </w:rPr>
      </w:pPr>
      <w:bookmarkStart w:id="279" w:name="_Toc525740613"/>
      <w:bookmarkStart w:id="280" w:name="_Toc8990705"/>
      <w:r w:rsidRPr="006E333E">
        <w:rPr>
          <w:b/>
          <w:bCs/>
          <w:sz w:val="24"/>
          <w:szCs w:val="24"/>
        </w:rPr>
        <w:lastRenderedPageBreak/>
        <w:t>VZOREC FINANČNEGA ZAVAROVANJA ZA DOBRO IZVEDBO POGODBENIH OBVEZNOSTI PO EPGP-758</w:t>
      </w:r>
      <w:bookmarkEnd w:id="279"/>
      <w:r w:rsidRPr="006E333E">
        <w:rPr>
          <w:b/>
          <w:bCs/>
          <w:sz w:val="24"/>
          <w:szCs w:val="24"/>
        </w:rPr>
        <w:t xml:space="preserve"> - OBRAZEC ŠT. 11</w:t>
      </w:r>
      <w:bookmarkEnd w:id="280"/>
      <w:r w:rsidRPr="006E333E">
        <w:rPr>
          <w:b/>
          <w:bCs/>
          <w:sz w:val="24"/>
          <w:szCs w:val="24"/>
        </w:rPr>
        <w:t xml:space="preserve"> </w:t>
      </w:r>
    </w:p>
    <w:p w14:paraId="2B4610CC" w14:textId="77777777" w:rsidR="00426006" w:rsidRPr="006E333E" w:rsidRDefault="00426006" w:rsidP="00D3753C"/>
    <w:p w14:paraId="39FF1C8E"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i/>
          <w:iCs/>
          <w:sz w:val="16"/>
          <w:szCs w:val="16"/>
          <w:lang w:eastAsia="en-US"/>
        </w:rPr>
      </w:pPr>
      <w:r w:rsidRPr="006E333E">
        <w:rPr>
          <w:i/>
          <w:iCs/>
          <w:sz w:val="16"/>
          <w:szCs w:val="16"/>
          <w:lang w:eastAsia="en-US"/>
        </w:rPr>
        <w:t>Glava s podatki o garantu (zavarovalnici/banki) ali SWIFT ključ</w:t>
      </w:r>
    </w:p>
    <w:p w14:paraId="0AF74124"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b/>
          <w:bCs/>
          <w:sz w:val="16"/>
          <w:szCs w:val="16"/>
          <w:lang w:eastAsia="en-US"/>
        </w:rPr>
      </w:pPr>
    </w:p>
    <w:p w14:paraId="4A8AB57B"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r w:rsidRPr="006E333E">
        <w:rPr>
          <w:sz w:val="16"/>
          <w:szCs w:val="16"/>
          <w:lang w:eastAsia="en-US"/>
        </w:rPr>
        <w:t xml:space="preserve">Za: </w:t>
      </w:r>
      <w:r w:rsidRPr="006E333E">
        <w:rPr>
          <w:sz w:val="16"/>
          <w:szCs w:val="16"/>
          <w:lang w:eastAsia="en-US"/>
        </w:rPr>
        <w:fldChar w:fldCharType="begin">
          <w:ffData>
            <w:name w:val="Besedilo2"/>
            <w:enabled/>
            <w:calcOnExit w:val="0"/>
            <w:textInput/>
          </w:ffData>
        </w:fldChar>
      </w:r>
      <w:r w:rsidRPr="006E333E">
        <w:rPr>
          <w:sz w:val="16"/>
          <w:szCs w:val="16"/>
          <w:lang w:eastAsia="en-US"/>
        </w:rPr>
        <w:instrText xml:space="preserve"> FORMTEXT </w:instrText>
      </w:r>
      <w:r w:rsidRPr="006E333E">
        <w:rPr>
          <w:sz w:val="16"/>
          <w:szCs w:val="16"/>
          <w:lang w:eastAsia="en-US"/>
        </w:rPr>
      </w:r>
      <w:r w:rsidRPr="006E333E">
        <w:rPr>
          <w:sz w:val="16"/>
          <w:szCs w:val="16"/>
          <w:lang w:eastAsia="en-US"/>
        </w:rPr>
        <w:fldChar w:fldCharType="separate"/>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sz w:val="16"/>
          <w:szCs w:val="16"/>
          <w:lang w:eastAsia="en-US"/>
        </w:rPr>
        <w:fldChar w:fldCharType="end"/>
      </w:r>
      <w:r w:rsidRPr="006E333E">
        <w:rPr>
          <w:sz w:val="16"/>
          <w:szCs w:val="16"/>
          <w:lang w:eastAsia="en-US"/>
        </w:rPr>
        <w:t xml:space="preserve"> </w:t>
      </w:r>
      <w:r w:rsidRPr="006E333E">
        <w:rPr>
          <w:i/>
          <w:iCs/>
          <w:sz w:val="16"/>
          <w:szCs w:val="16"/>
          <w:lang w:eastAsia="en-US"/>
        </w:rPr>
        <w:t>(vpiše se upravičenca tj. naročnika javnega naročila)</w:t>
      </w:r>
    </w:p>
    <w:p w14:paraId="4660FA63"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i/>
          <w:iCs/>
          <w:sz w:val="16"/>
          <w:szCs w:val="16"/>
          <w:lang w:eastAsia="en-US"/>
        </w:rPr>
      </w:pPr>
      <w:r w:rsidRPr="006E333E">
        <w:rPr>
          <w:sz w:val="16"/>
          <w:szCs w:val="16"/>
          <w:lang w:eastAsia="en-US"/>
        </w:rPr>
        <w:t xml:space="preserve">Datum: </w:t>
      </w:r>
      <w:r w:rsidRPr="006E333E">
        <w:rPr>
          <w:sz w:val="16"/>
          <w:szCs w:val="16"/>
          <w:lang w:eastAsia="en-US"/>
        </w:rPr>
        <w:fldChar w:fldCharType="begin">
          <w:ffData>
            <w:name w:val="Besedilo2"/>
            <w:enabled/>
            <w:calcOnExit w:val="0"/>
            <w:textInput/>
          </w:ffData>
        </w:fldChar>
      </w:r>
      <w:r w:rsidRPr="006E333E">
        <w:rPr>
          <w:sz w:val="16"/>
          <w:szCs w:val="16"/>
          <w:lang w:eastAsia="en-US"/>
        </w:rPr>
        <w:instrText xml:space="preserve"> FORMTEXT </w:instrText>
      </w:r>
      <w:r w:rsidRPr="006E333E">
        <w:rPr>
          <w:sz w:val="16"/>
          <w:szCs w:val="16"/>
          <w:lang w:eastAsia="en-US"/>
        </w:rPr>
      </w:r>
      <w:r w:rsidRPr="006E333E">
        <w:rPr>
          <w:sz w:val="16"/>
          <w:szCs w:val="16"/>
          <w:lang w:eastAsia="en-US"/>
        </w:rPr>
        <w:fldChar w:fldCharType="separate"/>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sz w:val="16"/>
          <w:szCs w:val="16"/>
          <w:lang w:eastAsia="en-US"/>
        </w:rPr>
        <w:fldChar w:fldCharType="end"/>
      </w:r>
      <w:r w:rsidRPr="006E333E">
        <w:rPr>
          <w:sz w:val="16"/>
          <w:szCs w:val="16"/>
          <w:lang w:eastAsia="en-US"/>
        </w:rPr>
        <w:t xml:space="preserve"> </w:t>
      </w:r>
      <w:r w:rsidRPr="006E333E">
        <w:rPr>
          <w:i/>
          <w:iCs/>
          <w:sz w:val="16"/>
          <w:szCs w:val="16"/>
          <w:lang w:eastAsia="en-US"/>
        </w:rPr>
        <w:t>(vpiše se datum izdaje)</w:t>
      </w:r>
    </w:p>
    <w:p w14:paraId="1172857B"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p>
    <w:p w14:paraId="7177672B"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i/>
          <w:iCs/>
          <w:sz w:val="16"/>
          <w:szCs w:val="16"/>
          <w:lang w:eastAsia="en-US"/>
        </w:rPr>
      </w:pPr>
      <w:r w:rsidRPr="006E333E">
        <w:rPr>
          <w:b/>
          <w:bCs/>
          <w:sz w:val="16"/>
          <w:szCs w:val="16"/>
          <w:lang w:eastAsia="en-US"/>
        </w:rPr>
        <w:t>VRSTA ZAVAROVANJA:</w:t>
      </w:r>
      <w:r w:rsidRPr="006E333E">
        <w:rPr>
          <w:sz w:val="16"/>
          <w:szCs w:val="16"/>
          <w:lang w:eastAsia="en-US"/>
        </w:rPr>
        <w:t xml:space="preserve"> </w:t>
      </w:r>
      <w:r w:rsidRPr="006E333E">
        <w:rPr>
          <w:sz w:val="16"/>
          <w:szCs w:val="16"/>
          <w:lang w:eastAsia="en-US"/>
        </w:rPr>
        <w:fldChar w:fldCharType="begin">
          <w:ffData>
            <w:name w:val="Besedilo2"/>
            <w:enabled/>
            <w:calcOnExit w:val="0"/>
            <w:textInput/>
          </w:ffData>
        </w:fldChar>
      </w:r>
      <w:r w:rsidRPr="006E333E">
        <w:rPr>
          <w:sz w:val="16"/>
          <w:szCs w:val="16"/>
          <w:lang w:eastAsia="en-US"/>
        </w:rPr>
        <w:instrText xml:space="preserve"> FORMTEXT </w:instrText>
      </w:r>
      <w:r w:rsidRPr="006E333E">
        <w:rPr>
          <w:sz w:val="16"/>
          <w:szCs w:val="16"/>
          <w:lang w:eastAsia="en-US"/>
        </w:rPr>
      </w:r>
      <w:r w:rsidRPr="006E333E">
        <w:rPr>
          <w:sz w:val="16"/>
          <w:szCs w:val="16"/>
          <w:lang w:eastAsia="en-US"/>
        </w:rPr>
        <w:fldChar w:fldCharType="separate"/>
      </w:r>
      <w:r>
        <w:t> </w:t>
      </w:r>
      <w:r>
        <w:t> </w:t>
      </w:r>
      <w:r>
        <w:t> </w:t>
      </w:r>
      <w:r>
        <w:t> </w:t>
      </w:r>
      <w:r>
        <w:t> </w:t>
      </w:r>
      <w:r w:rsidRPr="006E333E">
        <w:rPr>
          <w:sz w:val="16"/>
          <w:szCs w:val="16"/>
          <w:lang w:eastAsia="en-US"/>
        </w:rPr>
        <w:fldChar w:fldCharType="end"/>
      </w:r>
      <w:r w:rsidRPr="006E333E">
        <w:rPr>
          <w:i/>
          <w:iCs/>
          <w:sz w:val="16"/>
          <w:szCs w:val="16"/>
          <w:lang w:eastAsia="en-US"/>
        </w:rPr>
        <w:t xml:space="preserve"> (vpiše se vrsta zavarovanja: kavcijsko zavarovanje/bančna garancija)</w:t>
      </w:r>
    </w:p>
    <w:p w14:paraId="0CBDD243"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p>
    <w:p w14:paraId="69380EB5"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r w:rsidRPr="006E333E">
        <w:rPr>
          <w:b/>
          <w:bCs/>
          <w:sz w:val="16"/>
          <w:szCs w:val="16"/>
          <w:lang w:eastAsia="en-US"/>
        </w:rPr>
        <w:t xml:space="preserve">ŠTEVILKA: </w:t>
      </w:r>
      <w:r w:rsidRPr="006E333E">
        <w:rPr>
          <w:sz w:val="16"/>
          <w:szCs w:val="16"/>
          <w:lang w:eastAsia="en-US"/>
        </w:rPr>
        <w:fldChar w:fldCharType="begin">
          <w:ffData>
            <w:name w:val="Besedilo2"/>
            <w:enabled/>
            <w:calcOnExit w:val="0"/>
            <w:textInput/>
          </w:ffData>
        </w:fldChar>
      </w:r>
      <w:r w:rsidRPr="006E333E">
        <w:rPr>
          <w:sz w:val="16"/>
          <w:szCs w:val="16"/>
          <w:lang w:eastAsia="en-US"/>
        </w:rPr>
        <w:instrText xml:space="preserve"> FORMTEXT </w:instrText>
      </w:r>
      <w:r w:rsidRPr="006E333E">
        <w:rPr>
          <w:sz w:val="16"/>
          <w:szCs w:val="16"/>
          <w:lang w:eastAsia="en-US"/>
        </w:rPr>
      </w:r>
      <w:r w:rsidRPr="006E333E">
        <w:rPr>
          <w:sz w:val="16"/>
          <w:szCs w:val="16"/>
          <w:lang w:eastAsia="en-US"/>
        </w:rPr>
        <w:fldChar w:fldCharType="separate"/>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sz w:val="16"/>
          <w:szCs w:val="16"/>
          <w:lang w:eastAsia="en-US"/>
        </w:rPr>
        <w:fldChar w:fldCharType="end"/>
      </w:r>
      <w:r w:rsidRPr="006E333E">
        <w:rPr>
          <w:sz w:val="16"/>
          <w:szCs w:val="16"/>
          <w:lang w:eastAsia="en-US"/>
        </w:rPr>
        <w:t xml:space="preserve"> </w:t>
      </w:r>
      <w:r w:rsidRPr="006E333E">
        <w:rPr>
          <w:i/>
          <w:iCs/>
          <w:sz w:val="16"/>
          <w:szCs w:val="16"/>
          <w:lang w:eastAsia="en-US"/>
        </w:rPr>
        <w:t>(vpiše se številka zavarovanja)</w:t>
      </w:r>
    </w:p>
    <w:p w14:paraId="269922B4"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p>
    <w:p w14:paraId="5BD50AE9"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r w:rsidRPr="006E333E">
        <w:rPr>
          <w:b/>
          <w:bCs/>
          <w:sz w:val="16"/>
          <w:szCs w:val="16"/>
          <w:lang w:eastAsia="en-US"/>
        </w:rPr>
        <w:t>GARANT:</w:t>
      </w:r>
      <w:r w:rsidRPr="006E333E">
        <w:rPr>
          <w:sz w:val="16"/>
          <w:szCs w:val="16"/>
          <w:lang w:eastAsia="en-US"/>
        </w:rPr>
        <w:t xml:space="preserve"> </w:t>
      </w:r>
      <w:r w:rsidRPr="006E333E">
        <w:rPr>
          <w:sz w:val="16"/>
          <w:szCs w:val="16"/>
          <w:lang w:eastAsia="en-US"/>
        </w:rPr>
        <w:fldChar w:fldCharType="begin">
          <w:ffData>
            <w:name w:val="Besedilo2"/>
            <w:enabled/>
            <w:calcOnExit w:val="0"/>
            <w:textInput/>
          </w:ffData>
        </w:fldChar>
      </w:r>
      <w:r w:rsidRPr="006E333E">
        <w:rPr>
          <w:sz w:val="16"/>
          <w:szCs w:val="16"/>
          <w:lang w:eastAsia="en-US"/>
        </w:rPr>
        <w:instrText xml:space="preserve"> FORMTEXT </w:instrText>
      </w:r>
      <w:r w:rsidRPr="006E333E">
        <w:rPr>
          <w:sz w:val="16"/>
          <w:szCs w:val="16"/>
          <w:lang w:eastAsia="en-US"/>
        </w:rPr>
      </w:r>
      <w:r w:rsidRPr="006E333E">
        <w:rPr>
          <w:sz w:val="16"/>
          <w:szCs w:val="16"/>
          <w:lang w:eastAsia="en-US"/>
        </w:rPr>
        <w:fldChar w:fldCharType="separate"/>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sz w:val="16"/>
          <w:szCs w:val="16"/>
          <w:lang w:eastAsia="en-US"/>
        </w:rPr>
        <w:fldChar w:fldCharType="end"/>
      </w:r>
      <w:r w:rsidRPr="006E333E">
        <w:rPr>
          <w:sz w:val="16"/>
          <w:szCs w:val="16"/>
          <w:lang w:eastAsia="en-US"/>
        </w:rPr>
        <w:t xml:space="preserve"> </w:t>
      </w:r>
      <w:r w:rsidRPr="006E333E">
        <w:rPr>
          <w:i/>
          <w:iCs/>
          <w:sz w:val="16"/>
          <w:szCs w:val="16"/>
          <w:lang w:eastAsia="en-US"/>
        </w:rPr>
        <w:t>(vpiše se ime in naslov zavarovalnice/banke v kraju izdaje)</w:t>
      </w:r>
    </w:p>
    <w:p w14:paraId="17107D57"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p>
    <w:p w14:paraId="6EA52D46"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r w:rsidRPr="006E333E">
        <w:rPr>
          <w:b/>
          <w:bCs/>
          <w:sz w:val="16"/>
          <w:szCs w:val="16"/>
          <w:lang w:eastAsia="en-US"/>
        </w:rPr>
        <w:t xml:space="preserve">NAROČNIK: </w:t>
      </w:r>
      <w:r w:rsidRPr="006E333E">
        <w:rPr>
          <w:sz w:val="16"/>
          <w:szCs w:val="16"/>
          <w:lang w:eastAsia="en-US"/>
        </w:rPr>
        <w:fldChar w:fldCharType="begin">
          <w:ffData>
            <w:name w:val="Besedilo2"/>
            <w:enabled/>
            <w:calcOnExit w:val="0"/>
            <w:textInput/>
          </w:ffData>
        </w:fldChar>
      </w:r>
      <w:r w:rsidRPr="006E333E">
        <w:rPr>
          <w:sz w:val="16"/>
          <w:szCs w:val="16"/>
          <w:lang w:eastAsia="en-US"/>
        </w:rPr>
        <w:instrText xml:space="preserve"> FORMTEXT </w:instrText>
      </w:r>
      <w:r w:rsidRPr="006E333E">
        <w:rPr>
          <w:sz w:val="16"/>
          <w:szCs w:val="16"/>
          <w:lang w:eastAsia="en-US"/>
        </w:rPr>
      </w:r>
      <w:r w:rsidRPr="006E333E">
        <w:rPr>
          <w:sz w:val="16"/>
          <w:szCs w:val="16"/>
          <w:lang w:eastAsia="en-US"/>
        </w:rPr>
        <w:fldChar w:fldCharType="separate"/>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sz w:val="16"/>
          <w:szCs w:val="16"/>
          <w:lang w:eastAsia="en-US"/>
        </w:rPr>
        <w:fldChar w:fldCharType="end"/>
      </w:r>
      <w:r w:rsidRPr="006E333E">
        <w:rPr>
          <w:sz w:val="16"/>
          <w:szCs w:val="16"/>
          <w:lang w:eastAsia="en-US"/>
        </w:rPr>
        <w:t xml:space="preserve"> </w:t>
      </w:r>
      <w:r w:rsidRPr="006E333E">
        <w:rPr>
          <w:i/>
          <w:iCs/>
          <w:sz w:val="16"/>
          <w:szCs w:val="16"/>
          <w:lang w:eastAsia="en-US"/>
        </w:rPr>
        <w:t>(vpišeta se ime in naslov naročnika zavarovanja, tj. v postopku javnega naročanja izbranega ponudnika)</w:t>
      </w:r>
    </w:p>
    <w:p w14:paraId="51C6B8E2"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p>
    <w:p w14:paraId="4FAFAA04"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r w:rsidRPr="006E333E">
        <w:rPr>
          <w:b/>
          <w:bCs/>
          <w:sz w:val="16"/>
          <w:szCs w:val="16"/>
          <w:lang w:eastAsia="en-US"/>
        </w:rPr>
        <w:t>UPRAVIČENEC:</w:t>
      </w:r>
      <w:r w:rsidRPr="006E333E">
        <w:rPr>
          <w:sz w:val="16"/>
          <w:szCs w:val="16"/>
          <w:lang w:eastAsia="en-US"/>
        </w:rPr>
        <w:t xml:space="preserve"> Ministrstvo za zdravje, Štefanova 5, Ljubljana.</w:t>
      </w:r>
    </w:p>
    <w:p w14:paraId="211A3538"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p>
    <w:p w14:paraId="0578700D"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i/>
          <w:iCs/>
          <w:sz w:val="16"/>
          <w:szCs w:val="16"/>
          <w:lang w:eastAsia="en-US"/>
        </w:rPr>
      </w:pPr>
      <w:r w:rsidRPr="006E333E">
        <w:rPr>
          <w:b/>
          <w:bCs/>
          <w:sz w:val="16"/>
          <w:szCs w:val="16"/>
          <w:lang w:eastAsia="en-US"/>
        </w:rPr>
        <w:t xml:space="preserve">OSNOVNI POSEL: </w:t>
      </w:r>
      <w:r w:rsidRPr="006E333E">
        <w:rPr>
          <w:sz w:val="16"/>
          <w:szCs w:val="16"/>
          <w:lang w:eastAsia="en-US"/>
        </w:rPr>
        <w:t xml:space="preserve">obveznost naročnika zavarovanja iz pogodbe št. </w:t>
      </w:r>
      <w:r w:rsidRPr="006E333E">
        <w:rPr>
          <w:sz w:val="16"/>
          <w:szCs w:val="16"/>
          <w:lang w:eastAsia="en-US"/>
        </w:rPr>
        <w:fldChar w:fldCharType="begin">
          <w:ffData>
            <w:name w:val="Besedilo2"/>
            <w:enabled/>
            <w:calcOnExit w:val="0"/>
            <w:textInput/>
          </w:ffData>
        </w:fldChar>
      </w:r>
      <w:r w:rsidRPr="006E333E">
        <w:rPr>
          <w:sz w:val="16"/>
          <w:szCs w:val="16"/>
          <w:lang w:eastAsia="en-US"/>
        </w:rPr>
        <w:instrText xml:space="preserve"> FORMTEXT </w:instrText>
      </w:r>
      <w:r w:rsidRPr="006E333E">
        <w:rPr>
          <w:sz w:val="16"/>
          <w:szCs w:val="16"/>
          <w:lang w:eastAsia="en-US"/>
        </w:rPr>
      </w:r>
      <w:r w:rsidRPr="006E333E">
        <w:rPr>
          <w:sz w:val="16"/>
          <w:szCs w:val="16"/>
          <w:lang w:eastAsia="en-US"/>
        </w:rPr>
        <w:fldChar w:fldCharType="separate"/>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sz w:val="16"/>
          <w:szCs w:val="16"/>
          <w:lang w:eastAsia="en-US"/>
        </w:rPr>
        <w:fldChar w:fldCharType="end"/>
      </w:r>
      <w:r w:rsidRPr="006E333E">
        <w:rPr>
          <w:sz w:val="16"/>
          <w:szCs w:val="16"/>
          <w:lang w:eastAsia="en-US"/>
        </w:rPr>
        <w:t xml:space="preserve"> z dne </w:t>
      </w:r>
      <w:r w:rsidRPr="006E333E">
        <w:rPr>
          <w:sz w:val="16"/>
          <w:szCs w:val="16"/>
          <w:lang w:eastAsia="en-US"/>
        </w:rPr>
        <w:fldChar w:fldCharType="begin">
          <w:ffData>
            <w:name w:val="Besedilo2"/>
            <w:enabled/>
            <w:calcOnExit w:val="0"/>
            <w:textInput/>
          </w:ffData>
        </w:fldChar>
      </w:r>
      <w:r w:rsidRPr="006E333E">
        <w:rPr>
          <w:sz w:val="16"/>
          <w:szCs w:val="16"/>
          <w:lang w:eastAsia="en-US"/>
        </w:rPr>
        <w:instrText xml:space="preserve"> FORMTEXT </w:instrText>
      </w:r>
      <w:r w:rsidRPr="006E333E">
        <w:rPr>
          <w:sz w:val="16"/>
          <w:szCs w:val="16"/>
          <w:lang w:eastAsia="en-US"/>
        </w:rPr>
      </w:r>
      <w:r w:rsidRPr="006E333E">
        <w:rPr>
          <w:sz w:val="16"/>
          <w:szCs w:val="16"/>
          <w:lang w:eastAsia="en-US"/>
        </w:rPr>
        <w:fldChar w:fldCharType="separate"/>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sz w:val="16"/>
          <w:szCs w:val="16"/>
          <w:lang w:eastAsia="en-US"/>
        </w:rPr>
        <w:fldChar w:fldCharType="end"/>
      </w:r>
      <w:r w:rsidRPr="006E333E">
        <w:rPr>
          <w:sz w:val="16"/>
          <w:szCs w:val="16"/>
          <w:lang w:eastAsia="en-US"/>
        </w:rPr>
        <w:t xml:space="preserve"> </w:t>
      </w:r>
      <w:r w:rsidRPr="006E333E">
        <w:rPr>
          <w:i/>
          <w:iCs/>
          <w:sz w:val="16"/>
          <w:szCs w:val="16"/>
          <w:lang w:eastAsia="en-US"/>
        </w:rPr>
        <w:t xml:space="preserve">(vpišeta se št. in datum pogodbe o izvedbi javnega naročila), </w:t>
      </w:r>
      <w:r w:rsidRPr="006E333E">
        <w:rPr>
          <w:sz w:val="16"/>
          <w:szCs w:val="16"/>
          <w:lang w:eastAsia="en-US"/>
        </w:rPr>
        <w:t xml:space="preserve">katere predmet je </w:t>
      </w:r>
      <w:r w:rsidRPr="006E333E">
        <w:rPr>
          <w:sz w:val="16"/>
          <w:szCs w:val="16"/>
          <w:lang w:eastAsia="en-US"/>
        </w:rPr>
        <w:fldChar w:fldCharType="begin">
          <w:ffData>
            <w:name w:val="Besedilo2"/>
            <w:enabled/>
            <w:calcOnExit w:val="0"/>
            <w:textInput/>
          </w:ffData>
        </w:fldChar>
      </w:r>
      <w:r w:rsidRPr="006E333E">
        <w:rPr>
          <w:sz w:val="16"/>
          <w:szCs w:val="16"/>
          <w:lang w:eastAsia="en-US"/>
        </w:rPr>
        <w:instrText xml:space="preserve"> FORMTEXT </w:instrText>
      </w:r>
      <w:r w:rsidRPr="006E333E">
        <w:rPr>
          <w:sz w:val="16"/>
          <w:szCs w:val="16"/>
          <w:lang w:eastAsia="en-US"/>
        </w:rPr>
      </w:r>
      <w:r w:rsidRPr="006E333E">
        <w:rPr>
          <w:sz w:val="16"/>
          <w:szCs w:val="16"/>
          <w:lang w:eastAsia="en-US"/>
        </w:rPr>
        <w:fldChar w:fldCharType="separate"/>
      </w:r>
      <w:r>
        <w:t> </w:t>
      </w:r>
      <w:r>
        <w:t> </w:t>
      </w:r>
      <w:r>
        <w:t> </w:t>
      </w:r>
      <w:r>
        <w:t> </w:t>
      </w:r>
      <w:r>
        <w:t> </w:t>
      </w:r>
      <w:r w:rsidRPr="006E333E">
        <w:rPr>
          <w:sz w:val="16"/>
          <w:szCs w:val="16"/>
          <w:lang w:eastAsia="en-US"/>
        </w:rPr>
        <w:fldChar w:fldCharType="end"/>
      </w:r>
      <w:r w:rsidRPr="006E333E">
        <w:rPr>
          <w:sz w:val="16"/>
          <w:szCs w:val="16"/>
          <w:lang w:eastAsia="en-US"/>
        </w:rPr>
        <w:t xml:space="preserve"> </w:t>
      </w:r>
      <w:r w:rsidRPr="006E333E">
        <w:rPr>
          <w:i/>
          <w:iCs/>
          <w:sz w:val="16"/>
          <w:szCs w:val="16"/>
          <w:lang w:eastAsia="en-US"/>
        </w:rPr>
        <w:t>(vpiše se predmet javnega naročila)</w:t>
      </w:r>
      <w:r w:rsidRPr="006E333E">
        <w:rPr>
          <w:sz w:val="16"/>
          <w:szCs w:val="16"/>
          <w:lang w:eastAsia="en-US"/>
        </w:rPr>
        <w:t>.</w:t>
      </w:r>
    </w:p>
    <w:p w14:paraId="786F59DE"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r w:rsidRPr="006E333E">
        <w:rPr>
          <w:i/>
          <w:iCs/>
          <w:sz w:val="16"/>
          <w:szCs w:val="16"/>
          <w:lang w:eastAsia="en-US"/>
        </w:rPr>
        <w:t xml:space="preserve"> </w:t>
      </w:r>
    </w:p>
    <w:p w14:paraId="62D78DDC"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r w:rsidRPr="006E333E">
        <w:rPr>
          <w:b/>
          <w:bCs/>
          <w:sz w:val="16"/>
          <w:szCs w:val="16"/>
          <w:lang w:eastAsia="en-US"/>
        </w:rPr>
        <w:t xml:space="preserve">ZNESEK  V EUR: </w:t>
      </w:r>
      <w:r w:rsidRPr="006E333E">
        <w:rPr>
          <w:sz w:val="16"/>
          <w:szCs w:val="16"/>
          <w:lang w:eastAsia="en-US"/>
        </w:rPr>
        <w:fldChar w:fldCharType="begin">
          <w:ffData>
            <w:name w:val="Besedilo2"/>
            <w:enabled/>
            <w:calcOnExit w:val="0"/>
            <w:textInput/>
          </w:ffData>
        </w:fldChar>
      </w:r>
      <w:r w:rsidRPr="006E333E">
        <w:rPr>
          <w:sz w:val="16"/>
          <w:szCs w:val="16"/>
          <w:lang w:eastAsia="en-US"/>
        </w:rPr>
        <w:instrText xml:space="preserve"> FORMTEXT </w:instrText>
      </w:r>
      <w:r w:rsidRPr="006E333E">
        <w:rPr>
          <w:sz w:val="16"/>
          <w:szCs w:val="16"/>
          <w:lang w:eastAsia="en-US"/>
        </w:rPr>
      </w:r>
      <w:r w:rsidRPr="006E333E">
        <w:rPr>
          <w:sz w:val="16"/>
          <w:szCs w:val="16"/>
          <w:lang w:eastAsia="en-US"/>
        </w:rPr>
        <w:fldChar w:fldCharType="separate"/>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sz w:val="16"/>
          <w:szCs w:val="16"/>
          <w:lang w:eastAsia="en-US"/>
        </w:rPr>
        <w:fldChar w:fldCharType="end"/>
      </w:r>
      <w:r w:rsidRPr="006E333E">
        <w:rPr>
          <w:sz w:val="16"/>
          <w:szCs w:val="16"/>
          <w:lang w:eastAsia="en-US"/>
        </w:rPr>
        <w:t xml:space="preserve"> </w:t>
      </w:r>
      <w:r w:rsidRPr="006E333E">
        <w:rPr>
          <w:i/>
          <w:iCs/>
          <w:sz w:val="16"/>
          <w:szCs w:val="16"/>
          <w:lang w:eastAsia="en-US"/>
        </w:rPr>
        <w:t>(vpiše se najvišji znesek s številko in besedo)</w:t>
      </w:r>
    </w:p>
    <w:p w14:paraId="026A26A3"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p>
    <w:p w14:paraId="3D58FC67"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r w:rsidRPr="006E333E">
        <w:rPr>
          <w:b/>
          <w:bCs/>
          <w:sz w:val="16"/>
          <w:szCs w:val="16"/>
          <w:lang w:eastAsia="en-US"/>
        </w:rPr>
        <w:t xml:space="preserve">LISTINE, KI JIH JE POLEG IZJAVE TREBA PRILOŽITI ZAHTEVI ZA PLAČILO IN SE IZRECNO ZAHTEVAJO V SPODNJEM BESEDILU: </w:t>
      </w:r>
      <w:r w:rsidRPr="006E333E">
        <w:rPr>
          <w:sz w:val="16"/>
          <w:szCs w:val="16"/>
          <w:lang w:eastAsia="en-US"/>
        </w:rPr>
        <w:fldChar w:fldCharType="begin">
          <w:ffData>
            <w:name w:val="Besedilo2"/>
            <w:enabled/>
            <w:calcOnExit w:val="0"/>
            <w:textInput/>
          </w:ffData>
        </w:fldChar>
      </w:r>
      <w:r w:rsidRPr="006E333E">
        <w:rPr>
          <w:sz w:val="16"/>
          <w:szCs w:val="16"/>
          <w:lang w:eastAsia="en-US"/>
        </w:rPr>
        <w:instrText xml:space="preserve"> FORMTEXT </w:instrText>
      </w:r>
      <w:r w:rsidRPr="006E333E">
        <w:rPr>
          <w:sz w:val="16"/>
          <w:szCs w:val="16"/>
          <w:lang w:eastAsia="en-US"/>
        </w:rPr>
      </w:r>
      <w:r w:rsidRPr="006E333E">
        <w:rPr>
          <w:sz w:val="16"/>
          <w:szCs w:val="16"/>
          <w:lang w:eastAsia="en-US"/>
        </w:rPr>
        <w:fldChar w:fldCharType="separate"/>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sz w:val="16"/>
          <w:szCs w:val="16"/>
          <w:lang w:eastAsia="en-US"/>
        </w:rPr>
        <w:fldChar w:fldCharType="end"/>
      </w:r>
      <w:r w:rsidRPr="006E333E">
        <w:rPr>
          <w:sz w:val="16"/>
          <w:szCs w:val="16"/>
          <w:lang w:eastAsia="en-US"/>
        </w:rPr>
        <w:t xml:space="preserve"> </w:t>
      </w:r>
      <w:r w:rsidRPr="006E333E">
        <w:rPr>
          <w:i/>
          <w:iCs/>
          <w:sz w:val="16"/>
          <w:szCs w:val="16"/>
          <w:lang w:eastAsia="en-US"/>
        </w:rPr>
        <w:t>(nobena/navede se listina)</w:t>
      </w:r>
    </w:p>
    <w:p w14:paraId="19D7D650"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p>
    <w:p w14:paraId="08456BD8"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r w:rsidRPr="006E333E">
        <w:rPr>
          <w:b/>
          <w:bCs/>
          <w:sz w:val="16"/>
          <w:szCs w:val="16"/>
          <w:lang w:eastAsia="en-US"/>
        </w:rPr>
        <w:t>JEZIK V ZAHTEVANIH LISTINAH:</w:t>
      </w:r>
      <w:r w:rsidRPr="006E333E">
        <w:rPr>
          <w:sz w:val="16"/>
          <w:szCs w:val="16"/>
          <w:lang w:eastAsia="en-US"/>
        </w:rPr>
        <w:t xml:space="preserve"> slovenski</w:t>
      </w:r>
    </w:p>
    <w:p w14:paraId="6A46FA75"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p>
    <w:p w14:paraId="40035529"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r w:rsidRPr="006E333E">
        <w:rPr>
          <w:b/>
          <w:bCs/>
          <w:sz w:val="16"/>
          <w:szCs w:val="16"/>
          <w:lang w:eastAsia="en-US"/>
        </w:rPr>
        <w:t>OBLIKA PREDLOŽITVE:</w:t>
      </w:r>
      <w:r w:rsidRPr="006E333E">
        <w:rPr>
          <w:sz w:val="16"/>
          <w:szCs w:val="16"/>
          <w:lang w:eastAsia="en-US"/>
        </w:rPr>
        <w:t xml:space="preserve"> v papirni obliki s priporočeno pošto ali katerokoli obliko hitre pošte ali osebno ali v elektronski obliki po SWIFT sistemu na naslov </w:t>
      </w:r>
      <w:r w:rsidRPr="006E333E">
        <w:rPr>
          <w:sz w:val="16"/>
          <w:szCs w:val="16"/>
          <w:lang w:eastAsia="en-US"/>
        </w:rPr>
        <w:fldChar w:fldCharType="begin">
          <w:ffData>
            <w:name w:val="Besedilo2"/>
            <w:enabled/>
            <w:calcOnExit w:val="0"/>
            <w:textInput/>
          </w:ffData>
        </w:fldChar>
      </w:r>
      <w:r w:rsidRPr="006E333E">
        <w:rPr>
          <w:sz w:val="16"/>
          <w:szCs w:val="16"/>
          <w:lang w:eastAsia="en-US"/>
        </w:rPr>
        <w:instrText xml:space="preserve"> FORMTEXT </w:instrText>
      </w:r>
      <w:r w:rsidRPr="006E333E">
        <w:rPr>
          <w:sz w:val="16"/>
          <w:szCs w:val="16"/>
          <w:lang w:eastAsia="en-US"/>
        </w:rPr>
      </w:r>
      <w:r w:rsidRPr="006E333E">
        <w:rPr>
          <w:sz w:val="16"/>
          <w:szCs w:val="16"/>
          <w:lang w:eastAsia="en-US"/>
        </w:rPr>
        <w:fldChar w:fldCharType="separate"/>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sz w:val="16"/>
          <w:szCs w:val="16"/>
          <w:lang w:eastAsia="en-US"/>
        </w:rPr>
        <w:fldChar w:fldCharType="end"/>
      </w:r>
      <w:r w:rsidRPr="006E333E">
        <w:rPr>
          <w:sz w:val="16"/>
          <w:szCs w:val="16"/>
          <w:lang w:eastAsia="en-US"/>
        </w:rPr>
        <w:t xml:space="preserve"> </w:t>
      </w:r>
      <w:r w:rsidRPr="006E333E">
        <w:rPr>
          <w:i/>
          <w:iCs/>
          <w:sz w:val="16"/>
          <w:szCs w:val="16"/>
          <w:lang w:eastAsia="en-US"/>
        </w:rPr>
        <w:t>(navede se SWIFT naslova garanta)</w:t>
      </w:r>
    </w:p>
    <w:p w14:paraId="5AE6ECFF"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p>
    <w:p w14:paraId="681ECA13"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i/>
          <w:iCs/>
          <w:sz w:val="16"/>
          <w:szCs w:val="16"/>
          <w:lang w:eastAsia="en-US"/>
        </w:rPr>
      </w:pPr>
      <w:r w:rsidRPr="006E333E">
        <w:rPr>
          <w:b/>
          <w:bCs/>
          <w:sz w:val="16"/>
          <w:szCs w:val="16"/>
          <w:lang w:eastAsia="en-US"/>
        </w:rPr>
        <w:t>KRAJ PREDLOŽITVE:</w:t>
      </w:r>
      <w:r w:rsidRPr="006E333E">
        <w:rPr>
          <w:sz w:val="16"/>
          <w:szCs w:val="16"/>
          <w:lang w:eastAsia="en-US"/>
        </w:rPr>
        <w:t xml:space="preserve"> </w:t>
      </w:r>
      <w:r w:rsidRPr="006E333E">
        <w:rPr>
          <w:sz w:val="16"/>
          <w:szCs w:val="16"/>
          <w:lang w:eastAsia="en-US"/>
        </w:rPr>
        <w:fldChar w:fldCharType="begin">
          <w:ffData>
            <w:name w:val="Besedilo2"/>
            <w:enabled/>
            <w:calcOnExit w:val="0"/>
            <w:textInput/>
          </w:ffData>
        </w:fldChar>
      </w:r>
      <w:r w:rsidRPr="006E333E">
        <w:rPr>
          <w:sz w:val="16"/>
          <w:szCs w:val="16"/>
          <w:lang w:eastAsia="en-US"/>
        </w:rPr>
        <w:instrText xml:space="preserve"> FORMTEXT </w:instrText>
      </w:r>
      <w:r w:rsidRPr="006E333E">
        <w:rPr>
          <w:sz w:val="16"/>
          <w:szCs w:val="16"/>
          <w:lang w:eastAsia="en-US"/>
        </w:rPr>
      </w:r>
      <w:r w:rsidRPr="006E333E">
        <w:rPr>
          <w:sz w:val="16"/>
          <w:szCs w:val="16"/>
          <w:lang w:eastAsia="en-US"/>
        </w:rPr>
        <w:fldChar w:fldCharType="separate"/>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sz w:val="16"/>
          <w:szCs w:val="16"/>
          <w:lang w:eastAsia="en-US"/>
        </w:rPr>
        <w:fldChar w:fldCharType="end"/>
      </w:r>
      <w:r w:rsidRPr="006E333E">
        <w:rPr>
          <w:sz w:val="16"/>
          <w:szCs w:val="16"/>
          <w:lang w:eastAsia="en-US"/>
        </w:rPr>
        <w:t xml:space="preserve"> </w:t>
      </w:r>
      <w:r w:rsidRPr="006E333E">
        <w:rPr>
          <w:i/>
          <w:iCs/>
          <w:sz w:val="16"/>
          <w:szCs w:val="16"/>
          <w:lang w:eastAsia="en-US"/>
        </w:rPr>
        <w:t>(garant vpiše naslov podružnice, kjer se opravi predložitev papirnih listin, ali elektronski naslov za predložitev v elektronski obliki, kot na primer garantov SWIFT naslov)</w:t>
      </w:r>
    </w:p>
    <w:p w14:paraId="003B3A23"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p>
    <w:p w14:paraId="7B31EE29"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r w:rsidRPr="006E333E">
        <w:rPr>
          <w:sz w:val="16"/>
          <w:szCs w:val="16"/>
          <w:lang w:eastAsia="en-US"/>
        </w:rPr>
        <w:t>Ne glede na naslov podružnice, ki jo je vpisal garant, se predložitev papirnih listin lahko opravi v katerikoli podružnici garanta na območju Republike Slovenije.</w:t>
      </w:r>
      <w:r w:rsidRPr="006E333E" w:rsidDel="00D4087F">
        <w:rPr>
          <w:sz w:val="16"/>
          <w:szCs w:val="16"/>
          <w:lang w:eastAsia="en-US"/>
        </w:rPr>
        <w:t xml:space="preserve"> </w:t>
      </w:r>
    </w:p>
    <w:p w14:paraId="458A837F"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r w:rsidRPr="006E333E">
        <w:rPr>
          <w:sz w:val="16"/>
          <w:szCs w:val="16"/>
          <w:lang w:eastAsia="en-US"/>
        </w:rPr>
        <w:t xml:space="preserve">  </w:t>
      </w:r>
    </w:p>
    <w:p w14:paraId="6DE376E0"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r w:rsidRPr="006E333E">
        <w:rPr>
          <w:b/>
          <w:bCs/>
          <w:sz w:val="16"/>
          <w:szCs w:val="16"/>
          <w:lang w:eastAsia="en-US"/>
        </w:rPr>
        <w:t xml:space="preserve">DATUM VELJAVNOSTI: </w:t>
      </w:r>
      <w:r w:rsidRPr="006E333E">
        <w:rPr>
          <w:sz w:val="16"/>
          <w:szCs w:val="16"/>
          <w:lang w:eastAsia="en-US"/>
        </w:rPr>
        <w:fldChar w:fldCharType="begin">
          <w:ffData>
            <w:name w:val="Besedilo2"/>
            <w:enabled/>
            <w:calcOnExit w:val="0"/>
            <w:textInput>
              <w:default w:val="DD. MM. LLLL"/>
            </w:textInput>
          </w:ffData>
        </w:fldChar>
      </w:r>
      <w:r w:rsidRPr="006E333E">
        <w:rPr>
          <w:sz w:val="16"/>
          <w:szCs w:val="16"/>
          <w:lang w:eastAsia="en-US"/>
        </w:rPr>
        <w:instrText xml:space="preserve"> FORMTEXT </w:instrText>
      </w:r>
      <w:r w:rsidRPr="006E333E">
        <w:rPr>
          <w:sz w:val="16"/>
          <w:szCs w:val="16"/>
          <w:lang w:eastAsia="en-US"/>
        </w:rPr>
      </w:r>
      <w:r w:rsidRPr="006E333E">
        <w:rPr>
          <w:sz w:val="16"/>
          <w:szCs w:val="16"/>
          <w:lang w:eastAsia="en-US"/>
        </w:rPr>
        <w:fldChar w:fldCharType="separate"/>
      </w:r>
      <w:r w:rsidRPr="006E333E">
        <w:rPr>
          <w:noProof/>
          <w:sz w:val="16"/>
          <w:szCs w:val="16"/>
          <w:lang w:eastAsia="en-US"/>
        </w:rPr>
        <w:t>DD. MM. LLLL</w:t>
      </w:r>
      <w:r w:rsidRPr="006E333E">
        <w:rPr>
          <w:sz w:val="16"/>
          <w:szCs w:val="16"/>
          <w:lang w:eastAsia="en-US"/>
        </w:rPr>
        <w:fldChar w:fldCharType="end"/>
      </w:r>
      <w:r w:rsidRPr="006E333E">
        <w:rPr>
          <w:sz w:val="16"/>
          <w:szCs w:val="16"/>
          <w:lang w:eastAsia="en-US"/>
        </w:rPr>
        <w:t xml:space="preserve"> </w:t>
      </w:r>
      <w:r w:rsidRPr="006E333E">
        <w:rPr>
          <w:i/>
          <w:iCs/>
          <w:sz w:val="16"/>
          <w:szCs w:val="16"/>
          <w:lang w:eastAsia="en-US"/>
        </w:rPr>
        <w:t>(vpiše se datum zapadlosti zavarovanja)</w:t>
      </w:r>
    </w:p>
    <w:p w14:paraId="4A54641D"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p>
    <w:p w14:paraId="22918660"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sz w:val="16"/>
          <w:szCs w:val="16"/>
          <w:lang w:eastAsia="en-US"/>
        </w:rPr>
      </w:pPr>
      <w:r w:rsidRPr="006E333E">
        <w:rPr>
          <w:b/>
          <w:bCs/>
          <w:sz w:val="16"/>
          <w:szCs w:val="16"/>
          <w:lang w:eastAsia="en-US"/>
        </w:rPr>
        <w:t>STRANKA, KI MORA PLAČATI STROŠKE:</w:t>
      </w:r>
      <w:r w:rsidRPr="006E333E">
        <w:rPr>
          <w:sz w:val="16"/>
          <w:szCs w:val="16"/>
          <w:lang w:eastAsia="en-US"/>
        </w:rPr>
        <w:t xml:space="preserve"> </w:t>
      </w:r>
      <w:r w:rsidRPr="006E333E">
        <w:rPr>
          <w:sz w:val="16"/>
          <w:szCs w:val="16"/>
          <w:lang w:eastAsia="en-US"/>
        </w:rPr>
        <w:fldChar w:fldCharType="begin">
          <w:ffData>
            <w:name w:val="Besedilo2"/>
            <w:enabled/>
            <w:calcOnExit w:val="0"/>
            <w:textInput/>
          </w:ffData>
        </w:fldChar>
      </w:r>
      <w:r w:rsidRPr="006E333E">
        <w:rPr>
          <w:sz w:val="16"/>
          <w:szCs w:val="16"/>
          <w:lang w:eastAsia="en-US"/>
        </w:rPr>
        <w:instrText xml:space="preserve"> FORMTEXT </w:instrText>
      </w:r>
      <w:r w:rsidRPr="006E333E">
        <w:rPr>
          <w:sz w:val="16"/>
          <w:szCs w:val="16"/>
          <w:lang w:eastAsia="en-US"/>
        </w:rPr>
      </w:r>
      <w:r w:rsidRPr="006E333E">
        <w:rPr>
          <w:sz w:val="16"/>
          <w:szCs w:val="16"/>
          <w:lang w:eastAsia="en-US"/>
        </w:rPr>
        <w:fldChar w:fldCharType="separate"/>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noProof/>
          <w:sz w:val="16"/>
          <w:szCs w:val="16"/>
          <w:lang w:eastAsia="en-US"/>
        </w:rPr>
        <w:t> </w:t>
      </w:r>
      <w:r w:rsidRPr="006E333E">
        <w:rPr>
          <w:sz w:val="16"/>
          <w:szCs w:val="16"/>
          <w:lang w:eastAsia="en-US"/>
        </w:rPr>
        <w:fldChar w:fldCharType="end"/>
      </w:r>
      <w:r w:rsidRPr="006E333E">
        <w:rPr>
          <w:sz w:val="16"/>
          <w:szCs w:val="16"/>
          <w:lang w:eastAsia="en-US"/>
        </w:rPr>
        <w:t xml:space="preserve"> </w:t>
      </w:r>
      <w:r w:rsidRPr="006E333E">
        <w:rPr>
          <w:i/>
          <w:iCs/>
          <w:sz w:val="16"/>
          <w:szCs w:val="16"/>
          <w:lang w:eastAsia="en-US"/>
        </w:rPr>
        <w:t>(vpiše se ime naročnika zavarovanja, tj. v postopku javnega naročanja izbranega ponudnika)</w:t>
      </w:r>
    </w:p>
    <w:p w14:paraId="43DCE28C" w14:textId="77777777" w:rsidR="00426006" w:rsidRPr="006E333E" w:rsidRDefault="00426006" w:rsidP="00D375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b/>
          <w:bCs/>
          <w:sz w:val="16"/>
          <w:szCs w:val="16"/>
          <w:lang w:eastAsia="en-US"/>
        </w:rPr>
      </w:pPr>
    </w:p>
    <w:p w14:paraId="0BEBEE41" w14:textId="77777777" w:rsidR="00426006" w:rsidRPr="006E333E" w:rsidRDefault="00426006" w:rsidP="00D3753C">
      <w:pPr>
        <w:spacing w:line="240" w:lineRule="auto"/>
        <w:rPr>
          <w:sz w:val="16"/>
          <w:szCs w:val="16"/>
          <w:lang w:eastAsia="en-US"/>
        </w:rPr>
      </w:pPr>
      <w:r w:rsidRPr="006E333E">
        <w:rPr>
          <w:sz w:val="16"/>
          <w:szCs w:val="16"/>
          <w:lang w:eastAsia="en-US"/>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51FDB79" w14:textId="77777777" w:rsidR="00426006" w:rsidRPr="006E333E" w:rsidRDefault="00426006" w:rsidP="00D3753C">
      <w:pPr>
        <w:spacing w:line="240" w:lineRule="auto"/>
        <w:rPr>
          <w:sz w:val="16"/>
          <w:szCs w:val="16"/>
          <w:lang w:eastAsia="en-US"/>
        </w:rPr>
      </w:pPr>
    </w:p>
    <w:p w14:paraId="6233A312" w14:textId="77777777" w:rsidR="00426006" w:rsidRPr="006E333E" w:rsidRDefault="00426006" w:rsidP="00D3753C">
      <w:pPr>
        <w:spacing w:line="240" w:lineRule="auto"/>
        <w:rPr>
          <w:sz w:val="16"/>
          <w:szCs w:val="16"/>
          <w:lang w:eastAsia="en-US"/>
        </w:rPr>
      </w:pPr>
      <w:r w:rsidRPr="006E333E">
        <w:rPr>
          <w:sz w:val="16"/>
          <w:szCs w:val="16"/>
          <w:lang w:eastAsia="en-US"/>
        </w:rPr>
        <w:t>Katerokoli zahtevo za plačilo po tem zavarovanju moramo prejeti na datum veljavnosti zavarovanja ali pred njim v zgoraj navedenem kraju predložitve.</w:t>
      </w:r>
    </w:p>
    <w:p w14:paraId="7203DBF4" w14:textId="77777777" w:rsidR="00426006" w:rsidRPr="006E333E" w:rsidRDefault="00426006" w:rsidP="00D3753C">
      <w:pPr>
        <w:spacing w:line="240" w:lineRule="auto"/>
        <w:rPr>
          <w:sz w:val="16"/>
          <w:szCs w:val="16"/>
          <w:lang w:eastAsia="en-US"/>
        </w:rPr>
      </w:pPr>
    </w:p>
    <w:p w14:paraId="191A077E" w14:textId="77777777" w:rsidR="00426006" w:rsidRPr="006E333E" w:rsidRDefault="00426006" w:rsidP="00D3753C">
      <w:pPr>
        <w:spacing w:line="240" w:lineRule="auto"/>
        <w:rPr>
          <w:sz w:val="16"/>
          <w:szCs w:val="16"/>
          <w:lang w:eastAsia="en-US"/>
        </w:rPr>
      </w:pPr>
      <w:r w:rsidRPr="006E333E">
        <w:rPr>
          <w:sz w:val="16"/>
          <w:szCs w:val="16"/>
          <w:lang w:eastAsia="en-US"/>
        </w:rPr>
        <w:t>Morebitne spore v zvezi s tem zavarovanjem rešuje stvarno pristojno sodišče v Ljubljani po slovenskem pravu.</w:t>
      </w:r>
    </w:p>
    <w:p w14:paraId="169E3D53" w14:textId="77777777" w:rsidR="00426006" w:rsidRPr="006E333E" w:rsidRDefault="00426006" w:rsidP="00D3753C">
      <w:pPr>
        <w:spacing w:line="240" w:lineRule="auto"/>
        <w:rPr>
          <w:sz w:val="16"/>
          <w:szCs w:val="16"/>
          <w:lang w:eastAsia="en-US"/>
        </w:rPr>
      </w:pPr>
    </w:p>
    <w:p w14:paraId="4FA356BE" w14:textId="77777777" w:rsidR="00426006" w:rsidRPr="006E333E" w:rsidRDefault="00426006" w:rsidP="00D3753C">
      <w:pPr>
        <w:spacing w:line="240" w:lineRule="auto"/>
        <w:rPr>
          <w:sz w:val="16"/>
          <w:szCs w:val="16"/>
          <w:lang w:eastAsia="en-US"/>
        </w:rPr>
      </w:pPr>
      <w:r w:rsidRPr="006E333E">
        <w:rPr>
          <w:sz w:val="16"/>
          <w:szCs w:val="16"/>
          <w:lang w:eastAsia="en-US"/>
        </w:rPr>
        <w:t>Za to zavarovanje veljajo Enotna pravila za garancije na poziv (EPGP) revizija iz leta 2010, izdana pri MTZ pod št. 758.</w:t>
      </w:r>
      <w:r w:rsidRPr="006E333E">
        <w:rPr>
          <w:sz w:val="16"/>
          <w:szCs w:val="16"/>
          <w:lang w:eastAsia="en-US"/>
        </w:rPr>
        <w:tab/>
      </w:r>
    </w:p>
    <w:p w14:paraId="48439CB3" w14:textId="77777777" w:rsidR="00426006" w:rsidRPr="006E333E" w:rsidRDefault="00426006" w:rsidP="00D3753C">
      <w:pPr>
        <w:spacing w:line="240" w:lineRule="auto"/>
        <w:rPr>
          <w:sz w:val="16"/>
          <w:szCs w:val="16"/>
          <w:lang w:eastAsia="en-US"/>
        </w:rPr>
      </w:pPr>
    </w:p>
    <w:p w14:paraId="64DF6B86" w14:textId="77777777" w:rsidR="00426006" w:rsidRPr="006E333E" w:rsidRDefault="00426006" w:rsidP="00D3753C">
      <w:pPr>
        <w:spacing w:line="240" w:lineRule="auto"/>
        <w:rPr>
          <w:sz w:val="16"/>
          <w:szCs w:val="16"/>
          <w:lang w:eastAsia="en-US"/>
        </w:rPr>
      </w:pPr>
    </w:p>
    <w:p w14:paraId="6A2CCE1E" w14:textId="77777777" w:rsidR="00426006" w:rsidRPr="006E333E" w:rsidRDefault="00426006" w:rsidP="00D3753C">
      <w:pPr>
        <w:spacing w:line="240" w:lineRule="auto"/>
        <w:rPr>
          <w:sz w:val="16"/>
          <w:szCs w:val="16"/>
          <w:lang w:eastAsia="en-US"/>
        </w:rPr>
      </w:pPr>
      <w:r w:rsidRPr="006E333E">
        <w:rPr>
          <w:sz w:val="16"/>
          <w:szCs w:val="16"/>
          <w:lang w:eastAsia="en-US"/>
        </w:rPr>
        <w:tab/>
      </w:r>
      <w:r w:rsidRPr="006E333E">
        <w:rPr>
          <w:sz w:val="16"/>
          <w:szCs w:val="16"/>
          <w:lang w:eastAsia="en-US"/>
        </w:rPr>
        <w:tab/>
      </w:r>
      <w:r w:rsidRPr="006E333E">
        <w:rPr>
          <w:sz w:val="16"/>
          <w:szCs w:val="16"/>
          <w:lang w:eastAsia="en-US"/>
        </w:rPr>
        <w:tab/>
      </w:r>
      <w:r w:rsidRPr="006E333E">
        <w:rPr>
          <w:sz w:val="16"/>
          <w:szCs w:val="16"/>
          <w:lang w:eastAsia="en-US"/>
        </w:rPr>
        <w:tab/>
      </w:r>
      <w:r w:rsidRPr="006E333E">
        <w:rPr>
          <w:sz w:val="16"/>
          <w:szCs w:val="16"/>
          <w:lang w:eastAsia="en-US"/>
        </w:rPr>
        <w:tab/>
      </w:r>
      <w:r w:rsidRPr="006E333E">
        <w:rPr>
          <w:sz w:val="16"/>
          <w:szCs w:val="16"/>
          <w:lang w:eastAsia="en-US"/>
        </w:rPr>
        <w:tab/>
        <w:t xml:space="preserve">     garant</w:t>
      </w:r>
      <w:r w:rsidRPr="006E333E">
        <w:rPr>
          <w:sz w:val="16"/>
          <w:szCs w:val="16"/>
          <w:lang w:eastAsia="en-US"/>
        </w:rPr>
        <w:tab/>
      </w:r>
      <w:r w:rsidRPr="006E333E">
        <w:rPr>
          <w:sz w:val="16"/>
          <w:szCs w:val="16"/>
          <w:lang w:eastAsia="en-US"/>
        </w:rPr>
        <w:tab/>
      </w:r>
      <w:r w:rsidRPr="006E333E">
        <w:rPr>
          <w:sz w:val="16"/>
          <w:szCs w:val="16"/>
          <w:lang w:eastAsia="en-US"/>
        </w:rPr>
        <w:tab/>
      </w:r>
      <w:r w:rsidRPr="006E333E">
        <w:rPr>
          <w:sz w:val="16"/>
          <w:szCs w:val="16"/>
          <w:lang w:eastAsia="en-US"/>
        </w:rPr>
        <w:tab/>
      </w:r>
      <w:r w:rsidRPr="006E333E">
        <w:rPr>
          <w:sz w:val="16"/>
          <w:szCs w:val="16"/>
          <w:lang w:eastAsia="en-US"/>
        </w:rPr>
        <w:tab/>
      </w:r>
      <w:r w:rsidRPr="006E333E">
        <w:rPr>
          <w:sz w:val="16"/>
          <w:szCs w:val="16"/>
          <w:lang w:eastAsia="en-US"/>
        </w:rPr>
        <w:tab/>
      </w:r>
      <w:r w:rsidRPr="006E333E">
        <w:rPr>
          <w:sz w:val="16"/>
          <w:szCs w:val="16"/>
          <w:lang w:eastAsia="en-US"/>
        </w:rPr>
        <w:tab/>
      </w:r>
      <w:r w:rsidRPr="006E333E">
        <w:rPr>
          <w:sz w:val="16"/>
          <w:szCs w:val="16"/>
          <w:lang w:eastAsia="en-US"/>
        </w:rPr>
        <w:tab/>
      </w:r>
      <w:r w:rsidRPr="006E333E">
        <w:rPr>
          <w:sz w:val="16"/>
          <w:szCs w:val="16"/>
          <w:lang w:eastAsia="en-US"/>
        </w:rPr>
        <w:tab/>
      </w:r>
      <w:r w:rsidRPr="006E333E">
        <w:rPr>
          <w:sz w:val="16"/>
          <w:szCs w:val="16"/>
          <w:lang w:eastAsia="en-US"/>
        </w:rPr>
        <w:tab/>
      </w:r>
      <w:r w:rsidRPr="006E333E">
        <w:rPr>
          <w:sz w:val="16"/>
          <w:szCs w:val="16"/>
          <w:lang w:eastAsia="en-US"/>
        </w:rPr>
        <w:tab/>
        <w:t xml:space="preserve">                           (žig in podpis)</w:t>
      </w:r>
    </w:p>
    <w:p w14:paraId="53EC37F4" w14:textId="77777777" w:rsidR="00426006" w:rsidRPr="006E333E" w:rsidRDefault="00426006" w:rsidP="00D3753C">
      <w:pPr>
        <w:keepLines/>
        <w:widowControl w:val="0"/>
        <w:tabs>
          <w:tab w:val="left" w:pos="2155"/>
        </w:tabs>
        <w:adjustRightInd w:val="0"/>
        <w:spacing w:line="260" w:lineRule="atLeast"/>
        <w:textAlignment w:val="baseline"/>
        <w:rPr>
          <w:kern w:val="16"/>
          <w:u w:val="single"/>
          <w:lang w:val="pl-PL"/>
        </w:rPr>
      </w:pPr>
    </w:p>
    <w:p w14:paraId="282B6A6D" w14:textId="77777777" w:rsidR="00426006" w:rsidRPr="006E333E" w:rsidRDefault="00426006" w:rsidP="00D3753C">
      <w:pPr>
        <w:keepLines/>
        <w:widowControl w:val="0"/>
        <w:tabs>
          <w:tab w:val="left" w:pos="2155"/>
        </w:tabs>
        <w:adjustRightInd w:val="0"/>
        <w:spacing w:line="260" w:lineRule="atLeast"/>
        <w:textAlignment w:val="baseline"/>
        <w:rPr>
          <w:kern w:val="16"/>
          <w:u w:val="single"/>
          <w:lang w:val="pl-PL"/>
        </w:rPr>
      </w:pPr>
      <w:r w:rsidRPr="006E333E">
        <w:rPr>
          <w:kern w:val="16"/>
          <w:u w:val="single"/>
          <w:lang w:val="pl-PL"/>
        </w:rPr>
        <w:t>Opomba: ponudnik vzorec podpiše in predloži v ponudbi.</w:t>
      </w:r>
    </w:p>
    <w:p w14:paraId="249EA8D2" w14:textId="77777777" w:rsidR="00426006" w:rsidRPr="006E333E" w:rsidRDefault="00426006" w:rsidP="00D3753C">
      <w:pPr>
        <w:keepLines/>
        <w:widowControl w:val="0"/>
        <w:tabs>
          <w:tab w:val="left" w:pos="2155"/>
        </w:tabs>
        <w:adjustRightInd w:val="0"/>
        <w:spacing w:line="260" w:lineRule="atLeast"/>
        <w:textAlignment w:val="baseline"/>
        <w:rPr>
          <w:kern w:val="16"/>
          <w:u w:val="single"/>
          <w:lang w:val="pl-PL"/>
        </w:rPr>
      </w:pPr>
    </w:p>
    <w:p w14:paraId="75BF563B" w14:textId="77777777" w:rsidR="00426006" w:rsidRPr="006E333E" w:rsidRDefault="00426006" w:rsidP="00D3753C">
      <w:pPr>
        <w:keepLines/>
        <w:widowControl w:val="0"/>
        <w:tabs>
          <w:tab w:val="left" w:pos="2155"/>
        </w:tabs>
        <w:adjustRightInd w:val="0"/>
        <w:spacing w:line="260" w:lineRule="atLeast"/>
        <w:textAlignment w:val="baseline"/>
        <w:rPr>
          <w:kern w:val="16"/>
          <w:u w:val="single"/>
          <w:lang w:val="pl-PL"/>
        </w:rPr>
      </w:pPr>
    </w:p>
    <w:p w14:paraId="485BFC63" w14:textId="77777777" w:rsidR="00426006" w:rsidRDefault="00426006" w:rsidP="00D3753C">
      <w:pPr>
        <w:keepLines/>
        <w:widowControl w:val="0"/>
        <w:tabs>
          <w:tab w:val="left" w:pos="2155"/>
        </w:tabs>
        <w:adjustRightInd w:val="0"/>
        <w:spacing w:line="260" w:lineRule="atLeast"/>
        <w:textAlignment w:val="baseline"/>
        <w:rPr>
          <w:kern w:val="16"/>
          <w:u w:val="single"/>
          <w:lang w:val="pl-PL"/>
        </w:rPr>
      </w:pPr>
    </w:p>
    <w:p w14:paraId="0BEE2B9F" w14:textId="77777777" w:rsidR="00426006" w:rsidRPr="006E333E" w:rsidRDefault="00426006" w:rsidP="00D3753C">
      <w:pPr>
        <w:keepLines/>
        <w:widowControl w:val="0"/>
        <w:tabs>
          <w:tab w:val="left" w:pos="2155"/>
        </w:tabs>
        <w:adjustRightInd w:val="0"/>
        <w:spacing w:line="260" w:lineRule="atLeast"/>
        <w:textAlignment w:val="baseline"/>
        <w:rPr>
          <w:kern w:val="16"/>
          <w:u w:val="single"/>
          <w:lang w:val="pl-PL"/>
        </w:rPr>
      </w:pPr>
    </w:p>
    <w:p w14:paraId="4B0C3B71" w14:textId="77777777" w:rsidR="00426006" w:rsidRPr="006E333E" w:rsidRDefault="00426006" w:rsidP="00D3753C">
      <w:pPr>
        <w:keepLines/>
        <w:widowControl w:val="0"/>
        <w:tabs>
          <w:tab w:val="left" w:pos="2155"/>
        </w:tabs>
        <w:adjustRightInd w:val="0"/>
        <w:spacing w:line="260" w:lineRule="atLeast"/>
        <w:textAlignment w:val="baseline"/>
        <w:rPr>
          <w:kern w:val="16"/>
          <w:u w:val="single"/>
          <w:lang w:val="pl-PL"/>
        </w:rPr>
      </w:pPr>
    </w:p>
    <w:p w14:paraId="2F513F3C" w14:textId="77777777" w:rsidR="00426006" w:rsidRPr="006E333E" w:rsidRDefault="00426006" w:rsidP="00BB2040"/>
    <w:p w14:paraId="5AF3AAD3" w14:textId="77777777" w:rsidR="00426006" w:rsidRPr="006E333E" w:rsidRDefault="00426006" w:rsidP="00BB2040">
      <w:pPr>
        <w:keepNext/>
        <w:pBdr>
          <w:top w:val="single" w:sz="4" w:space="1" w:color="auto"/>
          <w:left w:val="single" w:sz="4" w:space="4" w:color="auto"/>
          <w:bottom w:val="single" w:sz="4" w:space="1" w:color="auto"/>
          <w:right w:val="single" w:sz="4" w:space="4" w:color="auto"/>
        </w:pBdr>
        <w:jc w:val="center"/>
        <w:outlineLvl w:val="0"/>
        <w:rPr>
          <w:b/>
          <w:bCs/>
          <w:sz w:val="24"/>
          <w:szCs w:val="24"/>
        </w:rPr>
      </w:pPr>
      <w:bookmarkStart w:id="281" w:name="_Toc392226349"/>
      <w:bookmarkStart w:id="282" w:name="_Toc406052561"/>
      <w:bookmarkStart w:id="283" w:name="_Toc422906034"/>
      <w:bookmarkStart w:id="284" w:name="_Toc442170038"/>
      <w:bookmarkStart w:id="285" w:name="_Toc474238298"/>
      <w:bookmarkStart w:id="286" w:name="_Toc8990706"/>
      <w:r w:rsidRPr="006E333E">
        <w:rPr>
          <w:b/>
          <w:bCs/>
          <w:sz w:val="24"/>
          <w:szCs w:val="24"/>
        </w:rPr>
        <w:lastRenderedPageBreak/>
        <w:t>OSNUTEK POGODBE</w:t>
      </w:r>
      <w:bookmarkEnd w:id="281"/>
      <w:bookmarkEnd w:id="282"/>
      <w:bookmarkEnd w:id="283"/>
      <w:bookmarkEnd w:id="284"/>
      <w:bookmarkEnd w:id="285"/>
      <w:bookmarkEnd w:id="286"/>
    </w:p>
    <w:p w14:paraId="50ED4C2C" w14:textId="77777777" w:rsidR="00426006" w:rsidRPr="006E333E" w:rsidRDefault="00426006" w:rsidP="00317643">
      <w:r w:rsidRPr="006E333E">
        <w:t>(Ponudnik mora izpolniti sivo označena polja in podpisati pogodbo, s čimer potrjuje, da se strinja z vsebino osnutka pogodbe.)</w:t>
      </w:r>
    </w:p>
    <w:p w14:paraId="3A9026ED" w14:textId="77777777" w:rsidR="00426006" w:rsidRPr="006E333E" w:rsidRDefault="00426006" w:rsidP="00BB2040"/>
    <w:tbl>
      <w:tblPr>
        <w:tblW w:w="9607" w:type="dxa"/>
        <w:tblInd w:w="2" w:type="dxa"/>
        <w:tblLayout w:type="fixed"/>
        <w:tblCellMar>
          <w:left w:w="70" w:type="dxa"/>
          <w:right w:w="70" w:type="dxa"/>
        </w:tblCellMar>
        <w:tblLook w:val="00A0" w:firstRow="1" w:lastRow="0" w:firstColumn="1" w:lastColumn="0" w:noHBand="0" w:noVBand="0"/>
      </w:tblPr>
      <w:tblGrid>
        <w:gridCol w:w="2687"/>
        <w:gridCol w:w="6913"/>
        <w:gridCol w:w="7"/>
      </w:tblGrid>
      <w:tr w:rsidR="00426006" w:rsidRPr="006E333E" w14:paraId="10968AC1" w14:textId="77777777">
        <w:trPr>
          <w:gridAfter w:val="1"/>
          <w:wAfter w:w="7" w:type="dxa"/>
        </w:trPr>
        <w:tc>
          <w:tcPr>
            <w:tcW w:w="2687" w:type="dxa"/>
          </w:tcPr>
          <w:p w14:paraId="47321E00" w14:textId="77777777" w:rsidR="00426006" w:rsidRPr="006E333E" w:rsidRDefault="00426006" w:rsidP="00BB2040">
            <w:pPr>
              <w:rPr>
                <w:b/>
                <w:bCs/>
              </w:rPr>
            </w:pPr>
            <w:r w:rsidRPr="006E333E">
              <w:rPr>
                <w:b/>
                <w:bCs/>
              </w:rPr>
              <w:t xml:space="preserve">NAROČNIK: </w:t>
            </w:r>
          </w:p>
          <w:p w14:paraId="68B5BFE9" w14:textId="77777777" w:rsidR="00426006" w:rsidRPr="006E333E" w:rsidRDefault="00426006" w:rsidP="00BB2040">
            <w:pPr>
              <w:rPr>
                <w:b/>
                <w:bCs/>
              </w:rPr>
            </w:pPr>
          </w:p>
          <w:p w14:paraId="1F904CA6" w14:textId="77777777" w:rsidR="00426006" w:rsidRPr="006E333E" w:rsidRDefault="00426006" w:rsidP="00BB2040">
            <w:pPr>
              <w:rPr>
                <w:b/>
                <w:bCs/>
              </w:rPr>
            </w:pPr>
          </w:p>
          <w:p w14:paraId="7DD95192" w14:textId="77777777" w:rsidR="00426006" w:rsidRPr="006E333E" w:rsidRDefault="00426006" w:rsidP="00BB2040">
            <w:pPr>
              <w:rPr>
                <w:b/>
                <w:bCs/>
              </w:rPr>
            </w:pPr>
          </w:p>
          <w:p w14:paraId="151B4301" w14:textId="77777777" w:rsidR="00426006" w:rsidRPr="006E333E" w:rsidRDefault="00426006" w:rsidP="00BB2040">
            <w:pPr>
              <w:rPr>
                <w:b/>
                <w:bCs/>
              </w:rPr>
            </w:pPr>
          </w:p>
          <w:p w14:paraId="51E645AB" w14:textId="77777777" w:rsidR="00426006" w:rsidRPr="006E333E" w:rsidRDefault="00426006" w:rsidP="00BB2040">
            <w:pPr>
              <w:rPr>
                <w:b/>
                <w:bCs/>
              </w:rPr>
            </w:pPr>
          </w:p>
          <w:p w14:paraId="0A0B95D4" w14:textId="77777777" w:rsidR="00426006" w:rsidRPr="006E333E" w:rsidRDefault="00426006" w:rsidP="00BB2040">
            <w:r w:rsidRPr="006E333E">
              <w:t>in</w:t>
            </w:r>
          </w:p>
          <w:p w14:paraId="797F9E49" w14:textId="77777777" w:rsidR="00426006" w:rsidRPr="006E333E" w:rsidRDefault="00426006" w:rsidP="00BB2040">
            <w:pPr>
              <w:rPr>
                <w:b/>
                <w:bCs/>
              </w:rPr>
            </w:pPr>
          </w:p>
          <w:p w14:paraId="2FE8402B" w14:textId="77777777" w:rsidR="00426006" w:rsidRPr="006E333E" w:rsidRDefault="00426006" w:rsidP="00BB2040">
            <w:pPr>
              <w:rPr>
                <w:b/>
                <w:bCs/>
              </w:rPr>
            </w:pPr>
            <w:r w:rsidRPr="006E333E">
              <w:rPr>
                <w:b/>
                <w:bCs/>
              </w:rPr>
              <w:t>UPORABNIK:</w:t>
            </w:r>
          </w:p>
        </w:tc>
        <w:tc>
          <w:tcPr>
            <w:tcW w:w="6913" w:type="dxa"/>
          </w:tcPr>
          <w:p w14:paraId="7BF28FF4" w14:textId="77777777" w:rsidR="00426006" w:rsidRPr="006E333E" w:rsidRDefault="00426006" w:rsidP="00BB2040">
            <w:pPr>
              <w:rPr>
                <w:b/>
                <w:bCs/>
              </w:rPr>
            </w:pPr>
            <w:r w:rsidRPr="006E333E">
              <w:rPr>
                <w:b/>
                <w:bCs/>
              </w:rPr>
              <w:t>REPUBLIKA SLOVENIJA, MINISTRSTVO ZA ZDRAVJE</w:t>
            </w:r>
          </w:p>
          <w:p w14:paraId="238977C8" w14:textId="77777777" w:rsidR="00426006" w:rsidRPr="006E333E" w:rsidRDefault="00426006" w:rsidP="00BB2040">
            <w:r w:rsidRPr="006E333E">
              <w:rPr>
                <w:b/>
                <w:bCs/>
              </w:rPr>
              <w:t>Štefanova ulica 5, 1000  Ljubljana</w:t>
            </w:r>
            <w:r w:rsidRPr="006E333E">
              <w:t xml:space="preserve">, </w:t>
            </w:r>
          </w:p>
          <w:p w14:paraId="6BC4FC1C" w14:textId="77777777" w:rsidR="00426006" w:rsidRPr="006E333E" w:rsidRDefault="00426006" w:rsidP="00BB2040">
            <w:r w:rsidRPr="006E333E">
              <w:t>ki ga zastopa ____________________</w:t>
            </w:r>
          </w:p>
          <w:p w14:paraId="7F08B0CF" w14:textId="77777777" w:rsidR="00426006" w:rsidRPr="006E333E" w:rsidRDefault="00426006" w:rsidP="00BB2040">
            <w:r w:rsidRPr="006E333E">
              <w:t>Matična številka: 5030544000</w:t>
            </w:r>
          </w:p>
          <w:p w14:paraId="0B73F21C" w14:textId="77777777" w:rsidR="00426006" w:rsidRPr="006E333E" w:rsidRDefault="00426006" w:rsidP="00BB2040">
            <w:r w:rsidRPr="006E333E">
              <w:t>ID številka: SI96395265</w:t>
            </w:r>
          </w:p>
          <w:p w14:paraId="7A1BC7DA" w14:textId="77777777" w:rsidR="00426006" w:rsidRPr="006E333E" w:rsidRDefault="00426006" w:rsidP="00BB2040">
            <w:r w:rsidRPr="006E333E">
              <w:t>(v nadaljnjem besedilu: naročnik)</w:t>
            </w:r>
          </w:p>
          <w:p w14:paraId="16CEF26E" w14:textId="77777777" w:rsidR="00426006" w:rsidRPr="006E333E" w:rsidRDefault="00426006" w:rsidP="00BB2040"/>
          <w:p w14:paraId="1C371FBC" w14:textId="77777777" w:rsidR="00426006" w:rsidRPr="006E333E" w:rsidRDefault="00426006" w:rsidP="00BB2040"/>
          <w:p w14:paraId="09C92480" w14:textId="77777777" w:rsidR="00426006" w:rsidRPr="006E333E" w:rsidRDefault="00426006" w:rsidP="00BB2040">
            <w:pPr>
              <w:numPr>
                <w:ilvl w:val="12"/>
                <w:numId w:val="0"/>
              </w:numPr>
              <w:jc w:val="left"/>
              <w:rPr>
                <w:b/>
                <w:bCs/>
                <w:lang w:eastAsia="en-US"/>
              </w:rPr>
            </w:pPr>
            <w:r w:rsidRPr="006E333E">
              <w:rPr>
                <w:b/>
                <w:bCs/>
                <w:lang w:eastAsia="en-US"/>
              </w:rPr>
              <w:t>UNIVERZITETNI KLINIČNI CENTER MARIBOR</w:t>
            </w:r>
          </w:p>
          <w:p w14:paraId="0489F4A2" w14:textId="77777777" w:rsidR="00426006" w:rsidRPr="006E333E" w:rsidRDefault="00426006" w:rsidP="00BB2040">
            <w:pPr>
              <w:numPr>
                <w:ilvl w:val="12"/>
                <w:numId w:val="0"/>
              </w:numPr>
              <w:jc w:val="left"/>
              <w:rPr>
                <w:b/>
                <w:bCs/>
                <w:lang w:eastAsia="en-US"/>
              </w:rPr>
            </w:pPr>
            <w:r w:rsidRPr="006E333E">
              <w:rPr>
                <w:b/>
                <w:bCs/>
                <w:lang w:eastAsia="en-US"/>
              </w:rPr>
              <w:t>Ljubljanska cesta 5, 2000 Maribor,</w:t>
            </w:r>
          </w:p>
          <w:p w14:paraId="3B7A8BD2" w14:textId="77777777" w:rsidR="00426006" w:rsidRPr="006E333E" w:rsidRDefault="00426006" w:rsidP="00BB2040">
            <w:pPr>
              <w:numPr>
                <w:ilvl w:val="12"/>
                <w:numId w:val="0"/>
              </w:numPr>
              <w:jc w:val="left"/>
              <w:rPr>
                <w:lang w:eastAsia="en-US"/>
              </w:rPr>
            </w:pPr>
            <w:r w:rsidRPr="006E333E">
              <w:rPr>
                <w:lang w:eastAsia="en-US"/>
              </w:rPr>
              <w:t xml:space="preserve">ki ga zastopa </w:t>
            </w:r>
            <w:r w:rsidRPr="006E333E">
              <w:t>____________________</w:t>
            </w:r>
          </w:p>
          <w:p w14:paraId="6752CE21" w14:textId="77777777" w:rsidR="00426006" w:rsidRPr="006E333E" w:rsidRDefault="00426006" w:rsidP="00BB2040">
            <w:pPr>
              <w:tabs>
                <w:tab w:val="left" w:pos="708"/>
                <w:tab w:val="center" w:pos="4536"/>
                <w:tab w:val="right" w:pos="9072"/>
              </w:tabs>
              <w:jc w:val="left"/>
            </w:pPr>
            <w:r w:rsidRPr="006E333E">
              <w:t>Matična številka:</w:t>
            </w:r>
            <w:r w:rsidRPr="006E333E">
              <w:rPr>
                <w:lang w:eastAsia="en-US"/>
              </w:rPr>
              <w:t xml:space="preserve"> 5054150000</w:t>
            </w:r>
          </w:p>
          <w:p w14:paraId="6EBAB5D5" w14:textId="77777777" w:rsidR="00426006" w:rsidRPr="006E333E" w:rsidRDefault="00426006" w:rsidP="00BB2040">
            <w:pPr>
              <w:numPr>
                <w:ilvl w:val="12"/>
                <w:numId w:val="0"/>
              </w:numPr>
              <w:jc w:val="left"/>
              <w:rPr>
                <w:lang w:eastAsia="en-US"/>
              </w:rPr>
            </w:pPr>
            <w:r w:rsidRPr="006E333E">
              <w:t xml:space="preserve">ID številka: </w:t>
            </w:r>
            <w:r w:rsidRPr="006E333E">
              <w:rPr>
                <w:lang w:eastAsia="en-US"/>
              </w:rPr>
              <w:t>SI56644817</w:t>
            </w:r>
          </w:p>
          <w:p w14:paraId="0BDE9129" w14:textId="77777777" w:rsidR="00426006" w:rsidRPr="006E333E" w:rsidRDefault="00426006" w:rsidP="00BB2040">
            <w:pPr>
              <w:numPr>
                <w:ilvl w:val="12"/>
                <w:numId w:val="0"/>
              </w:numPr>
              <w:jc w:val="left"/>
              <w:rPr>
                <w:lang w:eastAsia="en-US"/>
              </w:rPr>
            </w:pPr>
            <w:r w:rsidRPr="006E333E">
              <w:rPr>
                <w:lang w:eastAsia="en-US"/>
              </w:rPr>
              <w:t>(v nadaljnjem besedilu: uporabnik)</w:t>
            </w:r>
          </w:p>
          <w:p w14:paraId="74739135" w14:textId="77777777" w:rsidR="00426006" w:rsidRPr="006E333E" w:rsidRDefault="00426006" w:rsidP="00BB2040"/>
        </w:tc>
      </w:tr>
      <w:tr w:rsidR="00426006" w:rsidRPr="006E333E" w14:paraId="76F53CE9" w14:textId="77777777">
        <w:trPr>
          <w:gridAfter w:val="1"/>
          <w:wAfter w:w="7" w:type="dxa"/>
        </w:trPr>
        <w:tc>
          <w:tcPr>
            <w:tcW w:w="2687" w:type="dxa"/>
          </w:tcPr>
          <w:p w14:paraId="7A55C22F" w14:textId="77777777" w:rsidR="00426006" w:rsidRPr="006E333E" w:rsidRDefault="00426006" w:rsidP="00BB2040">
            <w:r w:rsidRPr="006E333E">
              <w:t>ter</w:t>
            </w:r>
          </w:p>
          <w:p w14:paraId="47078E7E" w14:textId="77777777" w:rsidR="00426006" w:rsidRPr="006E333E" w:rsidRDefault="00426006" w:rsidP="00BB2040"/>
        </w:tc>
        <w:tc>
          <w:tcPr>
            <w:tcW w:w="6913" w:type="dxa"/>
          </w:tcPr>
          <w:p w14:paraId="07F256B6" w14:textId="77777777" w:rsidR="00426006" w:rsidRPr="006E333E" w:rsidRDefault="00426006" w:rsidP="00BB2040"/>
        </w:tc>
      </w:tr>
      <w:tr w:rsidR="00426006" w:rsidRPr="006E333E" w14:paraId="2D91BE53" w14:textId="77777777">
        <w:trPr>
          <w:gridAfter w:val="1"/>
          <w:wAfter w:w="7" w:type="dxa"/>
        </w:trPr>
        <w:tc>
          <w:tcPr>
            <w:tcW w:w="2687" w:type="dxa"/>
          </w:tcPr>
          <w:p w14:paraId="392EAAB6" w14:textId="77777777" w:rsidR="00426006" w:rsidRPr="006E333E" w:rsidRDefault="00426006" w:rsidP="00BB2040">
            <w:pPr>
              <w:rPr>
                <w:b/>
                <w:bCs/>
              </w:rPr>
            </w:pPr>
            <w:r w:rsidRPr="006E333E">
              <w:rPr>
                <w:b/>
                <w:bCs/>
              </w:rPr>
              <w:t>IZVAJALEC:</w:t>
            </w:r>
          </w:p>
        </w:tc>
        <w:tc>
          <w:tcPr>
            <w:tcW w:w="6913" w:type="dxa"/>
          </w:tcPr>
          <w:p w14:paraId="4E57C987" w14:textId="77777777" w:rsidR="00426006" w:rsidRPr="006E333E" w:rsidRDefault="00426006" w:rsidP="00BB2040">
            <w:r w:rsidRPr="006E333E">
              <w:t xml:space="preserve">firma: </w:t>
            </w:r>
            <w:r w:rsidRPr="00D46415">
              <w:rPr>
                <w:highlight w:val="lightGray"/>
              </w:rPr>
              <w:t>__________________</w:t>
            </w:r>
          </w:p>
          <w:p w14:paraId="18DB2FD7" w14:textId="77777777" w:rsidR="00426006" w:rsidRPr="006E333E" w:rsidRDefault="00426006" w:rsidP="00BB2040">
            <w:r w:rsidRPr="006E333E">
              <w:t xml:space="preserve">naslov: </w:t>
            </w:r>
            <w:r w:rsidRPr="00D46415">
              <w:rPr>
                <w:highlight w:val="lightGray"/>
              </w:rPr>
              <w:t>__________________</w:t>
            </w:r>
          </w:p>
          <w:p w14:paraId="2BC6FEE2" w14:textId="77777777" w:rsidR="00426006" w:rsidRPr="006E333E" w:rsidRDefault="00426006" w:rsidP="00BB2040">
            <w:r w:rsidRPr="006E333E">
              <w:t xml:space="preserve">pošta: </w:t>
            </w:r>
            <w:r w:rsidRPr="00D46415">
              <w:rPr>
                <w:highlight w:val="lightGray"/>
              </w:rPr>
              <w:t xml:space="preserve">___________________, </w:t>
            </w:r>
          </w:p>
          <w:p w14:paraId="0C2CEB49" w14:textId="77777777" w:rsidR="00426006" w:rsidRPr="006E333E" w:rsidRDefault="00426006" w:rsidP="00BB2040">
            <w:r w:rsidRPr="006E333E">
              <w:t xml:space="preserve">ki ga zastopa </w:t>
            </w:r>
            <w:r w:rsidRPr="00D46415">
              <w:rPr>
                <w:highlight w:val="lightGray"/>
              </w:rPr>
              <w:t>_________ _________________</w:t>
            </w:r>
          </w:p>
          <w:p w14:paraId="324B186D" w14:textId="77777777" w:rsidR="00426006" w:rsidRPr="006E333E" w:rsidRDefault="00426006" w:rsidP="00BB2040">
            <w:r w:rsidRPr="006E333E">
              <w:t xml:space="preserve">Matična številka: </w:t>
            </w:r>
            <w:r w:rsidRPr="00D46415">
              <w:rPr>
                <w:highlight w:val="lightGray"/>
              </w:rPr>
              <w:t>___________</w:t>
            </w:r>
          </w:p>
          <w:p w14:paraId="05F4DD53" w14:textId="77777777" w:rsidR="00426006" w:rsidRPr="006E333E" w:rsidRDefault="00426006" w:rsidP="00BB2040">
            <w:r w:rsidRPr="006E333E">
              <w:t>ID številka:</w:t>
            </w:r>
            <w:r w:rsidRPr="00D46415">
              <w:rPr>
                <w:highlight w:val="lightGray"/>
              </w:rPr>
              <w:t xml:space="preserve"> ____________</w:t>
            </w:r>
          </w:p>
          <w:p w14:paraId="1DDB76D2" w14:textId="77777777" w:rsidR="00426006" w:rsidRPr="006E333E" w:rsidRDefault="00426006" w:rsidP="00BB2040">
            <w:r w:rsidRPr="006E333E">
              <w:t xml:space="preserve">Transakcijski račun štev.:  </w:t>
            </w:r>
            <w:r w:rsidRPr="00D46415">
              <w:rPr>
                <w:highlight w:val="lightGray"/>
              </w:rPr>
              <w:t xml:space="preserve">_____-___________ </w:t>
            </w:r>
          </w:p>
          <w:p w14:paraId="076A1C93" w14:textId="77777777" w:rsidR="00426006" w:rsidRPr="006E333E" w:rsidRDefault="00426006" w:rsidP="00BB2040">
            <w:r w:rsidRPr="006E333E">
              <w:t xml:space="preserve">odprt pri </w:t>
            </w:r>
            <w:r w:rsidRPr="00D46415">
              <w:rPr>
                <w:highlight w:val="lightGray"/>
              </w:rPr>
              <w:t>_________________</w:t>
            </w:r>
          </w:p>
          <w:p w14:paraId="0CD6F56B" w14:textId="77777777" w:rsidR="00426006" w:rsidRPr="006E333E" w:rsidRDefault="00426006" w:rsidP="00BB2040">
            <w:r w:rsidRPr="006E333E">
              <w:t>(v nadaljnjem besedilu: izvajalec)</w:t>
            </w:r>
          </w:p>
        </w:tc>
      </w:tr>
      <w:tr w:rsidR="00426006" w:rsidRPr="006E333E" w14:paraId="7D2E88F9" w14:textId="77777777">
        <w:tblPrEx>
          <w:tblLook w:val="0000" w:firstRow="0" w:lastRow="0" w:firstColumn="0" w:lastColumn="0" w:noHBand="0" w:noVBand="0"/>
        </w:tblPrEx>
        <w:tc>
          <w:tcPr>
            <w:tcW w:w="2687" w:type="dxa"/>
          </w:tcPr>
          <w:p w14:paraId="4B3F2F53" w14:textId="77777777" w:rsidR="00426006" w:rsidRPr="006E333E" w:rsidRDefault="00426006" w:rsidP="00BB2040"/>
        </w:tc>
        <w:tc>
          <w:tcPr>
            <w:tcW w:w="6920" w:type="dxa"/>
            <w:gridSpan w:val="2"/>
          </w:tcPr>
          <w:p w14:paraId="52074D55" w14:textId="77777777" w:rsidR="00426006" w:rsidRPr="006E333E" w:rsidRDefault="00426006" w:rsidP="00BB2040"/>
        </w:tc>
      </w:tr>
    </w:tbl>
    <w:p w14:paraId="7D49A327" w14:textId="77777777" w:rsidR="00426006" w:rsidRDefault="00894126" w:rsidP="00BB2040">
      <w:r w:rsidRPr="006E333E">
        <w:t>S</w:t>
      </w:r>
      <w:r w:rsidR="00426006" w:rsidRPr="006E333E">
        <w:t>klepajo</w:t>
      </w:r>
    </w:p>
    <w:p w14:paraId="0D050230" w14:textId="77777777" w:rsidR="00894126" w:rsidRPr="006E333E" w:rsidRDefault="00894126" w:rsidP="00BB2040"/>
    <w:p w14:paraId="14319806" w14:textId="77777777" w:rsidR="00426006" w:rsidRPr="006E333E" w:rsidRDefault="00426006" w:rsidP="00BB2040"/>
    <w:p w14:paraId="4DA1D494" w14:textId="77777777" w:rsidR="00426006" w:rsidRPr="006E333E" w:rsidRDefault="00426006" w:rsidP="00BB2040">
      <w:pPr>
        <w:jc w:val="center"/>
        <w:rPr>
          <w:b/>
          <w:bCs/>
        </w:rPr>
      </w:pPr>
      <w:r w:rsidRPr="006E333E">
        <w:rPr>
          <w:b/>
          <w:bCs/>
        </w:rPr>
        <w:t>POGODBO ŠT……………………….</w:t>
      </w:r>
    </w:p>
    <w:p w14:paraId="546506A9" w14:textId="77777777" w:rsidR="00426006" w:rsidRPr="006E333E" w:rsidRDefault="00426006" w:rsidP="00160B59">
      <w:pPr>
        <w:jc w:val="center"/>
        <w:rPr>
          <w:b/>
          <w:bCs/>
        </w:rPr>
      </w:pPr>
      <w:r w:rsidRPr="006E333E">
        <w:rPr>
          <w:b/>
          <w:bCs/>
        </w:rPr>
        <w:t xml:space="preserve">o izvajanju storitev gradbenega nadzora nad izvedbo GOI del </w:t>
      </w:r>
      <w:r w:rsidRPr="006E333E">
        <w:rPr>
          <w:b/>
          <w:bCs/>
          <w:color w:val="000000"/>
        </w:rPr>
        <w:t>za vgradnjo gasilskega požarnega dvigala in predelavo požarnih sektorjev na stolpnici Univerzitetnega kliničnega centra Maribor</w:t>
      </w:r>
    </w:p>
    <w:p w14:paraId="42BD5384" w14:textId="77777777" w:rsidR="00426006" w:rsidRDefault="00426006" w:rsidP="00BB2040">
      <w:pPr>
        <w:jc w:val="center"/>
      </w:pPr>
    </w:p>
    <w:p w14:paraId="7439CBC9" w14:textId="77777777" w:rsidR="00894126" w:rsidRPr="006E333E" w:rsidRDefault="00894126" w:rsidP="00BB2040">
      <w:pPr>
        <w:jc w:val="center"/>
      </w:pPr>
    </w:p>
    <w:p w14:paraId="684BE03E" w14:textId="77777777" w:rsidR="00426006" w:rsidRPr="006E333E" w:rsidRDefault="00426006" w:rsidP="00BB2040">
      <w:pPr>
        <w:rPr>
          <w:b/>
          <w:bCs/>
        </w:rPr>
      </w:pPr>
      <w:r w:rsidRPr="006E333E">
        <w:rPr>
          <w:b/>
          <w:bCs/>
        </w:rPr>
        <w:t>I. UVODNE DOLOČBE</w:t>
      </w:r>
    </w:p>
    <w:p w14:paraId="41E69F0A" w14:textId="77777777" w:rsidR="00426006" w:rsidRPr="006E333E" w:rsidRDefault="00426006" w:rsidP="008B10EA">
      <w:pPr>
        <w:numPr>
          <w:ilvl w:val="0"/>
          <w:numId w:val="11"/>
        </w:numPr>
        <w:jc w:val="center"/>
      </w:pPr>
      <w:r w:rsidRPr="006E333E">
        <w:t>člen</w:t>
      </w:r>
    </w:p>
    <w:p w14:paraId="4770076B" w14:textId="77777777" w:rsidR="00426006" w:rsidRPr="006E333E" w:rsidRDefault="00426006" w:rsidP="00BB2040"/>
    <w:p w14:paraId="2FD963F9" w14:textId="77777777" w:rsidR="00426006" w:rsidRPr="006E333E" w:rsidRDefault="00426006" w:rsidP="00BB2040">
      <w:r w:rsidRPr="006E333E">
        <w:t>Pogodbene stranke uvodoma ugotovijo, da:</w:t>
      </w:r>
    </w:p>
    <w:p w14:paraId="41DD019A" w14:textId="77777777" w:rsidR="00426006" w:rsidRPr="006E333E" w:rsidRDefault="00426006" w:rsidP="00073073">
      <w:pPr>
        <w:numPr>
          <w:ilvl w:val="0"/>
          <w:numId w:val="9"/>
        </w:numPr>
      </w:pPr>
      <w:r w:rsidRPr="006E333E">
        <w:t xml:space="preserve">sklepajo pogodbo na podlagi oddanega javnega naročila po izvedenem postopku naročila male vrednosti, z oznako V1-19/ST in nazivom </w:t>
      </w:r>
      <w:r w:rsidRPr="006E333E">
        <w:rPr>
          <w:b/>
          <w:bCs/>
        </w:rPr>
        <w:t xml:space="preserve">»Izvajanje storitev gradbenega nadzora nad izvedbo GOI del </w:t>
      </w:r>
      <w:r w:rsidRPr="006E333E">
        <w:rPr>
          <w:b/>
          <w:bCs/>
          <w:color w:val="000000"/>
        </w:rPr>
        <w:t>za vgradnjo gasilskega požarnega dvigala in predelavo požarnih sektorjev na stolpnici Univerzitetnega kliničnega centra Maribor</w:t>
      </w:r>
      <w:r w:rsidRPr="006E333E">
        <w:rPr>
          <w:b/>
          <w:bCs/>
        </w:rPr>
        <w:t xml:space="preserve">«, </w:t>
      </w:r>
      <w:r w:rsidRPr="006E333E">
        <w:t>na Portalu javnih naročil RS, št. objave ______ z dne __________ (sklep o začetku postopka oddaje javnega naročila, št. ______ z dne ___, odločitev o oddaji javnega naročila, št. ________ z dne ___);</w:t>
      </w:r>
    </w:p>
    <w:p w14:paraId="569348FC" w14:textId="77777777" w:rsidR="00894126" w:rsidRPr="006E333E" w:rsidRDefault="00426006" w:rsidP="00894126">
      <w:pPr>
        <w:numPr>
          <w:ilvl w:val="0"/>
          <w:numId w:val="9"/>
        </w:numPr>
      </w:pPr>
      <w:r w:rsidRPr="006E333E">
        <w:t xml:space="preserve">sta dokumentacija v zvezi z oddajo javnega naročila (v nadaljnjem besedilu: dokumentacija) in ponudba izvajalca št. ______ z dne _______ sestavni del te pogodbe, zato so sestavni del te pogodbe tudi vse zahteve in pogoji iz dokumentacije, ki niso izrecno navedene v tej pogodbi; </w:t>
      </w:r>
    </w:p>
    <w:p w14:paraId="6B63D5CB" w14:textId="77777777" w:rsidR="00426006" w:rsidRPr="006E333E" w:rsidRDefault="00426006" w:rsidP="00073073">
      <w:pPr>
        <w:numPr>
          <w:ilvl w:val="0"/>
          <w:numId w:val="9"/>
        </w:numPr>
      </w:pPr>
      <w:r w:rsidRPr="006E333E">
        <w:lastRenderedPageBreak/>
        <w:t>v primeru neskladja ali nasprotja med to pogodbo, dokumentacijo in ponudbo, veljajo najprej določbe te pogodbe, nato določbe dokumentacije, nato ponudba, če ni v tej pogodbi izrecno navedeno drugače;</w:t>
      </w:r>
    </w:p>
    <w:p w14:paraId="700DBC50" w14:textId="77777777" w:rsidR="00426006" w:rsidRPr="006E333E" w:rsidRDefault="00426006" w:rsidP="00073073">
      <w:pPr>
        <w:numPr>
          <w:ilvl w:val="0"/>
          <w:numId w:val="9"/>
        </w:numPr>
      </w:pPr>
      <w:r w:rsidRPr="006E333E">
        <w:t>je izvajalec v roku 8 dni od prejema poziva št. ___ z dne ___ naročniku posredoval podatke iz šestega odstavka 91. člena Zakona o javnem naročanju (Uradni list RS, št. 91/15 in 14/18);</w:t>
      </w:r>
    </w:p>
    <w:p w14:paraId="59FE34BC" w14:textId="77777777" w:rsidR="00426006" w:rsidRPr="006E333E" w:rsidRDefault="00426006" w:rsidP="00BB2040">
      <w:pPr>
        <w:numPr>
          <w:ilvl w:val="0"/>
          <w:numId w:val="9"/>
        </w:numPr>
      </w:pPr>
      <w:r w:rsidRPr="006E333E">
        <w:t>so sredstva zagotovljena v okviru projekta št. 2711-99-0004 z nazivom "Požarnovarnostne sanacije" na proračunskih postavkah 3564 in 875.</w:t>
      </w:r>
    </w:p>
    <w:p w14:paraId="0839EAE4" w14:textId="77777777" w:rsidR="00426006" w:rsidRDefault="00426006" w:rsidP="00DD7293">
      <w:pPr>
        <w:ind w:left="720"/>
      </w:pPr>
    </w:p>
    <w:p w14:paraId="30F4D118" w14:textId="77777777" w:rsidR="00894126" w:rsidRPr="006E333E" w:rsidRDefault="00894126" w:rsidP="00DD7293">
      <w:pPr>
        <w:ind w:left="720"/>
      </w:pPr>
    </w:p>
    <w:p w14:paraId="3B065C43" w14:textId="77777777" w:rsidR="00426006" w:rsidRPr="006E333E" w:rsidRDefault="00426006" w:rsidP="00BB2040">
      <w:pPr>
        <w:rPr>
          <w:b/>
          <w:bCs/>
        </w:rPr>
      </w:pPr>
      <w:r w:rsidRPr="006E333E">
        <w:rPr>
          <w:b/>
          <w:bCs/>
        </w:rPr>
        <w:t xml:space="preserve">II. PREDMET POGODBE </w:t>
      </w:r>
    </w:p>
    <w:p w14:paraId="7E0E484F" w14:textId="77777777" w:rsidR="00426006" w:rsidRPr="006E333E" w:rsidRDefault="00426006" w:rsidP="008B10EA">
      <w:pPr>
        <w:numPr>
          <w:ilvl w:val="0"/>
          <w:numId w:val="11"/>
        </w:numPr>
        <w:tabs>
          <w:tab w:val="num" w:pos="3338"/>
        </w:tabs>
        <w:jc w:val="center"/>
      </w:pPr>
      <w:r w:rsidRPr="006E333E">
        <w:t>člen</w:t>
      </w:r>
    </w:p>
    <w:p w14:paraId="04F8F3F7" w14:textId="77777777" w:rsidR="00426006" w:rsidRPr="006E333E" w:rsidRDefault="00426006" w:rsidP="00BB2040">
      <w:pPr>
        <w:rPr>
          <w:b/>
          <w:bCs/>
          <w:lang w:eastAsia="en-US"/>
        </w:rPr>
      </w:pPr>
    </w:p>
    <w:p w14:paraId="5DB4088B" w14:textId="77777777" w:rsidR="00426006" w:rsidRPr="006E333E" w:rsidRDefault="00426006" w:rsidP="00CE6297">
      <w:pPr>
        <w:autoSpaceDN w:val="0"/>
      </w:pPr>
      <w:r w:rsidRPr="006E333E">
        <w:t>Predmet te pogodbe je izvajanje storitev nadzora po veljavni gradbeni zakonodaji, podzakonskih predpisih ter v skladu z zahtevami in navodili naročnika iz te pogodbe ter dokumentacije naročnika v zvezi z oddajo javnega naročila.</w:t>
      </w:r>
    </w:p>
    <w:p w14:paraId="5EB8B714" w14:textId="77777777" w:rsidR="00426006" w:rsidRPr="006E333E" w:rsidRDefault="00426006" w:rsidP="00CE6297">
      <w:pPr>
        <w:autoSpaceDN w:val="0"/>
      </w:pPr>
    </w:p>
    <w:p w14:paraId="6F545A65" w14:textId="77777777" w:rsidR="00426006" w:rsidRPr="006E333E" w:rsidRDefault="00426006" w:rsidP="00CE6297">
      <w:pPr>
        <w:autoSpaceDN w:val="0"/>
      </w:pPr>
      <w:r w:rsidRPr="006E333E">
        <w:t>Natančni obseg pogodbenih obveznosti izvajalca po tej pogodbi izhaja iz poglavja 2.1. Oznaka in predmet javnega naročila ter način oddaje iz (razpisne) dokumentacije.</w:t>
      </w:r>
    </w:p>
    <w:p w14:paraId="121CD69F" w14:textId="77777777" w:rsidR="00426006" w:rsidRDefault="00426006" w:rsidP="00CE6297">
      <w:pPr>
        <w:rPr>
          <w:b/>
          <w:bCs/>
        </w:rPr>
      </w:pPr>
    </w:p>
    <w:p w14:paraId="77624409" w14:textId="77777777" w:rsidR="00894126" w:rsidRPr="006E333E" w:rsidRDefault="00894126" w:rsidP="00CE6297">
      <w:pPr>
        <w:rPr>
          <w:b/>
          <w:bCs/>
        </w:rPr>
      </w:pPr>
    </w:p>
    <w:p w14:paraId="0FD908E8" w14:textId="77777777" w:rsidR="00426006" w:rsidRPr="006E333E" w:rsidRDefault="00426006" w:rsidP="00CE6297">
      <w:pPr>
        <w:rPr>
          <w:b/>
          <w:bCs/>
        </w:rPr>
      </w:pPr>
      <w:r w:rsidRPr="006E333E">
        <w:rPr>
          <w:b/>
          <w:bCs/>
        </w:rPr>
        <w:t>III. PRAVICE IN OBVEZNOSTI IZVAJALCA</w:t>
      </w:r>
    </w:p>
    <w:p w14:paraId="143754AC" w14:textId="77777777" w:rsidR="00426006" w:rsidRPr="006E333E" w:rsidRDefault="00426006" w:rsidP="008B10EA">
      <w:pPr>
        <w:numPr>
          <w:ilvl w:val="0"/>
          <w:numId w:val="11"/>
        </w:numPr>
        <w:tabs>
          <w:tab w:val="num" w:pos="3338"/>
        </w:tabs>
        <w:jc w:val="center"/>
      </w:pPr>
      <w:r w:rsidRPr="006E333E">
        <w:t>člen</w:t>
      </w:r>
    </w:p>
    <w:p w14:paraId="29B7FA4A" w14:textId="77777777" w:rsidR="00426006" w:rsidRPr="006E333E" w:rsidRDefault="00426006" w:rsidP="00BB2040">
      <w:pPr>
        <w:rPr>
          <w:lang w:eastAsia="en-US"/>
        </w:rPr>
      </w:pPr>
    </w:p>
    <w:p w14:paraId="1209BE61" w14:textId="77777777" w:rsidR="00426006" w:rsidRPr="006E333E" w:rsidRDefault="00426006" w:rsidP="00CE6297">
      <w:pPr>
        <w:autoSpaceDN w:val="0"/>
      </w:pPr>
      <w:r w:rsidRPr="006E333E">
        <w:t xml:space="preserve">Izvajalec mora nadzor izvajati tako, da se zagotovi izpolnjevanje vseh zahtev iz Gradbenega zakona ter ostalih kogentnih predpisov, preventivno delovanje in pravočasno preprečevanje napak. </w:t>
      </w:r>
    </w:p>
    <w:p w14:paraId="1AD94C62" w14:textId="77777777" w:rsidR="00426006" w:rsidRPr="006E333E" w:rsidRDefault="00426006" w:rsidP="00CE6297">
      <w:pPr>
        <w:autoSpaceDN w:val="0"/>
      </w:pPr>
    </w:p>
    <w:p w14:paraId="1D540779" w14:textId="77777777" w:rsidR="00426006" w:rsidRPr="006E333E" w:rsidRDefault="00426006" w:rsidP="00CE6297">
      <w:pPr>
        <w:autoSpaceDN w:val="0"/>
      </w:pPr>
      <w:r w:rsidRPr="006E333E">
        <w:t>Naročnik ne dovoljuje, da izvajalec v zvezi z izvedbo te pogodbe sklene kakršenkoli drug (pisni ali ustni) dogovor, ki mu omogoča finančne koristi v zvezi z nadzorom po tej pogodbi, bodisi z izvajalcem gradnje bodisi s projektantom bodisi z dobavitelji opreme, materialov, proizvodov, bodisi s ponudniki različne tehnologije, ipd. V kolikor bo naročnik izvedel, da je pri izvedbi te pogodbe prišlo do takšne situacije, si pridržuje pravico do obračuna pogodbene kazni iz 25. člena te pogodbe zaradi takšnega nezakonitega ravnanja izvajalca ter pravico do odstopa od pogodbe in obračuna pogodbene kazni zaradi odstopa od pogodbe iz 30. člena te pogodbe, pri čemer se obe navedeni pogodbeni kazni lahko seštevata.</w:t>
      </w:r>
    </w:p>
    <w:p w14:paraId="3BAF6574" w14:textId="77777777" w:rsidR="00426006" w:rsidRPr="006E333E" w:rsidRDefault="00426006" w:rsidP="00BB2040">
      <w:pPr>
        <w:rPr>
          <w:lang w:eastAsia="en-US"/>
        </w:rPr>
      </w:pPr>
    </w:p>
    <w:p w14:paraId="52D3EB55" w14:textId="77777777" w:rsidR="00426006" w:rsidRPr="006E333E" w:rsidRDefault="00426006" w:rsidP="008B10EA">
      <w:pPr>
        <w:numPr>
          <w:ilvl w:val="0"/>
          <w:numId w:val="11"/>
        </w:numPr>
        <w:tabs>
          <w:tab w:val="num" w:pos="3338"/>
        </w:tabs>
        <w:jc w:val="center"/>
      </w:pPr>
      <w:r w:rsidRPr="006E333E">
        <w:t>člen</w:t>
      </w:r>
    </w:p>
    <w:p w14:paraId="26F7EDB4" w14:textId="77777777" w:rsidR="00426006" w:rsidRPr="006E333E" w:rsidRDefault="00426006" w:rsidP="00BB2040">
      <w:pPr>
        <w:rPr>
          <w:lang w:eastAsia="en-US"/>
        </w:rPr>
      </w:pPr>
    </w:p>
    <w:p w14:paraId="1066D35B" w14:textId="77777777" w:rsidR="00426006" w:rsidRPr="006E333E" w:rsidRDefault="00426006" w:rsidP="00CE6297">
      <w:pPr>
        <w:autoSpaceDN w:val="0"/>
      </w:pPr>
      <w:r w:rsidRPr="006E333E">
        <w:t>Izvajalec mora v okviru svojih pogodbenih obveznosti zlasti:</w:t>
      </w:r>
    </w:p>
    <w:p w14:paraId="53C7100A" w14:textId="77777777" w:rsidR="00426006" w:rsidRPr="006E333E" w:rsidRDefault="00426006" w:rsidP="008B10EA">
      <w:pPr>
        <w:numPr>
          <w:ilvl w:val="0"/>
          <w:numId w:val="27"/>
        </w:numPr>
        <w:autoSpaceDN w:val="0"/>
      </w:pPr>
      <w:r w:rsidRPr="006E333E">
        <w:t>v skladu z Gradbenim zakonom in pravili stroke zagotoviti kakovost nadzora, ki omogoča dokončanje objekta v skladu z dokumentacijo za izvedbo gradnje, gradbenimi in drugimi predpisi ter gradbenim dovoljenjem,</w:t>
      </w:r>
    </w:p>
    <w:p w14:paraId="16BF4280" w14:textId="77777777" w:rsidR="00426006" w:rsidRPr="006E333E" w:rsidRDefault="00426006" w:rsidP="008B10EA">
      <w:pPr>
        <w:numPr>
          <w:ilvl w:val="0"/>
          <w:numId w:val="27"/>
        </w:numPr>
        <w:autoSpaceDN w:val="0"/>
      </w:pPr>
      <w:r w:rsidRPr="006E333E">
        <w:t>ustno in pisno opozarjati izvajalca in naročnika, če ugotovi kršitve in dejanja, ki so v nasprotju z določbami Gradbenega zakona ali podzakonskih predpisov,</w:t>
      </w:r>
    </w:p>
    <w:p w14:paraId="4266ED6F" w14:textId="77777777" w:rsidR="00426006" w:rsidRPr="006E333E" w:rsidRDefault="00426006" w:rsidP="008B10EA">
      <w:pPr>
        <w:numPr>
          <w:ilvl w:val="0"/>
          <w:numId w:val="27"/>
        </w:numPr>
        <w:autoSpaceDN w:val="0"/>
      </w:pPr>
      <w:r w:rsidRPr="006E333E">
        <w:t>ustaviti gradnjo objekta, če se kršitve iz prejšnje točke kljub opozorilu nadaljujejo ali napake, nastale kot posledica teh kršitev, niso pravočasno odpravljene ter v teh primerih ugotovljene kršitve prijaviti gradbenemu in drugim inšpektorjem,</w:t>
      </w:r>
    </w:p>
    <w:p w14:paraId="01AF995D" w14:textId="77777777" w:rsidR="00426006" w:rsidRPr="006E333E" w:rsidRDefault="00426006" w:rsidP="008B10EA">
      <w:pPr>
        <w:numPr>
          <w:ilvl w:val="0"/>
          <w:numId w:val="26"/>
        </w:numPr>
        <w:autoSpaceDN w:val="0"/>
      </w:pPr>
      <w:r w:rsidRPr="006E333E">
        <w:t>morebitne potrebe po spremembi ali dopolnitvi dokumentacije za izvedbo gradnje pravočasno sporočiti naročniku in jih z njim ter s projektantom uskladiti,</w:t>
      </w:r>
    </w:p>
    <w:p w14:paraId="489B36B0" w14:textId="77777777" w:rsidR="00426006" w:rsidRPr="006E333E" w:rsidRDefault="00426006" w:rsidP="008B10EA">
      <w:pPr>
        <w:numPr>
          <w:ilvl w:val="0"/>
          <w:numId w:val="26"/>
        </w:numPr>
        <w:autoSpaceDN w:val="0"/>
      </w:pPr>
      <w:r w:rsidRPr="006E333E">
        <w:t>nadzorovati pravilnost vpisa sprememb, nastalih med gradnjo, v gradbeni dnevnik ter v dokumentacijo za izvedbo gradnje, ki jih zabeleži izvajalec in so podlaga za izdelavo dokumentacije za pridobitev uporabnega dovoljenja (PID),</w:t>
      </w:r>
    </w:p>
    <w:p w14:paraId="058DD6BC" w14:textId="77777777" w:rsidR="00426006" w:rsidRPr="006E333E" w:rsidRDefault="00426006" w:rsidP="008B10EA">
      <w:pPr>
        <w:numPr>
          <w:ilvl w:val="0"/>
          <w:numId w:val="26"/>
        </w:numPr>
        <w:autoSpaceDN w:val="0"/>
      </w:pPr>
      <w:r w:rsidRPr="006E333E">
        <w:t>udeležencem pri pripravi in zagotavljanju predpisanih dokumentov zagotoviti informacije in strokovno podporo s svojega področja dela,</w:t>
      </w:r>
    </w:p>
    <w:p w14:paraId="2D7397C8" w14:textId="77777777" w:rsidR="00426006" w:rsidRPr="006E333E" w:rsidRDefault="00426006" w:rsidP="008B10EA">
      <w:pPr>
        <w:numPr>
          <w:ilvl w:val="0"/>
          <w:numId w:val="26"/>
        </w:numPr>
        <w:autoSpaceDN w:val="0"/>
      </w:pPr>
      <w:r w:rsidRPr="006E333E">
        <w:lastRenderedPageBreak/>
        <w:t>opozoriti na tehnične rešitve v dokumentaciji za izvedbo gradnje, ki bi lahko bile v nasprotju s tem zakonom, z gradbenim dovoljenjem, predpisi, s katerimi se podrobneje določijo bistvene in druge zahteve, in drugimi predpisi,</w:t>
      </w:r>
    </w:p>
    <w:p w14:paraId="469290F3" w14:textId="77777777" w:rsidR="00426006" w:rsidRPr="006E333E" w:rsidRDefault="00426006" w:rsidP="008B10EA">
      <w:pPr>
        <w:numPr>
          <w:ilvl w:val="0"/>
          <w:numId w:val="26"/>
        </w:numPr>
        <w:autoSpaceDN w:val="0"/>
      </w:pPr>
      <w:r w:rsidRPr="006E333E">
        <w:t>pri preverjanju tehničnih rešitev iz prejšnje točke upoštevati le tehnične rešitve, ki se nanašajo na izpolnjevanje bistvenih zahtev, določenih z Gradbenim zakonom,</w:t>
      </w:r>
    </w:p>
    <w:p w14:paraId="7FCF8414" w14:textId="77777777" w:rsidR="00426006" w:rsidRPr="006E333E" w:rsidRDefault="00426006" w:rsidP="008B10EA">
      <w:pPr>
        <w:numPr>
          <w:ilvl w:val="0"/>
          <w:numId w:val="26"/>
        </w:numPr>
        <w:autoSpaceDN w:val="0"/>
      </w:pPr>
      <w:r w:rsidRPr="006E333E">
        <w:t>od vseh izvajalcev prevzemati, zbirati in preverjati potrdila o skladnosti in ustreznosti gradbenih in drugih proizvodov, materialov ter naprav in s kakovostnimi zahtevami investitorja,</w:t>
      </w:r>
    </w:p>
    <w:p w14:paraId="570AF03F" w14:textId="77777777" w:rsidR="00426006" w:rsidRPr="006E333E" w:rsidRDefault="00426006" w:rsidP="008B10EA">
      <w:pPr>
        <w:numPr>
          <w:ilvl w:val="0"/>
          <w:numId w:val="26"/>
        </w:numPr>
        <w:autoSpaceDN w:val="0"/>
      </w:pPr>
      <w:r w:rsidRPr="006E333E">
        <w:t>vsebinsko preveriti in s podpisom potrditi ustreznost dokumentacije za pridobitev uporabnega dovoljenja,</w:t>
      </w:r>
    </w:p>
    <w:p w14:paraId="59AF79D3" w14:textId="77777777" w:rsidR="00426006" w:rsidRPr="006E333E" w:rsidRDefault="00426006" w:rsidP="008B10EA">
      <w:pPr>
        <w:numPr>
          <w:ilvl w:val="0"/>
          <w:numId w:val="26"/>
        </w:numPr>
        <w:autoSpaceDN w:val="0"/>
      </w:pPr>
      <w:r w:rsidRPr="006E333E">
        <w:t>sodelovati pri odpravi pomanjkljivosti po opravljenem tehničnem pregledu oziroma primopredaji, v kolikor tehnični pregled bi obvezen, do zaključka upravnega postopka,</w:t>
      </w:r>
    </w:p>
    <w:p w14:paraId="3BE184CB" w14:textId="77777777" w:rsidR="00426006" w:rsidRPr="006E333E" w:rsidRDefault="00426006" w:rsidP="008B10EA">
      <w:pPr>
        <w:numPr>
          <w:ilvl w:val="0"/>
          <w:numId w:val="26"/>
        </w:numPr>
        <w:autoSpaceDN w:val="0"/>
      </w:pPr>
      <w:r w:rsidRPr="006E333E">
        <w:t>sodelovati pri izvajanju meritev, preizkusov in testiranj,</w:t>
      </w:r>
    </w:p>
    <w:p w14:paraId="55B04439" w14:textId="77777777" w:rsidR="00426006" w:rsidRPr="006E333E" w:rsidRDefault="00426006" w:rsidP="008B10EA">
      <w:pPr>
        <w:numPr>
          <w:ilvl w:val="0"/>
          <w:numId w:val="26"/>
        </w:numPr>
        <w:autoSpaceDN w:val="0"/>
      </w:pPr>
      <w:r w:rsidRPr="006E333E">
        <w:t>zagotoviti koordinacijo strokovnjakov, ki sodelujejo pri izvajanju te pogodbe,</w:t>
      </w:r>
    </w:p>
    <w:p w14:paraId="66362ECC" w14:textId="77777777" w:rsidR="00426006" w:rsidRPr="006E333E" w:rsidRDefault="00426006" w:rsidP="008B10EA">
      <w:pPr>
        <w:numPr>
          <w:ilvl w:val="0"/>
          <w:numId w:val="26"/>
        </w:numPr>
        <w:autoSpaceDN w:val="0"/>
      </w:pPr>
      <w:r w:rsidRPr="006E333E">
        <w:t>zagotoviti ustrezne podpise fizičnih oseb izvajalca, ki so zahtevani za izdajo uporabnega dovoljenja.</w:t>
      </w:r>
    </w:p>
    <w:p w14:paraId="47AE3E1F" w14:textId="77777777" w:rsidR="00426006" w:rsidRPr="006E333E" w:rsidRDefault="00426006" w:rsidP="00CE6297">
      <w:pPr>
        <w:autoSpaceDN w:val="0"/>
      </w:pPr>
    </w:p>
    <w:p w14:paraId="02920854" w14:textId="77777777" w:rsidR="00426006" w:rsidRPr="006E333E" w:rsidRDefault="00426006" w:rsidP="00CE6297">
      <w:pPr>
        <w:autoSpaceDN w:val="0"/>
      </w:pPr>
      <w:r w:rsidRPr="006E333E">
        <w:t xml:space="preserve">Kršitev zgoraj navedenih obveznosti izvajalca predstavlja kršitev njegove dolžne skrbnosti in pogodbenih obveznosti, zaradi česar je v takšnem primeru podana odškodninska odgovornost izvajalca, ki mora biti pokrita z zavarovalno polico, navedeno v 26. členu te pogodbe. </w:t>
      </w:r>
    </w:p>
    <w:p w14:paraId="3756228F" w14:textId="77777777" w:rsidR="00426006" w:rsidRPr="006E333E" w:rsidRDefault="00426006" w:rsidP="00CE6297">
      <w:pPr>
        <w:rPr>
          <w:b/>
          <w:bCs/>
        </w:rPr>
      </w:pPr>
    </w:p>
    <w:p w14:paraId="7E788996" w14:textId="77777777" w:rsidR="00426006" w:rsidRPr="006E333E" w:rsidRDefault="00426006" w:rsidP="008B10EA">
      <w:pPr>
        <w:numPr>
          <w:ilvl w:val="0"/>
          <w:numId w:val="11"/>
        </w:numPr>
        <w:tabs>
          <w:tab w:val="num" w:pos="3338"/>
        </w:tabs>
        <w:jc w:val="center"/>
      </w:pPr>
      <w:r w:rsidRPr="006E333E">
        <w:t>člen</w:t>
      </w:r>
    </w:p>
    <w:p w14:paraId="714334D4" w14:textId="77777777" w:rsidR="00426006" w:rsidRPr="006E333E" w:rsidRDefault="00426006" w:rsidP="00CE6297">
      <w:pPr>
        <w:autoSpaceDN w:val="0"/>
        <w:rPr>
          <w:b/>
          <w:bCs/>
        </w:rPr>
      </w:pPr>
    </w:p>
    <w:p w14:paraId="3A4E943D" w14:textId="77777777" w:rsidR="00426006" w:rsidRPr="006E333E" w:rsidRDefault="00426006" w:rsidP="00CE6297">
      <w:pPr>
        <w:autoSpaceDN w:val="0"/>
        <w:rPr>
          <w:b/>
          <w:bCs/>
        </w:rPr>
      </w:pPr>
      <w:r w:rsidRPr="006E333E">
        <w:rPr>
          <w:b/>
          <w:bCs/>
        </w:rPr>
        <w:t>Seznanjenost z lokacijo</w:t>
      </w:r>
    </w:p>
    <w:p w14:paraId="7399BF4D" w14:textId="77777777" w:rsidR="00426006" w:rsidRPr="006E333E" w:rsidRDefault="00426006" w:rsidP="00CE6297">
      <w:pPr>
        <w:autoSpaceDN w:val="0"/>
      </w:pPr>
      <w:r w:rsidRPr="006E333E">
        <w:t>Izvajalec s podpisom te pogodbe potrjuje, da je v celoti seznanjen z obsegom in zahtevnostjo pogodbenih storitev, z lokacijo, za katero se bodo pogodbene storitve izvajale, s predvidenim načinom izvedbe storitev in z vsemi ostalimi pogoji, ki se nanašajo na izvedbo storitev.</w:t>
      </w:r>
    </w:p>
    <w:p w14:paraId="6C4CD053" w14:textId="77777777" w:rsidR="00426006" w:rsidRPr="006E333E" w:rsidRDefault="00426006" w:rsidP="00BB2040">
      <w:pPr>
        <w:rPr>
          <w:lang w:eastAsia="en-US"/>
        </w:rPr>
      </w:pPr>
    </w:p>
    <w:p w14:paraId="59E0FAF5" w14:textId="77777777" w:rsidR="00426006" w:rsidRPr="006E333E" w:rsidRDefault="00426006" w:rsidP="008B10EA">
      <w:pPr>
        <w:numPr>
          <w:ilvl w:val="0"/>
          <w:numId w:val="11"/>
        </w:numPr>
        <w:tabs>
          <w:tab w:val="num" w:pos="3338"/>
        </w:tabs>
        <w:jc w:val="center"/>
      </w:pPr>
      <w:r w:rsidRPr="006E333E">
        <w:t>člen</w:t>
      </w:r>
    </w:p>
    <w:p w14:paraId="27087E1E" w14:textId="77777777" w:rsidR="00426006" w:rsidRPr="006E333E" w:rsidRDefault="00426006" w:rsidP="00BB2040">
      <w:pPr>
        <w:rPr>
          <w:lang w:eastAsia="en-US"/>
        </w:rPr>
      </w:pPr>
    </w:p>
    <w:p w14:paraId="0BDB1B12" w14:textId="77777777" w:rsidR="00426006" w:rsidRPr="006E333E" w:rsidRDefault="00426006" w:rsidP="00CE6297">
      <w:pPr>
        <w:rPr>
          <w:b/>
          <w:bCs/>
        </w:rPr>
      </w:pPr>
      <w:r w:rsidRPr="006E333E">
        <w:rPr>
          <w:b/>
          <w:bCs/>
        </w:rPr>
        <w:t>Notifikacijska dolžnost izvajalca</w:t>
      </w:r>
    </w:p>
    <w:p w14:paraId="6FAA30AB" w14:textId="77777777" w:rsidR="00426006" w:rsidRPr="006E333E" w:rsidRDefault="00426006" w:rsidP="00CE6297">
      <w:r w:rsidRPr="006E333E">
        <w:t>Izvajalec je dolžan pred pričetkom izvajanja storitev v najkasneje v roku 30 dni po sklenitvi te pogodbe pregledati vse tehnične zahteve naročnika ter razpoložljivo projektno dokumentacijo ter naročnika opozoriti na morebitne okoliščine, ki bi lahko otežile ali onemogočile kvalitetno in pravilno izvedbo pogodbenih storitev, podaljšale rok izvedbe storitev ali povečale stroške izvedbe storitev po tej pogodbi ali stroške gradbenih del. V kolikor tega v navedenem prekluzivnem roku ne stori, kasneje nima več pravice zahtevati podaljšanja roka za izvedbo storitve ali povišanja pogodbene cene, razen če dokaže, da na okoliščine ni mogel opozoriti iz razlogov, ki niso v njegovi sferi.</w:t>
      </w:r>
    </w:p>
    <w:p w14:paraId="6F19F3A0" w14:textId="77777777" w:rsidR="00426006" w:rsidRPr="006E333E" w:rsidRDefault="00426006" w:rsidP="00CE6297"/>
    <w:p w14:paraId="51A4235B" w14:textId="77777777" w:rsidR="00426006" w:rsidRPr="006E333E" w:rsidRDefault="00426006" w:rsidP="00CE6297">
      <w:bookmarkStart w:id="287" w:name="_Hlk517085275"/>
      <w:r w:rsidRPr="006E333E">
        <w:t>Izvajalec je dolžan tekom izvajanja nadzora nemudoma, najkasneje pa v desetih (10) dneh od trenutka, ko se je zavedel ali bi se moral zavedati okoliščin, pisno opozoriti naročnika na okoliščine, ki bi lahko otežile ali onemogočile kvalitetno in pravilno izvedbo pogodbenih storitev, podaljšale rok izvedbe te pogodbe ali rok izvedbe gradbenih del ali povečale stroške izvedbe storitev po tej pogodbi ali stroške gradbenih del. Izvajalec mora v roku 10 dni od kar se je zavedela okoliščin naročniku poslati zahtevek za podaljšanje pogodbenega roka ali za plačilo dodatnih storitev. V primeru zamude tega roka izvajalec izgubi pravico do podaljšanja roka izvedbe ali do kakršnegakoli dodatnega plačila (prekluzivni rok za opozorilo).</w:t>
      </w:r>
    </w:p>
    <w:bookmarkEnd w:id="287"/>
    <w:p w14:paraId="20ED38FF" w14:textId="77777777" w:rsidR="00426006" w:rsidRPr="006E333E" w:rsidRDefault="00426006" w:rsidP="00CE6297"/>
    <w:p w14:paraId="47B0476F" w14:textId="77777777" w:rsidR="00426006" w:rsidRPr="006E333E" w:rsidRDefault="00426006" w:rsidP="00CE6297">
      <w:r w:rsidRPr="006E333E">
        <w:t>Namen določbe tega odstavka je v tem, da s pravočasno vložitvijo zahtevka naročnik pridobi možnost, da tekoče in sproti vodi investicijo ter zahteva ustrezne prilagoditve v dinamiki in stroškovni komponenti izvedbe storitev po tej pogodbi.</w:t>
      </w:r>
    </w:p>
    <w:p w14:paraId="50B13B06" w14:textId="77777777" w:rsidR="00426006" w:rsidRPr="006E333E" w:rsidRDefault="00426006" w:rsidP="00BB2040">
      <w:pPr>
        <w:rPr>
          <w:lang w:eastAsia="en-US"/>
        </w:rPr>
      </w:pPr>
    </w:p>
    <w:p w14:paraId="3A323CE2" w14:textId="77777777" w:rsidR="00426006" w:rsidRPr="006E333E" w:rsidRDefault="00426006" w:rsidP="00BB2040">
      <w:pPr>
        <w:rPr>
          <w:lang w:eastAsia="en-US"/>
        </w:rPr>
      </w:pPr>
    </w:p>
    <w:p w14:paraId="34566C90" w14:textId="77777777" w:rsidR="00426006" w:rsidRPr="006E333E" w:rsidRDefault="00426006" w:rsidP="008B10EA">
      <w:pPr>
        <w:numPr>
          <w:ilvl w:val="0"/>
          <w:numId w:val="11"/>
        </w:numPr>
        <w:tabs>
          <w:tab w:val="num" w:pos="3338"/>
        </w:tabs>
        <w:jc w:val="center"/>
      </w:pPr>
      <w:r w:rsidRPr="006E333E">
        <w:lastRenderedPageBreak/>
        <w:t>člen</w:t>
      </w:r>
    </w:p>
    <w:p w14:paraId="728FAE92" w14:textId="77777777" w:rsidR="00426006" w:rsidRPr="006E333E" w:rsidRDefault="00426006" w:rsidP="00BB2040">
      <w:pPr>
        <w:rPr>
          <w:lang w:eastAsia="en-US"/>
        </w:rPr>
      </w:pPr>
    </w:p>
    <w:p w14:paraId="0D290437" w14:textId="77777777" w:rsidR="00426006" w:rsidRPr="006E333E" w:rsidRDefault="00426006" w:rsidP="00CE6297">
      <w:pPr>
        <w:autoSpaceDN w:val="0"/>
        <w:rPr>
          <w:b/>
          <w:bCs/>
        </w:rPr>
      </w:pPr>
      <w:r w:rsidRPr="006E333E">
        <w:rPr>
          <w:b/>
          <w:bCs/>
        </w:rPr>
        <w:t>Strokovni kadri, ki bodo sodelovali pri izvedbi pogodbe</w:t>
      </w:r>
    </w:p>
    <w:p w14:paraId="7993581E" w14:textId="77777777" w:rsidR="00426006" w:rsidRPr="006E333E" w:rsidRDefault="00426006" w:rsidP="00CE6297">
      <w:pPr>
        <w:autoSpaceDN w:val="0"/>
      </w:pPr>
      <w:r w:rsidRPr="006E333E">
        <w:t>Funkcijo vodje nadzora bo po tej pogodbi opravljal __________________________.</w:t>
      </w:r>
    </w:p>
    <w:p w14:paraId="24A86233" w14:textId="77777777" w:rsidR="00426006" w:rsidRPr="006E333E" w:rsidRDefault="00426006" w:rsidP="00CE6297">
      <w:pPr>
        <w:autoSpaceDN w:val="0"/>
      </w:pPr>
    </w:p>
    <w:p w14:paraId="6ACBF632" w14:textId="77777777" w:rsidR="00426006" w:rsidRPr="006E333E" w:rsidRDefault="00426006" w:rsidP="00CE6297">
      <w:r w:rsidRPr="006E333E">
        <w:t>Funkcijo vodja nadzora za področje strojništva bo po tej pogodbi opravljal __________________________.</w:t>
      </w:r>
    </w:p>
    <w:p w14:paraId="2DB0DACB" w14:textId="77777777" w:rsidR="00426006" w:rsidRPr="006E333E" w:rsidRDefault="00426006" w:rsidP="00CE6297"/>
    <w:p w14:paraId="74C676AF" w14:textId="77777777" w:rsidR="00426006" w:rsidRPr="006E333E" w:rsidRDefault="00426006" w:rsidP="00CE6297">
      <w:r w:rsidRPr="006E333E">
        <w:t>Funkcijo vodja nadzora za področje elektrotehnike bo po tej pogodbi opravljal __________________________.</w:t>
      </w:r>
    </w:p>
    <w:p w14:paraId="7CC408B6" w14:textId="77777777" w:rsidR="00426006" w:rsidRPr="006E333E" w:rsidRDefault="00426006" w:rsidP="00CE6297">
      <w:pPr>
        <w:autoSpaceDN w:val="0"/>
      </w:pPr>
    </w:p>
    <w:p w14:paraId="078F391D" w14:textId="77777777" w:rsidR="00426006" w:rsidRPr="006E333E" w:rsidRDefault="00426006" w:rsidP="00CE6297">
      <w:pPr>
        <w:autoSpaceDN w:val="0"/>
      </w:pPr>
      <w:r w:rsidRPr="006E333E">
        <w:t xml:space="preserve">Če se tekom izvedbe nadzora ugotovi, da izvajalec glede na vrsto objekta in vrsto del ne razpolaga s svojimi pooblaščenimi arhitekti in inženirji ustreznih strok s primernim strokovnim znanjem in izkušnjami, mora skleniti dodatno podizvajalsko pogodbo z drugim nadzornikom, ki takšne pooblaščene arhitekte in inženirje ima. </w:t>
      </w:r>
    </w:p>
    <w:p w14:paraId="1C8EBEEA" w14:textId="77777777" w:rsidR="00426006" w:rsidRPr="006E333E" w:rsidRDefault="00426006" w:rsidP="00CE6297">
      <w:pPr>
        <w:autoSpaceDN w:val="0"/>
      </w:pPr>
    </w:p>
    <w:p w14:paraId="2B3EE562" w14:textId="77777777" w:rsidR="00426006" w:rsidRPr="006E333E" w:rsidRDefault="00426006" w:rsidP="00CE6297">
      <w:pPr>
        <w:autoSpaceDN w:val="0"/>
      </w:pPr>
      <w:r w:rsidRPr="006E333E">
        <w:t>Izvajalec naročniku odgovarja za vse svoje podizvajalce.</w:t>
      </w:r>
    </w:p>
    <w:p w14:paraId="26F2BA4B" w14:textId="77777777" w:rsidR="00426006" w:rsidRPr="006E333E" w:rsidRDefault="00426006" w:rsidP="00CE6297">
      <w:pPr>
        <w:autoSpaceDN w:val="0"/>
      </w:pPr>
    </w:p>
    <w:p w14:paraId="48E192FB" w14:textId="77777777" w:rsidR="00426006" w:rsidRPr="006E333E" w:rsidRDefault="00426006" w:rsidP="00CE6297">
      <w:pPr>
        <w:autoSpaceDN w:val="0"/>
      </w:pPr>
      <w:r w:rsidRPr="006E333E">
        <w:t>V kolikor se med gradnjo iz kateregakoli razloga zgodi, da se zamenja vodja nadzora, mora izvajalec to pravočasno sporočiti naročniku, saj Gradbeni zakon zahteva, da se v takšnem primeru gradnja ustavi, dokler je ne prevzame nov vodja nadzora. Izvajajo se lahko le dela za zaščito objekta ter okolice zaradi zavarovanja zdravja in življenja ljudi.</w:t>
      </w:r>
    </w:p>
    <w:p w14:paraId="10D088D2" w14:textId="77777777" w:rsidR="00426006" w:rsidRPr="006E333E" w:rsidRDefault="00426006" w:rsidP="00BB2040">
      <w:pPr>
        <w:rPr>
          <w:lang w:eastAsia="en-US"/>
        </w:rPr>
      </w:pPr>
    </w:p>
    <w:p w14:paraId="2B1D8767" w14:textId="77777777" w:rsidR="00426006" w:rsidRPr="006E333E" w:rsidRDefault="00426006" w:rsidP="008B10EA">
      <w:pPr>
        <w:numPr>
          <w:ilvl w:val="0"/>
          <w:numId w:val="11"/>
        </w:numPr>
        <w:tabs>
          <w:tab w:val="num" w:pos="3338"/>
        </w:tabs>
        <w:jc w:val="center"/>
      </w:pPr>
      <w:r w:rsidRPr="006E333E">
        <w:t>člen</w:t>
      </w:r>
    </w:p>
    <w:p w14:paraId="26E04D37" w14:textId="77777777" w:rsidR="00426006" w:rsidRPr="006E333E" w:rsidRDefault="00426006" w:rsidP="00BB2040">
      <w:pPr>
        <w:rPr>
          <w:lang w:eastAsia="en-US"/>
        </w:rPr>
      </w:pPr>
    </w:p>
    <w:p w14:paraId="05FF05CF" w14:textId="77777777" w:rsidR="00426006" w:rsidRPr="006E333E" w:rsidRDefault="00426006" w:rsidP="00CE6297">
      <w:pPr>
        <w:autoSpaceDN w:val="0"/>
        <w:rPr>
          <w:b/>
          <w:bCs/>
        </w:rPr>
      </w:pPr>
      <w:r w:rsidRPr="006E333E">
        <w:rPr>
          <w:b/>
          <w:bCs/>
        </w:rPr>
        <w:t>Obveznosti vodje nadzora</w:t>
      </w:r>
    </w:p>
    <w:p w14:paraId="238E8CF9" w14:textId="77777777" w:rsidR="00426006" w:rsidRPr="006E333E" w:rsidRDefault="00426006" w:rsidP="00CE6297">
      <w:pPr>
        <w:autoSpaceDN w:val="0"/>
      </w:pPr>
      <w:r w:rsidRPr="006E333E">
        <w:t>Če vodja nadzora med izvajanjem gradnje ugotovi, da je pri gradnji prišlo do kakršnikoli neskladij z gradbenimi predpisi, ali pa, da vgrajeni gradbeni in drugi proizvodi, inštalacije, tehnološke naprave in oprema ter izvedeni postopki niso dokazani z ustreznimi dokumenti ali niso skladni s tehnično dokumentacijo, na podlagi katere bi moral izvajalec gradnje izvajati gradnjo ali da se gradnja izvaja na način, da presega dopustna odstopanja iz 66. člena Gradbenega zakona, mora o tem takoj obvestiti naročnika in vodilnega pogodbenika ter ugotovitve in predloge, kako stanje popraviti, vpisati v gradbeni dnevnik.</w:t>
      </w:r>
    </w:p>
    <w:p w14:paraId="2EC2FDD5" w14:textId="77777777" w:rsidR="00426006" w:rsidRPr="006E333E" w:rsidRDefault="00426006" w:rsidP="00CE6297">
      <w:pPr>
        <w:autoSpaceDN w:val="0"/>
      </w:pPr>
    </w:p>
    <w:p w14:paraId="099091E6" w14:textId="77777777" w:rsidR="00426006" w:rsidRPr="006E333E" w:rsidRDefault="00426006" w:rsidP="00CE6297">
      <w:pPr>
        <w:autoSpaceDN w:val="0"/>
      </w:pPr>
      <w:r w:rsidRPr="006E333E">
        <w:t>Kršitev zgoraj navedenih obveznosti vodje nadzora predstavlja kršitev njegove dolžne skrbnosti in pogodbenih obveznosti izvajalca, zaradi česar je v takšnem primeru podana odškodninska odgovornost izvajalca, ki mora biti pokrita z zavarovalno polico, navedeno v 26. členu te pogodbe.</w:t>
      </w:r>
    </w:p>
    <w:p w14:paraId="0A39DCE8" w14:textId="77777777" w:rsidR="00426006" w:rsidRPr="006E333E" w:rsidRDefault="00426006" w:rsidP="00CE6297">
      <w:pPr>
        <w:autoSpaceDN w:val="0"/>
      </w:pPr>
    </w:p>
    <w:p w14:paraId="68DC542B" w14:textId="77777777" w:rsidR="00426006" w:rsidRPr="006E333E" w:rsidRDefault="00426006" w:rsidP="00CE6297">
      <w:pPr>
        <w:autoSpaceDN w:val="0"/>
      </w:pPr>
      <w:r w:rsidRPr="006E333E">
        <w:t>Vodja nadzora mora vse svoje ugotovitve redno in tekoče vpisovati v gradbeni dnevnik. Ugotovitve morajo biti v gradbeni dnevnik vpisane najkasneje 3 dni po nastanku razlogov ali okoliščin, ki bi morale biti vpisane v gradbeni dnevnik. Če vodja nadzora podatke vpiše kasneje, mora naročniku podati pisno obrazložitev, zakaj niso bili vpisani v roku iz tega odstavka.</w:t>
      </w:r>
    </w:p>
    <w:p w14:paraId="6795F60C" w14:textId="77777777" w:rsidR="00426006" w:rsidRPr="006E333E" w:rsidRDefault="00426006" w:rsidP="00CE6297">
      <w:pPr>
        <w:autoSpaceDN w:val="0"/>
      </w:pPr>
    </w:p>
    <w:p w14:paraId="7F0D10EF" w14:textId="77777777" w:rsidR="00426006" w:rsidRPr="006E333E" w:rsidRDefault="00426006" w:rsidP="00CE6297">
      <w:pPr>
        <w:autoSpaceDN w:val="0"/>
      </w:pPr>
      <w:r w:rsidRPr="006E333E">
        <w:t xml:space="preserve">Vodja nadzora mora gradbeni dnevnik podpisovati najkasneje vsake 3 dni, in sicer z lastnoročnim podpisom, s katerim potrjuje, da so podatki oziroma vpisi, vneseni v gradbeni dnevnik, resnični. </w:t>
      </w:r>
    </w:p>
    <w:p w14:paraId="334F9437" w14:textId="77777777" w:rsidR="00426006" w:rsidRPr="006E333E" w:rsidRDefault="00426006" w:rsidP="00BB2040">
      <w:pPr>
        <w:rPr>
          <w:lang w:eastAsia="en-US"/>
        </w:rPr>
      </w:pPr>
    </w:p>
    <w:p w14:paraId="0EF5D155" w14:textId="77777777" w:rsidR="00426006" w:rsidRPr="006E333E" w:rsidRDefault="00426006" w:rsidP="008B10EA">
      <w:pPr>
        <w:numPr>
          <w:ilvl w:val="0"/>
          <w:numId w:val="11"/>
        </w:numPr>
        <w:tabs>
          <w:tab w:val="num" w:pos="3338"/>
        </w:tabs>
        <w:jc w:val="center"/>
      </w:pPr>
      <w:r w:rsidRPr="006E333E">
        <w:t>člen</w:t>
      </w:r>
    </w:p>
    <w:p w14:paraId="076C6B12" w14:textId="77777777" w:rsidR="00426006" w:rsidRPr="006E333E" w:rsidRDefault="00426006" w:rsidP="00BB2040">
      <w:pPr>
        <w:rPr>
          <w:lang w:eastAsia="en-US"/>
        </w:rPr>
      </w:pPr>
    </w:p>
    <w:p w14:paraId="65544610" w14:textId="77777777" w:rsidR="00426006" w:rsidRPr="006E333E" w:rsidRDefault="00426006" w:rsidP="00CE6297">
      <w:r w:rsidRPr="006E333E">
        <w:t xml:space="preserve">Izvajalec nadzora in njegov strokovni kader, ne glede na dejansko zaposlitev strokovnega kadra odgovarja za resničnost vseh danih izjav in sicer pod kazensko in odškodninsko odgovornostjo. </w:t>
      </w:r>
    </w:p>
    <w:p w14:paraId="6D10BA50" w14:textId="77777777" w:rsidR="00426006" w:rsidRDefault="00426006" w:rsidP="00BB2040">
      <w:pPr>
        <w:rPr>
          <w:lang w:eastAsia="en-US"/>
        </w:rPr>
      </w:pPr>
    </w:p>
    <w:p w14:paraId="35C87B7C" w14:textId="77777777" w:rsidR="00426006" w:rsidRDefault="00426006" w:rsidP="00BB2040">
      <w:pPr>
        <w:rPr>
          <w:lang w:eastAsia="en-US"/>
        </w:rPr>
      </w:pPr>
    </w:p>
    <w:p w14:paraId="67361797" w14:textId="77777777" w:rsidR="00426006" w:rsidRPr="006E333E" w:rsidRDefault="00426006" w:rsidP="00BB2040">
      <w:pPr>
        <w:rPr>
          <w:lang w:eastAsia="en-US"/>
        </w:rPr>
      </w:pPr>
    </w:p>
    <w:p w14:paraId="2133EA01" w14:textId="77777777" w:rsidR="00426006" w:rsidRPr="006E333E" w:rsidRDefault="00426006" w:rsidP="008B10EA">
      <w:pPr>
        <w:numPr>
          <w:ilvl w:val="0"/>
          <w:numId w:val="11"/>
        </w:numPr>
        <w:tabs>
          <w:tab w:val="num" w:pos="3338"/>
        </w:tabs>
        <w:jc w:val="center"/>
      </w:pPr>
      <w:r w:rsidRPr="006E333E">
        <w:t>člen</w:t>
      </w:r>
    </w:p>
    <w:p w14:paraId="5FA4DC49" w14:textId="77777777" w:rsidR="00426006" w:rsidRPr="006E333E" w:rsidRDefault="00426006" w:rsidP="00CE6297">
      <w:pPr>
        <w:autoSpaceDN w:val="0"/>
        <w:rPr>
          <w:b/>
          <w:bCs/>
        </w:rPr>
      </w:pPr>
      <w:r w:rsidRPr="006E333E">
        <w:rPr>
          <w:b/>
          <w:bCs/>
        </w:rPr>
        <w:t>Redna prisotnost na gradbišču</w:t>
      </w:r>
    </w:p>
    <w:p w14:paraId="52A3D800" w14:textId="77777777" w:rsidR="00426006" w:rsidRPr="006E333E" w:rsidRDefault="00426006" w:rsidP="00CE6297">
      <w:pPr>
        <w:autoSpaceDN w:val="0"/>
      </w:pPr>
      <w:r w:rsidRPr="006E333E">
        <w:t>Redno spremljanje gradnje objekta na gradbišču pomeni, da mora izvajalec zagotavljati naslednjo redno pristnost svojega strokovnega kadra na gradbišču:</w:t>
      </w:r>
    </w:p>
    <w:p w14:paraId="72A25F06" w14:textId="77777777" w:rsidR="00426006" w:rsidRPr="006E333E" w:rsidRDefault="00426006" w:rsidP="008B10EA">
      <w:pPr>
        <w:numPr>
          <w:ilvl w:val="0"/>
          <w:numId w:val="28"/>
        </w:numPr>
        <w:autoSpaceDN w:val="0"/>
      </w:pPr>
      <w:r w:rsidRPr="006E333E">
        <w:t>vodja nadzora mora biti na gradbišču prisoten najmanj 4 uri dnevno, 4× tedensko ter na vseh koordinacijskih in drugih sestankih, na katerih se zahteva udeležba izvajalca.</w:t>
      </w:r>
    </w:p>
    <w:p w14:paraId="5A246004" w14:textId="77777777" w:rsidR="00426006" w:rsidRPr="006E333E" w:rsidRDefault="00426006" w:rsidP="00CE6297">
      <w:pPr>
        <w:autoSpaceDN w:val="0"/>
      </w:pPr>
    </w:p>
    <w:p w14:paraId="40845697" w14:textId="77777777" w:rsidR="00426006" w:rsidRPr="006E333E" w:rsidRDefault="00426006" w:rsidP="008B10EA">
      <w:pPr>
        <w:numPr>
          <w:ilvl w:val="0"/>
          <w:numId w:val="11"/>
        </w:numPr>
        <w:tabs>
          <w:tab w:val="num" w:pos="3338"/>
        </w:tabs>
        <w:jc w:val="center"/>
      </w:pPr>
      <w:r w:rsidRPr="006E333E">
        <w:t>člen</w:t>
      </w:r>
    </w:p>
    <w:p w14:paraId="2FFAB03B" w14:textId="77777777" w:rsidR="00426006" w:rsidRPr="006E333E" w:rsidRDefault="00426006" w:rsidP="00BB2040">
      <w:pPr>
        <w:jc w:val="left"/>
        <w:rPr>
          <w:b/>
          <w:bCs/>
        </w:rPr>
      </w:pPr>
    </w:p>
    <w:p w14:paraId="3F4784F3" w14:textId="77777777" w:rsidR="00426006" w:rsidRPr="006E333E" w:rsidRDefault="00426006" w:rsidP="00CE6297">
      <w:pPr>
        <w:autoSpaceDN w:val="0"/>
        <w:rPr>
          <w:b/>
          <w:bCs/>
        </w:rPr>
      </w:pPr>
      <w:r w:rsidRPr="006E333E">
        <w:rPr>
          <w:b/>
          <w:bCs/>
        </w:rPr>
        <w:t>Izključitve</w:t>
      </w:r>
    </w:p>
    <w:p w14:paraId="35C43CFD" w14:textId="77777777" w:rsidR="00426006" w:rsidRPr="006E333E" w:rsidRDefault="00426006" w:rsidP="00CE6297">
      <w:pPr>
        <w:autoSpaceDN w:val="0"/>
      </w:pPr>
      <w:r w:rsidRPr="006E333E">
        <w:t>Izvajalec gradbenih del na objektu, kjer bo izvajalec po tej pogodbi opravlja gradbeni nadzor je ______________________________.</w:t>
      </w:r>
    </w:p>
    <w:p w14:paraId="4464802A" w14:textId="77777777" w:rsidR="00426006" w:rsidRPr="006E333E" w:rsidRDefault="00426006" w:rsidP="00CE6297">
      <w:pPr>
        <w:autoSpaceDN w:val="0"/>
      </w:pPr>
    </w:p>
    <w:p w14:paraId="5E95A552" w14:textId="77777777" w:rsidR="00426006" w:rsidRPr="006E333E" w:rsidRDefault="00426006" w:rsidP="00CE6297">
      <w:pPr>
        <w:autoSpaceDN w:val="0"/>
      </w:pPr>
      <w:r w:rsidRPr="006E333E">
        <w:t xml:space="preserve">Izvajalec s sklenitvijo te pogodbe izjavlja, da pozna zakonsko omejitev iz Gradbenega zakona, da lahko kot nadzornik nastopa na trgu samo pravna ali fizična oseba, ki pri graditvi istega objekta hkrati ne nastopa kot izvajalec in ni v poslovni povezavi z izvajalcem ter da lahko kot strokovnjak, ki opravlja naloge nadzora, lahko v imenu nadzornika nastopa samo posameznik, ki v zvezi z graditvijo istega objekta ne nastopa kot strokovnjak, ki opravlja naloge vodje del v imenu izvajalca ali drug posameznik, ki opravlja druge naloge izvajalca. </w:t>
      </w:r>
    </w:p>
    <w:p w14:paraId="2DF4215E" w14:textId="77777777" w:rsidR="00426006" w:rsidRPr="006E333E" w:rsidRDefault="00426006" w:rsidP="00CE6297">
      <w:pPr>
        <w:autoSpaceDN w:val="0"/>
      </w:pPr>
    </w:p>
    <w:p w14:paraId="09B0E02E" w14:textId="77777777" w:rsidR="00426006" w:rsidRPr="006E333E" w:rsidRDefault="00426006" w:rsidP="00CE6297">
      <w:pPr>
        <w:autoSpaceDN w:val="0"/>
      </w:pPr>
      <w:r w:rsidRPr="006E333E">
        <w:t>Izvajalec s sklenitvijo te pogodbe izjavlja, da ob sklenitvi te pogodbe ne obstajajo nikakršne okoliščine, ki bi pomenile izključitve po Gradbenem zakonu.</w:t>
      </w:r>
    </w:p>
    <w:p w14:paraId="6194EDB2" w14:textId="77777777" w:rsidR="00426006" w:rsidRPr="006E333E" w:rsidRDefault="00426006" w:rsidP="00CE6297">
      <w:pPr>
        <w:autoSpaceDN w:val="0"/>
      </w:pPr>
    </w:p>
    <w:p w14:paraId="296FAD37" w14:textId="77777777" w:rsidR="00426006" w:rsidRPr="006E333E" w:rsidRDefault="00426006" w:rsidP="00CE6297">
      <w:pPr>
        <w:autoSpaceDN w:val="0"/>
      </w:pPr>
      <w:r w:rsidRPr="006E333E">
        <w:t>V kolikor se bodo takšne okoliščine tekom izvajanja te pogodbe pojavile, je dolžan izvajalec to nemudoma sporočiti naročniku, ki bo presodil ali so podani izključitveni razlogi. Za kršitev te obveznosti izvajalca v zvezi z obvestilom naročnika je predpisana pogodbena kazen, kakor to izhaja iz 26. člena te pogodbe.</w:t>
      </w:r>
    </w:p>
    <w:p w14:paraId="3C54F1DE" w14:textId="77777777" w:rsidR="00426006" w:rsidRDefault="00426006" w:rsidP="00BB2040">
      <w:pPr>
        <w:jc w:val="left"/>
        <w:rPr>
          <w:b/>
          <w:bCs/>
        </w:rPr>
      </w:pPr>
    </w:p>
    <w:p w14:paraId="21CFB827" w14:textId="77777777" w:rsidR="00894126" w:rsidRPr="006E333E" w:rsidRDefault="00894126" w:rsidP="00BB2040">
      <w:pPr>
        <w:jc w:val="left"/>
        <w:rPr>
          <w:b/>
          <w:bCs/>
        </w:rPr>
      </w:pPr>
    </w:p>
    <w:p w14:paraId="38D8763A" w14:textId="77777777" w:rsidR="00426006" w:rsidRPr="006E333E" w:rsidRDefault="00426006" w:rsidP="00CE6297">
      <w:pPr>
        <w:rPr>
          <w:b/>
          <w:bCs/>
        </w:rPr>
      </w:pPr>
      <w:r w:rsidRPr="006E333E">
        <w:rPr>
          <w:b/>
          <w:bCs/>
        </w:rPr>
        <w:t>IV. PRAVICE IN OBVEZNOSTI NAROČNIKA</w:t>
      </w:r>
    </w:p>
    <w:p w14:paraId="633C628A" w14:textId="77777777" w:rsidR="00426006" w:rsidRPr="006E333E" w:rsidRDefault="00426006" w:rsidP="00CE6297">
      <w:pPr>
        <w:rPr>
          <w:b/>
          <w:bCs/>
        </w:rPr>
      </w:pPr>
    </w:p>
    <w:p w14:paraId="1E9D2F50" w14:textId="77777777" w:rsidR="00426006" w:rsidRPr="006E333E" w:rsidRDefault="00426006" w:rsidP="008B10EA">
      <w:pPr>
        <w:numPr>
          <w:ilvl w:val="0"/>
          <w:numId w:val="11"/>
        </w:numPr>
        <w:tabs>
          <w:tab w:val="num" w:pos="3338"/>
        </w:tabs>
        <w:jc w:val="center"/>
      </w:pPr>
      <w:r w:rsidRPr="006E333E">
        <w:t>člen</w:t>
      </w:r>
    </w:p>
    <w:p w14:paraId="0F2CC81D" w14:textId="77777777" w:rsidR="00426006" w:rsidRPr="006E333E" w:rsidRDefault="00426006" w:rsidP="00BB2040">
      <w:pPr>
        <w:jc w:val="left"/>
        <w:rPr>
          <w:b/>
          <w:bCs/>
        </w:rPr>
      </w:pPr>
    </w:p>
    <w:p w14:paraId="4405AEEA" w14:textId="77777777" w:rsidR="00426006" w:rsidRPr="006E333E" w:rsidRDefault="00426006" w:rsidP="00CE6297">
      <w:r w:rsidRPr="006E333E">
        <w:t>Naročnik se s to pogodbo zavezuje, da bo:</w:t>
      </w:r>
    </w:p>
    <w:p w14:paraId="2914318F" w14:textId="77777777" w:rsidR="00426006" w:rsidRPr="006E333E" w:rsidRDefault="00426006" w:rsidP="008B10EA">
      <w:pPr>
        <w:numPr>
          <w:ilvl w:val="0"/>
          <w:numId w:val="20"/>
        </w:numPr>
      </w:pPr>
      <w:r w:rsidRPr="006E333E">
        <w:t>plačal dogovorjeni pogodbeni znesek v rokih in na način, dogovorjen s to pogodbo;</w:t>
      </w:r>
    </w:p>
    <w:p w14:paraId="06BDF9AB" w14:textId="77777777" w:rsidR="00426006" w:rsidRPr="006E333E" w:rsidRDefault="00426006" w:rsidP="008B10EA">
      <w:pPr>
        <w:numPr>
          <w:ilvl w:val="0"/>
          <w:numId w:val="20"/>
        </w:numPr>
      </w:pPr>
      <w:r w:rsidRPr="006E333E">
        <w:t>pred pričetkom izvajanja storitev po tej pogodbi izvajalcu pravočasno predal vso dokumentacijo, ki je potrebna za izvedbo storitev in mu nudil vse potrebne informacije za izvedbo storitev po tej pogodbi;</w:t>
      </w:r>
    </w:p>
    <w:p w14:paraId="411FC9DF" w14:textId="77777777" w:rsidR="00426006" w:rsidRPr="006E333E" w:rsidRDefault="00426006" w:rsidP="008B10EA">
      <w:pPr>
        <w:numPr>
          <w:ilvl w:val="0"/>
          <w:numId w:val="20"/>
        </w:numPr>
      </w:pPr>
      <w:r w:rsidRPr="006E333E">
        <w:t>tekom izvajanja storitve zagotavljal vso dokumentacijo, ki se bo pokazala za potrebno med izvajanjem storitev in ni v pogodbeni sferi izvajalca, tako da ne bo moteno napredovanje storitev in zaključek v pogodbenih rokih;</w:t>
      </w:r>
    </w:p>
    <w:p w14:paraId="7B90450D" w14:textId="77777777" w:rsidR="00426006" w:rsidRPr="006E333E" w:rsidRDefault="00426006" w:rsidP="008B10EA">
      <w:pPr>
        <w:numPr>
          <w:ilvl w:val="0"/>
          <w:numId w:val="20"/>
        </w:numPr>
      </w:pPr>
      <w:r w:rsidRPr="006E333E">
        <w:t>obveščal izvajalca o vseh spremembah in novo nastalih situacijah, ki bi lahko vplivale na potek in obseg predmeta pogodbe.</w:t>
      </w:r>
    </w:p>
    <w:p w14:paraId="68B60A24" w14:textId="77777777" w:rsidR="00426006" w:rsidRPr="006E333E" w:rsidRDefault="00426006" w:rsidP="00BB2040">
      <w:pPr>
        <w:jc w:val="left"/>
        <w:rPr>
          <w:b/>
          <w:bCs/>
        </w:rPr>
      </w:pPr>
    </w:p>
    <w:p w14:paraId="2AB00230" w14:textId="77777777" w:rsidR="00426006" w:rsidRPr="006E333E" w:rsidRDefault="00426006" w:rsidP="008B10EA">
      <w:pPr>
        <w:numPr>
          <w:ilvl w:val="0"/>
          <w:numId w:val="11"/>
        </w:numPr>
        <w:tabs>
          <w:tab w:val="num" w:pos="3338"/>
        </w:tabs>
        <w:jc w:val="center"/>
      </w:pPr>
      <w:r w:rsidRPr="006E333E">
        <w:t>člen</w:t>
      </w:r>
    </w:p>
    <w:p w14:paraId="3D50AF9F" w14:textId="77777777" w:rsidR="00426006" w:rsidRPr="006E333E" w:rsidRDefault="00426006" w:rsidP="00CE6297">
      <w:pPr>
        <w:rPr>
          <w:b/>
          <w:bCs/>
          <w:lang w:eastAsia="en-US"/>
        </w:rPr>
      </w:pPr>
    </w:p>
    <w:p w14:paraId="5B6E4BD7" w14:textId="77777777" w:rsidR="00426006" w:rsidRPr="006E333E" w:rsidRDefault="00426006" w:rsidP="00CE6297">
      <w:pPr>
        <w:rPr>
          <w:b/>
          <w:bCs/>
          <w:lang w:eastAsia="en-US"/>
        </w:rPr>
      </w:pPr>
      <w:r w:rsidRPr="006E333E">
        <w:rPr>
          <w:b/>
          <w:bCs/>
          <w:lang w:eastAsia="en-US"/>
        </w:rPr>
        <w:t>Odobritev s strani naročnika</w:t>
      </w:r>
    </w:p>
    <w:p w14:paraId="31605238" w14:textId="77777777" w:rsidR="00426006" w:rsidRPr="006E333E" w:rsidRDefault="00426006" w:rsidP="00CE6297">
      <w:pPr>
        <w:rPr>
          <w:lang w:eastAsia="en-US"/>
        </w:rPr>
      </w:pPr>
      <w:r w:rsidRPr="006E333E">
        <w:rPr>
          <w:lang w:eastAsia="en-US"/>
        </w:rPr>
        <w:t xml:space="preserve">Nobena poslovna listina v zvezi z izvajanjem storitev, razen  v primerih, ki jih izrecno določa ta pogodba, ne more biti veljavna in naročnika ne obvezuje, če je predhodno ne odobri pooblaščeni predstavnik naročnika za izvajanje te pogodbe. </w:t>
      </w:r>
    </w:p>
    <w:p w14:paraId="573F0363" w14:textId="77777777" w:rsidR="00426006" w:rsidRPr="006E333E" w:rsidRDefault="00426006" w:rsidP="00CE6297">
      <w:pPr>
        <w:rPr>
          <w:lang w:eastAsia="en-US"/>
        </w:rPr>
      </w:pPr>
    </w:p>
    <w:p w14:paraId="2771CD06" w14:textId="77777777" w:rsidR="00426006" w:rsidRDefault="00426006" w:rsidP="00D743E3">
      <w:pPr>
        <w:autoSpaceDN w:val="0"/>
      </w:pPr>
      <w:r w:rsidRPr="006E333E">
        <w:lastRenderedPageBreak/>
        <w:t>Izvajalec nima pooblastil in pristojnosti, da bi izdeloval ali naročal spremembe projektne dokumentacije, da bi naročila dodatna dela, podaljševal rok izvedbe pogodbenih obveznosti izvajalca ali kako drugače spreminjal pogodbena določila med naročnikom in izvajalcem gradbenih del.</w:t>
      </w:r>
    </w:p>
    <w:p w14:paraId="53D333C6" w14:textId="77777777" w:rsidR="00894126" w:rsidRDefault="00894126" w:rsidP="00D743E3">
      <w:pPr>
        <w:autoSpaceDN w:val="0"/>
      </w:pPr>
    </w:p>
    <w:p w14:paraId="68760F8A" w14:textId="77777777" w:rsidR="00894126" w:rsidRPr="006E333E" w:rsidRDefault="00894126" w:rsidP="00D743E3">
      <w:pPr>
        <w:autoSpaceDN w:val="0"/>
      </w:pPr>
    </w:p>
    <w:p w14:paraId="143F0E75" w14:textId="77777777" w:rsidR="00426006" w:rsidRPr="006E333E" w:rsidRDefault="00426006" w:rsidP="00CE6297">
      <w:pPr>
        <w:rPr>
          <w:b/>
          <w:bCs/>
        </w:rPr>
      </w:pPr>
      <w:r w:rsidRPr="006E333E">
        <w:rPr>
          <w:b/>
          <w:bCs/>
        </w:rPr>
        <w:t>V. PRAVICE IN OBVEZNOSTI UPORABNIKA</w:t>
      </w:r>
    </w:p>
    <w:p w14:paraId="521A5281" w14:textId="77777777" w:rsidR="00426006" w:rsidRPr="006E333E" w:rsidRDefault="00426006" w:rsidP="00CE6297">
      <w:pPr>
        <w:rPr>
          <w:b/>
          <w:bCs/>
        </w:rPr>
      </w:pPr>
    </w:p>
    <w:p w14:paraId="56DBFAF3" w14:textId="77777777" w:rsidR="00426006" w:rsidRPr="006E333E" w:rsidRDefault="00426006" w:rsidP="008B10EA">
      <w:pPr>
        <w:numPr>
          <w:ilvl w:val="0"/>
          <w:numId w:val="11"/>
        </w:numPr>
        <w:tabs>
          <w:tab w:val="num" w:pos="3338"/>
        </w:tabs>
        <w:jc w:val="center"/>
      </w:pPr>
      <w:r w:rsidRPr="006E333E">
        <w:t>člen</w:t>
      </w:r>
    </w:p>
    <w:p w14:paraId="50371F2F" w14:textId="77777777" w:rsidR="00426006" w:rsidRPr="006E333E" w:rsidRDefault="00426006" w:rsidP="00BB2040">
      <w:pPr>
        <w:jc w:val="left"/>
        <w:rPr>
          <w:b/>
          <w:bCs/>
        </w:rPr>
      </w:pPr>
    </w:p>
    <w:p w14:paraId="6DB41EEB" w14:textId="77777777" w:rsidR="00426006" w:rsidRPr="006E333E" w:rsidRDefault="00426006" w:rsidP="00CE6297">
      <w:r w:rsidRPr="006E333E">
        <w:t>Uporabnik se obvezuje:</w:t>
      </w:r>
    </w:p>
    <w:p w14:paraId="32131D33" w14:textId="77777777" w:rsidR="00426006" w:rsidRPr="006E333E" w:rsidRDefault="00426006" w:rsidP="008B10EA">
      <w:pPr>
        <w:numPr>
          <w:ilvl w:val="0"/>
          <w:numId w:val="20"/>
        </w:numPr>
      </w:pPr>
      <w:r w:rsidRPr="006E333E">
        <w:t>tekoče spremljati izvajanje pogodbenih storitev,</w:t>
      </w:r>
    </w:p>
    <w:p w14:paraId="225402DF" w14:textId="77777777" w:rsidR="00426006" w:rsidRPr="006E333E" w:rsidRDefault="00426006" w:rsidP="008B10EA">
      <w:pPr>
        <w:numPr>
          <w:ilvl w:val="0"/>
          <w:numId w:val="20"/>
        </w:numPr>
      </w:pPr>
      <w:r w:rsidRPr="006E333E">
        <w:t>sodelovati z izvajalcem s ciljem, da se prevzete obveznosti izvršijo pravočasno in v vsestransko zadovoljstvo,</w:t>
      </w:r>
    </w:p>
    <w:p w14:paraId="0BFEFA95" w14:textId="77777777" w:rsidR="00426006" w:rsidRPr="006E333E" w:rsidRDefault="00426006" w:rsidP="008B10EA">
      <w:pPr>
        <w:numPr>
          <w:ilvl w:val="0"/>
          <w:numId w:val="20"/>
        </w:numPr>
      </w:pPr>
      <w:r w:rsidRPr="006E333E">
        <w:t>dati na razpolago izvajalcu vso dokumentacijo in informacije, s katerimi razpolaga, in so za realizacijo pogodbenih storitev potrebne,</w:t>
      </w:r>
    </w:p>
    <w:p w14:paraId="4FDFEA3D" w14:textId="77777777" w:rsidR="00426006" w:rsidRPr="006E333E" w:rsidRDefault="00426006" w:rsidP="008B10EA">
      <w:pPr>
        <w:numPr>
          <w:ilvl w:val="0"/>
          <w:numId w:val="20"/>
        </w:numPr>
      </w:pPr>
      <w:r w:rsidRPr="006E333E">
        <w:t>pravočasno obveščati izvajalca o vseh spremembah in novo nastalih situacijah, ki bi lahko imele vpliv na izvršitev prevzetih storitev in realizacijo izvedbe predmeta pogodbe,</w:t>
      </w:r>
    </w:p>
    <w:p w14:paraId="5C2A0445" w14:textId="77777777" w:rsidR="00426006" w:rsidRPr="006E333E" w:rsidRDefault="00426006" w:rsidP="008B10EA">
      <w:pPr>
        <w:numPr>
          <w:ilvl w:val="0"/>
          <w:numId w:val="20"/>
        </w:numPr>
      </w:pPr>
      <w:r w:rsidRPr="006E333E">
        <w:t>po potrebi potrjevati predlagane, s strani izvajalca nadzora usklajene spremembe.</w:t>
      </w:r>
    </w:p>
    <w:p w14:paraId="52F2AA4D" w14:textId="77777777" w:rsidR="00426006" w:rsidRDefault="00426006" w:rsidP="00BB2040">
      <w:pPr>
        <w:jc w:val="left"/>
        <w:rPr>
          <w:b/>
          <w:bCs/>
        </w:rPr>
      </w:pPr>
    </w:p>
    <w:p w14:paraId="427C20A4" w14:textId="77777777" w:rsidR="00894126" w:rsidRPr="006E333E" w:rsidRDefault="00894126" w:rsidP="00BB2040">
      <w:pPr>
        <w:jc w:val="left"/>
        <w:rPr>
          <w:b/>
          <w:bCs/>
        </w:rPr>
      </w:pPr>
    </w:p>
    <w:p w14:paraId="2EFD1729" w14:textId="77777777" w:rsidR="00426006" w:rsidRPr="006E333E" w:rsidRDefault="00426006" w:rsidP="00BB2040">
      <w:pPr>
        <w:jc w:val="left"/>
        <w:rPr>
          <w:b/>
          <w:bCs/>
        </w:rPr>
      </w:pPr>
      <w:r w:rsidRPr="006E333E">
        <w:rPr>
          <w:b/>
          <w:bCs/>
        </w:rPr>
        <w:t>VI. POGODBENA VREDNOST IN PLAČILO</w:t>
      </w:r>
    </w:p>
    <w:p w14:paraId="3E6E42BB" w14:textId="77777777" w:rsidR="00426006" w:rsidRPr="006E333E" w:rsidRDefault="00426006" w:rsidP="00BB2040">
      <w:pPr>
        <w:jc w:val="left"/>
        <w:rPr>
          <w:b/>
          <w:bCs/>
        </w:rPr>
      </w:pPr>
    </w:p>
    <w:p w14:paraId="2702DAAC" w14:textId="77777777" w:rsidR="00426006" w:rsidRPr="006E333E" w:rsidRDefault="00426006" w:rsidP="008B10EA">
      <w:pPr>
        <w:numPr>
          <w:ilvl w:val="0"/>
          <w:numId w:val="11"/>
        </w:numPr>
        <w:jc w:val="center"/>
      </w:pPr>
      <w:r w:rsidRPr="006E333E">
        <w:t>člen</w:t>
      </w:r>
    </w:p>
    <w:p w14:paraId="338BD10D" w14:textId="77777777" w:rsidR="00426006" w:rsidRPr="006E333E" w:rsidRDefault="00426006" w:rsidP="00BB2040">
      <w:pPr>
        <w:rPr>
          <w:lang w:eastAsia="en-US"/>
        </w:rPr>
      </w:pPr>
    </w:p>
    <w:p w14:paraId="15DFAE07" w14:textId="77777777" w:rsidR="00426006" w:rsidRPr="006E333E" w:rsidRDefault="00426006" w:rsidP="00B34F8A">
      <w:pPr>
        <w:autoSpaceDN w:val="0"/>
        <w:rPr>
          <w:b/>
          <w:bCs/>
        </w:rPr>
      </w:pPr>
      <w:bookmarkStart w:id="288" w:name="_Toc318711898"/>
      <w:bookmarkStart w:id="289" w:name="_Toc318723627"/>
      <w:bookmarkStart w:id="290" w:name="_Toc318723759"/>
      <w:bookmarkStart w:id="291" w:name="_Toc322609487"/>
      <w:bookmarkStart w:id="292" w:name="_Toc322678188"/>
      <w:bookmarkStart w:id="293" w:name="_Toc332714692"/>
      <w:bookmarkStart w:id="294" w:name="_Toc402938177"/>
      <w:bookmarkStart w:id="295" w:name="_Toc402956133"/>
      <w:bookmarkStart w:id="296" w:name="_Toc405979803"/>
      <w:bookmarkStart w:id="297" w:name="_Toc406654020"/>
      <w:bookmarkStart w:id="298" w:name="_Toc446451053"/>
      <w:r w:rsidRPr="006E333E">
        <w:rPr>
          <w:b/>
          <w:bCs/>
        </w:rPr>
        <w:t>Pogodbena vrednost</w:t>
      </w:r>
    </w:p>
    <w:p w14:paraId="4123EEE7" w14:textId="77777777" w:rsidR="00426006" w:rsidRPr="006E333E" w:rsidRDefault="00426006" w:rsidP="00B34F8A">
      <w:pPr>
        <w:autoSpaceDN w:val="0"/>
      </w:pPr>
      <w:r w:rsidRPr="006E333E">
        <w:t>Izvajalec bo storitve nadzornika opravil po ceni z izračunom z izrecnim jamstvom na podlagi 643. člena OZ, ki znaša:</w:t>
      </w:r>
    </w:p>
    <w:tbl>
      <w:tblPr>
        <w:tblW w:w="0" w:type="auto"/>
        <w:tblInd w:w="2" w:type="dxa"/>
        <w:tblLook w:val="00A0" w:firstRow="1" w:lastRow="0" w:firstColumn="1" w:lastColumn="0" w:noHBand="0" w:noVBand="0"/>
      </w:tblPr>
      <w:tblGrid>
        <w:gridCol w:w="3853"/>
        <w:gridCol w:w="3854"/>
      </w:tblGrid>
      <w:tr w:rsidR="00426006" w:rsidRPr="006E333E" w14:paraId="7CE22E6E" w14:textId="77777777">
        <w:tc>
          <w:tcPr>
            <w:tcW w:w="3853" w:type="dxa"/>
          </w:tcPr>
          <w:p w14:paraId="1A90DBC7" w14:textId="77777777" w:rsidR="00426006" w:rsidRPr="006E333E" w:rsidRDefault="00426006" w:rsidP="00C81BC2">
            <w:pPr>
              <w:autoSpaceDN w:val="0"/>
            </w:pPr>
            <w:r w:rsidRPr="006E333E">
              <w:t>brez DDV v EUR:</w:t>
            </w:r>
          </w:p>
        </w:tc>
        <w:tc>
          <w:tcPr>
            <w:tcW w:w="3854" w:type="dxa"/>
          </w:tcPr>
          <w:p w14:paraId="424C1C30" w14:textId="77777777" w:rsidR="00426006" w:rsidRPr="006E333E" w:rsidRDefault="00426006" w:rsidP="00C81BC2">
            <w:pPr>
              <w:autoSpaceDN w:val="0"/>
            </w:pPr>
          </w:p>
        </w:tc>
      </w:tr>
      <w:tr w:rsidR="00426006" w:rsidRPr="006E333E" w14:paraId="601FD00F" w14:textId="77777777">
        <w:tc>
          <w:tcPr>
            <w:tcW w:w="3853" w:type="dxa"/>
          </w:tcPr>
          <w:p w14:paraId="0C1C3FBB" w14:textId="77777777" w:rsidR="00426006" w:rsidRPr="006E333E" w:rsidRDefault="00426006" w:rsidP="00C81BC2">
            <w:pPr>
              <w:autoSpaceDN w:val="0"/>
            </w:pPr>
            <w:r w:rsidRPr="006E333E">
              <w:t>22% DDV:</w:t>
            </w:r>
          </w:p>
        </w:tc>
        <w:tc>
          <w:tcPr>
            <w:tcW w:w="3854" w:type="dxa"/>
          </w:tcPr>
          <w:p w14:paraId="32C58F86" w14:textId="77777777" w:rsidR="00426006" w:rsidRPr="006E333E" w:rsidRDefault="00426006" w:rsidP="00C81BC2">
            <w:pPr>
              <w:autoSpaceDN w:val="0"/>
            </w:pPr>
          </w:p>
        </w:tc>
      </w:tr>
      <w:tr w:rsidR="00426006" w:rsidRPr="006E333E" w14:paraId="3B268BF4" w14:textId="77777777">
        <w:tc>
          <w:tcPr>
            <w:tcW w:w="3853" w:type="dxa"/>
          </w:tcPr>
          <w:p w14:paraId="3F7DBB1F" w14:textId="77777777" w:rsidR="00426006" w:rsidRPr="006E333E" w:rsidRDefault="00426006" w:rsidP="00C81BC2">
            <w:pPr>
              <w:autoSpaceDN w:val="0"/>
            </w:pPr>
            <w:r w:rsidRPr="006E333E">
              <w:t>z DDV v EUR:</w:t>
            </w:r>
          </w:p>
        </w:tc>
        <w:tc>
          <w:tcPr>
            <w:tcW w:w="3854" w:type="dxa"/>
          </w:tcPr>
          <w:p w14:paraId="55806EC6" w14:textId="77777777" w:rsidR="00426006" w:rsidRPr="006E333E" w:rsidRDefault="00426006" w:rsidP="00C81BC2">
            <w:pPr>
              <w:autoSpaceDN w:val="0"/>
            </w:pPr>
          </w:p>
        </w:tc>
      </w:tr>
    </w:tbl>
    <w:p w14:paraId="50D3EA4E" w14:textId="77777777" w:rsidR="00426006" w:rsidRPr="006E333E" w:rsidRDefault="00426006" w:rsidP="00B34F8A">
      <w:pPr>
        <w:autoSpaceDN w:val="0"/>
      </w:pPr>
    </w:p>
    <w:p w14:paraId="6CD083EE" w14:textId="77777777" w:rsidR="00426006" w:rsidRPr="006E333E" w:rsidRDefault="00426006" w:rsidP="00B34F8A">
      <w:pPr>
        <w:autoSpaceDN w:val="0"/>
      </w:pPr>
      <w:r w:rsidRPr="006E333E">
        <w:t>Pogodbena cena iz te pogodbe je fiksna in nespremenljiva do konca izvedbe vseh pogodbenih obveznosti.</w:t>
      </w:r>
    </w:p>
    <w:p w14:paraId="16623A40" w14:textId="77777777" w:rsidR="00426006" w:rsidRPr="006E333E" w:rsidRDefault="00426006" w:rsidP="00BB2040">
      <w:pPr>
        <w:keepNext/>
        <w:jc w:val="left"/>
        <w:rPr>
          <w:b/>
          <w:bCs/>
        </w:rPr>
      </w:pPr>
    </w:p>
    <w:p w14:paraId="5161553B" w14:textId="77777777" w:rsidR="00426006" w:rsidRPr="006E333E" w:rsidRDefault="00426006" w:rsidP="008B10EA">
      <w:pPr>
        <w:numPr>
          <w:ilvl w:val="0"/>
          <w:numId w:val="11"/>
        </w:numPr>
        <w:jc w:val="center"/>
      </w:pPr>
      <w:r w:rsidRPr="006E333E">
        <w:t>člen</w:t>
      </w:r>
    </w:p>
    <w:p w14:paraId="1E0FAA2D" w14:textId="77777777" w:rsidR="00426006" w:rsidRPr="006E333E" w:rsidRDefault="00426006" w:rsidP="00BB2040">
      <w:pPr>
        <w:keepNext/>
        <w:jc w:val="left"/>
        <w:rPr>
          <w:b/>
          <w:bCs/>
        </w:rPr>
      </w:pPr>
    </w:p>
    <w:p w14:paraId="5A004FD8" w14:textId="77777777" w:rsidR="00426006" w:rsidRPr="006E333E" w:rsidRDefault="00426006" w:rsidP="00B34F8A">
      <w:pPr>
        <w:autoSpaceDN w:val="0"/>
        <w:rPr>
          <w:b/>
          <w:bCs/>
        </w:rPr>
      </w:pPr>
      <w:r w:rsidRPr="006E333E">
        <w:rPr>
          <w:b/>
          <w:bCs/>
        </w:rPr>
        <w:t>Obračun pogodbeno izvedenih storitev</w:t>
      </w:r>
    </w:p>
    <w:p w14:paraId="590406F5" w14:textId="77777777" w:rsidR="00426006" w:rsidRPr="006E333E" w:rsidRDefault="00426006" w:rsidP="00B34F8A">
      <w:pPr>
        <w:autoSpaceDN w:val="0"/>
      </w:pPr>
      <w:r w:rsidRPr="006E333E">
        <w:t>Izvajalec bo storitev izvajanja nadzora gradnje obračunaval s posameznimi mesečnimi računi. Znesek posameznega računa se določi po naslednji formuli:</w:t>
      </w:r>
    </w:p>
    <w:p w14:paraId="0A8BB7A7" w14:textId="77777777" w:rsidR="00426006" w:rsidRPr="006E333E" w:rsidRDefault="00426006" w:rsidP="00B34F8A">
      <w:pPr>
        <w:autoSpaceDN w:val="0"/>
      </w:pPr>
      <w:r w:rsidRPr="006E333E">
        <w:tab/>
      </w:r>
    </w:p>
    <w:p w14:paraId="2D11428F" w14:textId="77777777" w:rsidR="00426006" w:rsidRPr="006E333E" w:rsidRDefault="00426006" w:rsidP="00B34F8A">
      <w:pPr>
        <w:autoSpaceDN w:val="0"/>
      </w:pPr>
      <w:r w:rsidRPr="006E333E">
        <w:t xml:space="preserve">Vrednost mesečnega računa = (pogodbena vrednost te storitve x vrednost mesečne situacije izvajalca gradnje) / pogodbena vrednost gradnje – 5% (vrednost zadržanega plačila). </w:t>
      </w:r>
    </w:p>
    <w:p w14:paraId="0A3326F8" w14:textId="77777777" w:rsidR="00426006" w:rsidRPr="006E333E" w:rsidRDefault="00426006" w:rsidP="00B34F8A">
      <w:pPr>
        <w:autoSpaceDN w:val="0"/>
      </w:pPr>
    </w:p>
    <w:p w14:paraId="676AA25A" w14:textId="77777777" w:rsidR="00426006" w:rsidRPr="006E333E" w:rsidRDefault="00426006" w:rsidP="00B34F8A">
      <w:pPr>
        <w:autoSpaceDN w:val="0"/>
      </w:pPr>
      <w:r w:rsidRPr="006E333E">
        <w:t>Za 5 % pogodbenega zneska izvajalec nadzora izstavi račun po pridobitvi uporabnega dovoljenja ter uspešno izvedenem končnim obračunom ter uspešno izvedenem končnim obračunom in primopredaji GOI del.</w:t>
      </w:r>
    </w:p>
    <w:p w14:paraId="00E3419F" w14:textId="77777777" w:rsidR="00426006" w:rsidRPr="006E333E" w:rsidRDefault="00426006" w:rsidP="00B34F8A">
      <w:pPr>
        <w:autoSpaceDN w:val="0"/>
      </w:pPr>
    </w:p>
    <w:p w14:paraId="29592BF5" w14:textId="77777777" w:rsidR="00426006" w:rsidRPr="006E333E" w:rsidRDefault="00426006" w:rsidP="00B34F8A">
      <w:pPr>
        <w:autoSpaceDN w:val="0"/>
      </w:pPr>
      <w:r w:rsidRPr="006E333E">
        <w:t>V primeru spremembe pogodbene vrednosti gradnje, pogodbene stranke za izračun zneska mesečnega računa upoštevata prvotno pogodbeno vrednost gradnje, razen če se z dodatkom k pogodbi ne dogovorijo drugače. Kumulativni znesek mesečnih računov ne more presegati pogodbene vrednosti iz te pogodbe, če tega pogodbene stranke posebej predhodno ne dogovorijo z dodatkom k pogodbi.</w:t>
      </w:r>
    </w:p>
    <w:p w14:paraId="5CF81C83" w14:textId="77777777" w:rsidR="00426006" w:rsidRPr="006E333E" w:rsidRDefault="00426006" w:rsidP="00BB2040">
      <w:pPr>
        <w:keepNext/>
        <w:jc w:val="left"/>
        <w:rPr>
          <w:b/>
          <w:bCs/>
        </w:rPr>
      </w:pPr>
    </w:p>
    <w:bookmarkEnd w:id="288"/>
    <w:bookmarkEnd w:id="289"/>
    <w:bookmarkEnd w:id="290"/>
    <w:bookmarkEnd w:id="291"/>
    <w:bookmarkEnd w:id="292"/>
    <w:bookmarkEnd w:id="293"/>
    <w:bookmarkEnd w:id="294"/>
    <w:bookmarkEnd w:id="295"/>
    <w:bookmarkEnd w:id="296"/>
    <w:bookmarkEnd w:id="297"/>
    <w:bookmarkEnd w:id="298"/>
    <w:p w14:paraId="356AB002" w14:textId="77777777" w:rsidR="00426006" w:rsidRPr="006E333E" w:rsidRDefault="00426006" w:rsidP="008B10EA">
      <w:pPr>
        <w:numPr>
          <w:ilvl w:val="0"/>
          <w:numId w:val="11"/>
        </w:numPr>
        <w:jc w:val="center"/>
      </w:pPr>
      <w:r w:rsidRPr="006E333E">
        <w:t>člen</w:t>
      </w:r>
    </w:p>
    <w:p w14:paraId="58EF19C9" w14:textId="77777777" w:rsidR="00426006" w:rsidRPr="006E333E" w:rsidRDefault="00426006" w:rsidP="00BB2040">
      <w:pPr>
        <w:rPr>
          <w:lang w:eastAsia="en-US"/>
        </w:rPr>
      </w:pPr>
    </w:p>
    <w:p w14:paraId="67BD24C9" w14:textId="77777777" w:rsidR="00426006" w:rsidRPr="006E333E" w:rsidRDefault="00426006" w:rsidP="00B34F8A">
      <w:pPr>
        <w:autoSpaceDN w:val="0"/>
        <w:rPr>
          <w:b/>
          <w:bCs/>
        </w:rPr>
      </w:pPr>
      <w:r w:rsidRPr="006E333E">
        <w:rPr>
          <w:b/>
          <w:bCs/>
        </w:rPr>
        <w:t>Izstavljanje računov</w:t>
      </w:r>
    </w:p>
    <w:p w14:paraId="5E391B05" w14:textId="77777777" w:rsidR="00426006" w:rsidRPr="006E333E" w:rsidRDefault="00426006" w:rsidP="00B34F8A">
      <w:pPr>
        <w:autoSpaceDN w:val="0"/>
      </w:pPr>
      <w:r w:rsidRPr="006E333E">
        <w:t xml:space="preserve">Izvajalec bo naročniku izstavil račun do desetega (10.) dne v mesecu za storitve, izvršene v preteklem mesecu. </w:t>
      </w:r>
    </w:p>
    <w:p w14:paraId="4FCE6D27" w14:textId="77777777" w:rsidR="00426006" w:rsidRPr="006E333E" w:rsidRDefault="00426006" w:rsidP="00B34F8A">
      <w:pPr>
        <w:autoSpaceDN w:val="0"/>
      </w:pPr>
    </w:p>
    <w:p w14:paraId="3D3E3EF2" w14:textId="77777777" w:rsidR="00426006" w:rsidRPr="006E333E" w:rsidRDefault="00426006" w:rsidP="00B34F8A">
      <w:pPr>
        <w:autoSpaceDN w:val="0"/>
      </w:pPr>
      <w:r w:rsidRPr="006E333E">
        <w:t>Iz izstavljenega mesečnega računa mora biti razvidno:</w:t>
      </w:r>
    </w:p>
    <w:p w14:paraId="18019239" w14:textId="77777777" w:rsidR="00426006" w:rsidRPr="006E333E" w:rsidRDefault="00426006" w:rsidP="008B10EA">
      <w:pPr>
        <w:numPr>
          <w:ilvl w:val="0"/>
          <w:numId w:val="29"/>
        </w:numPr>
        <w:autoSpaceDN w:val="0"/>
      </w:pPr>
      <w:r w:rsidRPr="006E333E">
        <w:t>ID za DDV vseh pogodbenih strank in morebitnih podizvajalcev;</w:t>
      </w:r>
    </w:p>
    <w:p w14:paraId="0F53530D" w14:textId="77777777" w:rsidR="00426006" w:rsidRPr="006E333E" w:rsidRDefault="00426006" w:rsidP="008B10EA">
      <w:pPr>
        <w:numPr>
          <w:ilvl w:val="0"/>
          <w:numId w:val="29"/>
        </w:numPr>
        <w:autoSpaceDN w:val="0"/>
      </w:pPr>
      <w:r w:rsidRPr="006E333E">
        <w:t>obseg in vrsta ter specifikacija opravljenih del ter opredelitev izvajalca teh del;</w:t>
      </w:r>
    </w:p>
    <w:p w14:paraId="0AA5D1FF" w14:textId="77777777" w:rsidR="00426006" w:rsidRPr="006E333E" w:rsidRDefault="00426006" w:rsidP="008B10EA">
      <w:pPr>
        <w:numPr>
          <w:ilvl w:val="0"/>
          <w:numId w:val="29"/>
        </w:numPr>
        <w:autoSpaceDN w:val="0"/>
      </w:pPr>
      <w:r w:rsidRPr="006E333E">
        <w:t>višina posameznega računa ter posebej prikazan znesek pripadajočega DDV.</w:t>
      </w:r>
    </w:p>
    <w:p w14:paraId="1675E6ED" w14:textId="77777777" w:rsidR="00426006" w:rsidRPr="006E333E" w:rsidRDefault="00426006" w:rsidP="00B34F8A">
      <w:pPr>
        <w:autoSpaceDN w:val="0"/>
      </w:pPr>
    </w:p>
    <w:p w14:paraId="4428C9EB" w14:textId="77777777" w:rsidR="00426006" w:rsidRPr="006E333E" w:rsidRDefault="00426006" w:rsidP="00B34F8A">
      <w:pPr>
        <w:autoSpaceDN w:val="0"/>
      </w:pPr>
      <w:r w:rsidRPr="006E333E">
        <w:t>Obvezna priloga vsakega mesečnega računa je ustrezno izdelano in naročniku dostavljeno mesečno poročilo, ki ga je izvajalec dolžan v pisni obliki, do 10. v mesecu za pretekli mesec, na zahtevo naročnika pa tudi pogosteje, izročiti naročniku. Naročnik si pridržuje pravico zadržati plačilo računa, če izvajalec ne predloži poročila. Poročilo mora vsebovati:</w:t>
      </w:r>
    </w:p>
    <w:p w14:paraId="6BD72292" w14:textId="77777777" w:rsidR="00426006" w:rsidRPr="006E333E" w:rsidRDefault="00426006" w:rsidP="008B10EA">
      <w:pPr>
        <w:numPr>
          <w:ilvl w:val="0"/>
          <w:numId w:val="29"/>
        </w:numPr>
        <w:autoSpaceDN w:val="0"/>
      </w:pPr>
      <w:r w:rsidRPr="006E333E">
        <w:t>opis in količina izvedenih del gradnje, z navedbo finančne realizacije del po pogodbenem predračunu in navedbo skladnosti opravljenih del s programom po posameznih aktivnostih,</w:t>
      </w:r>
    </w:p>
    <w:p w14:paraId="375631F3" w14:textId="77777777" w:rsidR="00426006" w:rsidRPr="006E333E" w:rsidRDefault="00426006" w:rsidP="008B10EA">
      <w:pPr>
        <w:numPr>
          <w:ilvl w:val="0"/>
          <w:numId w:val="29"/>
        </w:numPr>
        <w:autoSpaceDN w:val="0"/>
      </w:pPr>
      <w:r w:rsidRPr="006E333E">
        <w:t>navedbo in kratek opis izvedenih aktivnosti nadzora, skupno število ur, ki so bile potrebne za izvedbo teh aktivnosti po posameznih vključenih kadrih,</w:t>
      </w:r>
    </w:p>
    <w:p w14:paraId="00C71B50" w14:textId="77777777" w:rsidR="00426006" w:rsidRPr="006E333E" w:rsidRDefault="00426006" w:rsidP="008B10EA">
      <w:pPr>
        <w:numPr>
          <w:ilvl w:val="0"/>
          <w:numId w:val="29"/>
        </w:numPr>
        <w:autoSpaceDN w:val="0"/>
      </w:pPr>
      <w:r w:rsidRPr="006E333E">
        <w:t>realizacijo sklepov tedenskih operativnih sestankov,</w:t>
      </w:r>
    </w:p>
    <w:p w14:paraId="716F6BFB" w14:textId="77777777" w:rsidR="00426006" w:rsidRPr="006E333E" w:rsidRDefault="00426006" w:rsidP="008B10EA">
      <w:pPr>
        <w:numPr>
          <w:ilvl w:val="0"/>
          <w:numId w:val="29"/>
        </w:numPr>
        <w:autoSpaceDN w:val="0"/>
      </w:pPr>
      <w:r w:rsidRPr="006E333E">
        <w:t>informacije o pomanjkljivostih in odstopanjih pri izvajanju gradnje ali veljavnih predpisov s strani izvajalca gradnje in o izrečenih ukrepih, če je do njih prišlo,</w:t>
      </w:r>
    </w:p>
    <w:p w14:paraId="5A8E648F" w14:textId="77777777" w:rsidR="00426006" w:rsidRPr="006E333E" w:rsidRDefault="00426006" w:rsidP="008B10EA">
      <w:pPr>
        <w:numPr>
          <w:ilvl w:val="0"/>
          <w:numId w:val="29"/>
        </w:numPr>
        <w:autoSpaceDN w:val="0"/>
      </w:pPr>
      <w:r w:rsidRPr="006E333E">
        <w:t>informacije o odpravi ugotovljenih pomanjkljivostih,</w:t>
      </w:r>
    </w:p>
    <w:p w14:paraId="23B4A861" w14:textId="77777777" w:rsidR="00426006" w:rsidRPr="006E333E" w:rsidRDefault="00426006" w:rsidP="008B10EA">
      <w:pPr>
        <w:numPr>
          <w:ilvl w:val="0"/>
          <w:numId w:val="29"/>
        </w:numPr>
        <w:autoSpaceDN w:val="0"/>
      </w:pPr>
      <w:r w:rsidRPr="006E333E">
        <w:t>druge informacije, pomembne za naročnika, če izvajalec z njimi razpolaga,</w:t>
      </w:r>
    </w:p>
    <w:p w14:paraId="64AC5053" w14:textId="77777777" w:rsidR="00426006" w:rsidRPr="006E333E" w:rsidRDefault="00426006" w:rsidP="008B10EA">
      <w:pPr>
        <w:numPr>
          <w:ilvl w:val="0"/>
          <w:numId w:val="29"/>
        </w:numPr>
        <w:autoSpaceDN w:val="0"/>
      </w:pPr>
      <w:r w:rsidRPr="006E333E">
        <w:t>opozorila naročniku glede morebitno potrebnih aktivnosti s strani naročnika, ki so potrebne za izvedbo del skladno s to pogodbo in skladno s pogodbo za izvedbo gradnje.</w:t>
      </w:r>
    </w:p>
    <w:p w14:paraId="41927E1B" w14:textId="77777777" w:rsidR="00426006" w:rsidRPr="006E333E" w:rsidRDefault="00426006" w:rsidP="00BB2040">
      <w:pPr>
        <w:overflowPunct w:val="0"/>
        <w:autoSpaceDE w:val="0"/>
        <w:autoSpaceDN w:val="0"/>
        <w:adjustRightInd w:val="0"/>
        <w:textAlignment w:val="baseline"/>
      </w:pPr>
    </w:p>
    <w:p w14:paraId="2BFCB89D" w14:textId="77777777" w:rsidR="00426006" w:rsidRPr="006E333E" w:rsidRDefault="00426006" w:rsidP="008B10EA">
      <w:pPr>
        <w:numPr>
          <w:ilvl w:val="0"/>
          <w:numId w:val="11"/>
        </w:numPr>
        <w:jc w:val="center"/>
      </w:pPr>
      <w:r w:rsidRPr="006E333E">
        <w:t>člen</w:t>
      </w:r>
    </w:p>
    <w:p w14:paraId="19431A9B" w14:textId="77777777" w:rsidR="00426006" w:rsidRPr="006E333E" w:rsidRDefault="00426006" w:rsidP="00BB2040">
      <w:pPr>
        <w:overflowPunct w:val="0"/>
        <w:autoSpaceDE w:val="0"/>
        <w:autoSpaceDN w:val="0"/>
        <w:adjustRightInd w:val="0"/>
        <w:textAlignment w:val="baseline"/>
      </w:pPr>
    </w:p>
    <w:p w14:paraId="3E606F4B" w14:textId="77777777" w:rsidR="00426006" w:rsidRPr="006E333E" w:rsidRDefault="00426006" w:rsidP="00BB2040">
      <w:pPr>
        <w:overflowPunct w:val="0"/>
        <w:autoSpaceDE w:val="0"/>
        <w:autoSpaceDN w:val="0"/>
        <w:adjustRightInd w:val="0"/>
        <w:textAlignment w:val="baseline"/>
      </w:pPr>
      <w:r w:rsidRPr="006E333E">
        <w:t xml:space="preserve">Naročnik bo plačilo izvedel s </w:t>
      </w:r>
      <w:r w:rsidRPr="006E333E">
        <w:rPr>
          <w:lang w:eastAsia="en-US"/>
        </w:rPr>
        <w:t xml:space="preserve">proračunskih postavk 3564 in 875 </w:t>
      </w:r>
      <w:r w:rsidRPr="006E333E">
        <w:t xml:space="preserve">trideseti </w:t>
      </w:r>
      <w:r w:rsidRPr="006E333E">
        <w:rPr>
          <w:lang w:eastAsia="en-US"/>
        </w:rPr>
        <w:t>(</w:t>
      </w:r>
      <w:r w:rsidRPr="006E333E">
        <w:t>30.) dan od prejema računa, ki ga izvajalec izstavi najkasneje do 10. (desetega) dne v mesecu za storitve, izvršene v preteklem mesecu.</w:t>
      </w:r>
    </w:p>
    <w:p w14:paraId="149A78ED" w14:textId="77777777" w:rsidR="00426006" w:rsidRPr="006E333E" w:rsidRDefault="00426006" w:rsidP="00BB2040">
      <w:pPr>
        <w:tabs>
          <w:tab w:val="left" w:pos="2268"/>
          <w:tab w:val="left" w:pos="5670"/>
        </w:tabs>
        <w:rPr>
          <w:color w:val="000000"/>
        </w:rPr>
      </w:pPr>
    </w:p>
    <w:p w14:paraId="051DC610" w14:textId="77777777" w:rsidR="00426006" w:rsidRPr="006E333E" w:rsidRDefault="00426006" w:rsidP="00BB2040">
      <w:pPr>
        <w:overflowPunct w:val="0"/>
        <w:autoSpaceDE w:val="0"/>
        <w:autoSpaceDN w:val="0"/>
        <w:adjustRightInd w:val="0"/>
        <w:textAlignment w:val="baseline"/>
      </w:pPr>
      <w:r w:rsidRPr="006E333E">
        <w:t xml:space="preserve">Znesek računa mora biti nakazan na transakcijski račun izvajalca:  </w:t>
      </w:r>
    </w:p>
    <w:p w14:paraId="6243FC7F" w14:textId="77777777" w:rsidR="00426006" w:rsidRPr="006E333E" w:rsidRDefault="00426006" w:rsidP="00BB2040">
      <w:pPr>
        <w:overflowPunct w:val="0"/>
        <w:autoSpaceDE w:val="0"/>
        <w:autoSpaceDN w:val="0"/>
        <w:adjustRightInd w:val="0"/>
        <w:textAlignment w:val="baseline"/>
      </w:pPr>
      <w:r w:rsidRPr="006E333E">
        <w:t xml:space="preserve">banka ......................................................................................  </w:t>
      </w:r>
    </w:p>
    <w:p w14:paraId="653A862D" w14:textId="77777777" w:rsidR="00426006" w:rsidRPr="006E333E" w:rsidRDefault="00426006" w:rsidP="00BB2040">
      <w:pPr>
        <w:overflowPunct w:val="0"/>
        <w:autoSpaceDE w:val="0"/>
        <w:autoSpaceDN w:val="0"/>
        <w:adjustRightInd w:val="0"/>
        <w:textAlignment w:val="baseline"/>
      </w:pPr>
      <w:r w:rsidRPr="006E333E">
        <w:t>št. računa ................................................................................</w:t>
      </w:r>
    </w:p>
    <w:p w14:paraId="113A57B9" w14:textId="77777777" w:rsidR="00426006" w:rsidRPr="006E333E" w:rsidRDefault="00426006" w:rsidP="00BB2040">
      <w:pPr>
        <w:overflowPunct w:val="0"/>
        <w:autoSpaceDE w:val="0"/>
        <w:autoSpaceDN w:val="0"/>
        <w:adjustRightInd w:val="0"/>
        <w:textAlignment w:val="baseline"/>
      </w:pPr>
      <w:r w:rsidRPr="006E333E">
        <w:t>oziroma na transakcijske račune podizvajalcev skladno z ZJN-3.</w:t>
      </w:r>
      <w:r w:rsidRPr="006E333E">
        <w:tab/>
      </w:r>
    </w:p>
    <w:p w14:paraId="064412DA" w14:textId="77777777" w:rsidR="00426006" w:rsidRPr="006E333E" w:rsidRDefault="00426006" w:rsidP="00BB2040">
      <w:pPr>
        <w:tabs>
          <w:tab w:val="left" w:pos="2268"/>
          <w:tab w:val="left" w:pos="5670"/>
        </w:tabs>
        <w:rPr>
          <w:color w:val="000000"/>
        </w:rPr>
      </w:pPr>
    </w:p>
    <w:p w14:paraId="7C93E2F9" w14:textId="77777777" w:rsidR="00426006" w:rsidRPr="006E333E" w:rsidRDefault="00426006" w:rsidP="00BB2040">
      <w:pPr>
        <w:overflowPunct w:val="0"/>
        <w:autoSpaceDE w:val="0"/>
        <w:autoSpaceDN w:val="0"/>
        <w:adjustRightInd w:val="0"/>
        <w:textAlignment w:val="baseline"/>
        <w:rPr>
          <w:lang w:eastAsia="en-US"/>
        </w:rPr>
      </w:pPr>
      <w:r w:rsidRPr="006E333E">
        <w:rPr>
          <w:lang w:eastAsia="en-US"/>
        </w:rPr>
        <w:t>Izvajalec bo moral vse račune naročniku pošiljati izključno v elektronski obliki (e-račun), skladno z zakonom, ki ureja opravljanje plačilnih storitev za proračunske uporabnike.</w:t>
      </w:r>
    </w:p>
    <w:p w14:paraId="507769FC" w14:textId="77777777" w:rsidR="00426006" w:rsidRPr="006E333E" w:rsidRDefault="00426006" w:rsidP="00BB2040">
      <w:pPr>
        <w:overflowPunct w:val="0"/>
        <w:autoSpaceDE w:val="0"/>
        <w:autoSpaceDN w:val="0"/>
        <w:adjustRightInd w:val="0"/>
        <w:textAlignment w:val="baseline"/>
      </w:pPr>
    </w:p>
    <w:p w14:paraId="1029C862" w14:textId="77777777" w:rsidR="00426006" w:rsidRPr="006E333E" w:rsidRDefault="00426006" w:rsidP="00BB2040">
      <w:pPr>
        <w:overflowPunct w:val="0"/>
        <w:autoSpaceDE w:val="0"/>
        <w:autoSpaceDN w:val="0"/>
        <w:adjustRightInd w:val="0"/>
        <w:textAlignment w:val="baseline"/>
      </w:pPr>
      <w:r w:rsidRPr="006E333E">
        <w:t>Od neupravičeno in/ali nepravočasno plačanih zneskov pripadajo izvajalcu oziroma podizvajalcem zakonite zamudne obresti.</w:t>
      </w:r>
    </w:p>
    <w:p w14:paraId="2DF9174B" w14:textId="77777777" w:rsidR="00426006" w:rsidRPr="006E333E" w:rsidRDefault="00426006" w:rsidP="00BB2040">
      <w:pPr>
        <w:tabs>
          <w:tab w:val="left" w:pos="2268"/>
          <w:tab w:val="left" w:pos="5670"/>
        </w:tabs>
        <w:ind w:left="720"/>
        <w:rPr>
          <w:color w:val="000000"/>
        </w:rPr>
      </w:pPr>
    </w:p>
    <w:p w14:paraId="47FF5ADB" w14:textId="77777777" w:rsidR="00426006" w:rsidRPr="006E333E" w:rsidRDefault="00426006" w:rsidP="00BB2040">
      <w:pPr>
        <w:rPr>
          <w:color w:val="000000"/>
        </w:rPr>
      </w:pPr>
      <w:r w:rsidRPr="006E333E">
        <w:rPr>
          <w:lang w:eastAsia="en-US"/>
        </w:rPr>
        <w:t>Pog</w:t>
      </w:r>
      <w:r w:rsidRPr="006E333E">
        <w:rPr>
          <w:color w:val="000000"/>
        </w:rPr>
        <w:t>odbene stranke so soglasne, da je izpolnitev te pogodbe vezana na proračunske zmogljivosti naročnika v letih 20</w:t>
      </w:r>
      <w:r w:rsidR="00D12A24">
        <w:rPr>
          <w:color w:val="000000"/>
        </w:rPr>
        <w:t>20</w:t>
      </w:r>
      <w:r w:rsidRPr="006E333E">
        <w:rPr>
          <w:color w:val="000000"/>
        </w:rPr>
        <w:t xml:space="preserve"> in 20</w:t>
      </w:r>
      <w:r w:rsidR="00D12A24">
        <w:rPr>
          <w:color w:val="000000"/>
        </w:rPr>
        <w:t>21</w:t>
      </w:r>
      <w:r w:rsidRPr="006E333E">
        <w:rPr>
          <w:color w:val="000000"/>
        </w:rPr>
        <w:t>. Če pride do spremembe v proračunu ali programu dela naročnika / uporabnika oziroma do proračunskih ukrepov, ki neposredno vplivajo na to pogodbo, so stranke soglasne, da s sklenitvijo dodatka k tej pogodbi to pogodbo ustrezno spremenijo.</w:t>
      </w:r>
    </w:p>
    <w:p w14:paraId="2A4D6FC2" w14:textId="77777777" w:rsidR="00426006" w:rsidRPr="006E333E" w:rsidRDefault="00426006" w:rsidP="00BB2040">
      <w:pPr>
        <w:rPr>
          <w:color w:val="000000"/>
        </w:rPr>
      </w:pPr>
    </w:p>
    <w:p w14:paraId="77C5240A" w14:textId="77777777" w:rsidR="00426006" w:rsidRPr="006E333E" w:rsidRDefault="00426006" w:rsidP="00BB2040">
      <w:pPr>
        <w:rPr>
          <w:noProof/>
          <w:lang w:eastAsia="en-US"/>
        </w:rPr>
      </w:pPr>
      <w:r w:rsidRPr="006E333E">
        <w:rPr>
          <w:noProof/>
          <w:lang w:eastAsia="en-US"/>
        </w:rPr>
        <w:t xml:space="preserve">V primeru, da pride do prekinitve gradnje ali pa so zastoji na gradbišču takšne narave, da v tem času </w:t>
      </w:r>
      <w:r w:rsidRPr="006E333E">
        <w:rPr>
          <w:lang w:eastAsia="en-US"/>
        </w:rPr>
        <w:t>storitve gradbenega nadzora v izvedbi projekta</w:t>
      </w:r>
      <w:r w:rsidRPr="006E333E">
        <w:rPr>
          <w:noProof/>
          <w:lang w:eastAsia="en-US"/>
        </w:rPr>
        <w:t xml:space="preserve"> niso potrebne in se ne izvajajo, se za to obdobje računi ne izstavijo. </w:t>
      </w:r>
    </w:p>
    <w:p w14:paraId="6104872C" w14:textId="77777777" w:rsidR="00426006" w:rsidRPr="006E333E" w:rsidRDefault="00426006" w:rsidP="00B34F8A">
      <w:pPr>
        <w:jc w:val="left"/>
        <w:rPr>
          <w:i/>
          <w:iCs/>
        </w:rPr>
      </w:pPr>
      <w:r w:rsidRPr="006E333E">
        <w:rPr>
          <w:b/>
          <w:bCs/>
        </w:rPr>
        <w:lastRenderedPageBreak/>
        <w:t xml:space="preserve">VII. PODIZVAJALCI </w:t>
      </w:r>
      <w:r w:rsidRPr="006E333E">
        <w:rPr>
          <w:i/>
          <w:iCs/>
        </w:rPr>
        <w:t>/se upošteva v primeru, da izvajalec nastopa s podizvajalci/</w:t>
      </w:r>
    </w:p>
    <w:p w14:paraId="05C2806D" w14:textId="77777777" w:rsidR="00426006" w:rsidRPr="006E333E" w:rsidRDefault="00426006" w:rsidP="00B34F8A">
      <w:pPr>
        <w:jc w:val="left"/>
        <w:rPr>
          <w:b/>
          <w:bCs/>
        </w:rPr>
      </w:pPr>
    </w:p>
    <w:p w14:paraId="11C5761F" w14:textId="77777777" w:rsidR="00426006" w:rsidRPr="006E333E" w:rsidRDefault="00426006" w:rsidP="008B10EA">
      <w:pPr>
        <w:numPr>
          <w:ilvl w:val="0"/>
          <w:numId w:val="11"/>
        </w:numPr>
        <w:jc w:val="center"/>
      </w:pPr>
      <w:r w:rsidRPr="006E333E">
        <w:t>člen</w:t>
      </w:r>
    </w:p>
    <w:p w14:paraId="5F51304B" w14:textId="77777777" w:rsidR="00426006" w:rsidRPr="006E333E" w:rsidRDefault="00426006" w:rsidP="00BB2040">
      <w:pPr>
        <w:rPr>
          <w:noProof/>
          <w:lang w:eastAsia="en-US"/>
        </w:rPr>
      </w:pPr>
    </w:p>
    <w:p w14:paraId="48B68D74" w14:textId="77777777" w:rsidR="00426006" w:rsidRPr="006E333E" w:rsidRDefault="00426006" w:rsidP="00B34F8A">
      <w:r w:rsidRPr="006E333E">
        <w:t>Izvajalec pri izvajanju te pogodbe nastopa s podizvajalcem:</w:t>
      </w:r>
    </w:p>
    <w:p w14:paraId="1E5D7DAC" w14:textId="77777777" w:rsidR="00426006" w:rsidRPr="006E333E" w:rsidRDefault="00426006" w:rsidP="008B10EA">
      <w:pPr>
        <w:numPr>
          <w:ilvl w:val="0"/>
          <w:numId w:val="22"/>
        </w:numPr>
      </w:pPr>
      <w:r w:rsidRPr="006E333E">
        <w:t>______________________________________________________________________________</w:t>
      </w:r>
    </w:p>
    <w:p w14:paraId="03AB03DC" w14:textId="77777777" w:rsidR="00426006" w:rsidRPr="006E333E" w:rsidRDefault="00426006" w:rsidP="00B34F8A">
      <w:r w:rsidRPr="006E333E">
        <w:t xml:space="preserve">/navesti naziv, polni naslov, matično številko, identifikacijsko številko za DDV in račun/, </w:t>
      </w:r>
    </w:p>
    <w:p w14:paraId="52BFB044" w14:textId="77777777" w:rsidR="00426006" w:rsidRPr="006E333E" w:rsidRDefault="00426006" w:rsidP="00B34F8A">
      <w:r w:rsidRPr="006E333E">
        <w:t xml:space="preserve">in sicer bo navedeni podizvajalec izvajal ___________________________________________________. </w:t>
      </w:r>
      <w:r w:rsidRPr="006E333E">
        <w:rPr>
          <w:i/>
          <w:iCs/>
        </w:rPr>
        <w:t>/navesti vrsto in vrednost storitev/</w:t>
      </w:r>
    </w:p>
    <w:p w14:paraId="1ED9F407" w14:textId="77777777" w:rsidR="00426006" w:rsidRPr="006E333E" w:rsidRDefault="00426006" w:rsidP="00B34F8A">
      <w:r w:rsidRPr="006E333E">
        <w:t>Rok plačila podizvajalcu je enak, kot je določen za plačilo obveznosti naročnika do izvajalca v tej pogodbi.</w:t>
      </w:r>
    </w:p>
    <w:p w14:paraId="2A73636C" w14:textId="77777777" w:rsidR="00426006" w:rsidRPr="006E333E" w:rsidRDefault="00426006" w:rsidP="00B34F8A">
      <w:pPr>
        <w:rPr>
          <w:i/>
          <w:iCs/>
        </w:rPr>
      </w:pPr>
      <w:r w:rsidRPr="006E333E">
        <w:t xml:space="preserve">Izvajalec pooblašča naročnika, da na podlagi potrjenega računa s strani izvajalca neposredno plačuje podizvajalcu. Soglasje podizvajalca, na podlagi katerega naročnik namesto izvajalca poravna podizvajalčevo terjatev do izvajalca je sestavni del in priloga te pogodbe. Izvajalec svojemu računu </w:t>
      </w:r>
      <w:r w:rsidRPr="006E333E">
        <w:rPr>
          <w:color w:val="000000"/>
        </w:rPr>
        <w:t>ali situaciji priloži račun podizvajalca, ki ga je predhodno potrdil.</w:t>
      </w:r>
      <w:r w:rsidRPr="006E333E">
        <w:rPr>
          <w:i/>
          <w:iCs/>
        </w:rPr>
        <w:t xml:space="preserve"> /se upošteva v primeru, da podizvajalec zahteva neposredno plačilo/</w:t>
      </w:r>
    </w:p>
    <w:p w14:paraId="27B9E686" w14:textId="77777777" w:rsidR="00426006" w:rsidRPr="006E333E" w:rsidRDefault="00426006" w:rsidP="00B34F8A"/>
    <w:p w14:paraId="21CD76AD" w14:textId="77777777" w:rsidR="00426006" w:rsidRPr="006E333E" w:rsidRDefault="00426006" w:rsidP="00B34F8A">
      <w:pPr>
        <w:rPr>
          <w:i/>
          <w:iCs/>
        </w:rPr>
      </w:pPr>
      <w:r w:rsidRPr="006E333E">
        <w:t>Izvajalec se zavezuje naročniku najpozneje v 60 dneh od plačila končnega računa poslati svojo pisno izjavo in pisno izjavo podizvajalca, da je podizvajalec prejel plačilo za izvedeno storitev, neposredno povezano s predmetom javnega naročila.</w:t>
      </w:r>
      <w:r w:rsidRPr="006E333E">
        <w:rPr>
          <w:i/>
          <w:iCs/>
        </w:rPr>
        <w:t xml:space="preserve"> /se upošteva v primeru, da podizvajalec ne zahteva neposrednega plačila/</w:t>
      </w:r>
    </w:p>
    <w:p w14:paraId="624E9613" w14:textId="77777777" w:rsidR="00426006" w:rsidRPr="006E333E" w:rsidRDefault="00426006" w:rsidP="00B34F8A"/>
    <w:p w14:paraId="7BE03ED3" w14:textId="77777777" w:rsidR="00426006" w:rsidRPr="006E333E" w:rsidRDefault="00426006" w:rsidP="00B34F8A">
      <w:pPr>
        <w:pStyle w:val="odstavek1"/>
        <w:spacing w:before="0" w:line="260" w:lineRule="exact"/>
        <w:ind w:firstLine="0"/>
      </w:pPr>
      <w:r w:rsidRPr="006E333E">
        <w:t>Izvajalec se zavezuje, da bo med izvajanjem pogodbe naročnika obvestil o morebitnih spremembah informacij pri že nominiranih podizvajalcih in poslal informacije o novih podizvajalcih, ki jih namerava naknadno vključiti v izvajanje javnega naročila, in sicer najkasneje v 5 (petih) dneh po spremembi. V primeru vključitve novih podizvajalcev mora izvajalec skupaj z obvestilom posredovati tudi naslednje podatke in dokumente:</w:t>
      </w:r>
    </w:p>
    <w:p w14:paraId="64D72261" w14:textId="77777777" w:rsidR="00426006" w:rsidRPr="006E333E" w:rsidRDefault="00426006" w:rsidP="008B10EA">
      <w:pPr>
        <w:pStyle w:val="alineazaodstavkom1"/>
        <w:numPr>
          <w:ilvl w:val="0"/>
          <w:numId w:val="23"/>
        </w:numPr>
        <w:spacing w:line="260" w:lineRule="exact"/>
      </w:pPr>
      <w:r w:rsidRPr="006E333E">
        <w:t>kontaktne podatke in zakonite zastopnike predlaganih podizvajalcev,</w:t>
      </w:r>
    </w:p>
    <w:p w14:paraId="2C4EDBA6" w14:textId="77777777" w:rsidR="00426006" w:rsidRPr="006E333E" w:rsidRDefault="00426006" w:rsidP="008B10EA">
      <w:pPr>
        <w:pStyle w:val="alineazaodstavkom1"/>
        <w:numPr>
          <w:ilvl w:val="0"/>
          <w:numId w:val="23"/>
        </w:numPr>
        <w:spacing w:line="260" w:lineRule="exact"/>
      </w:pPr>
      <w:r w:rsidRPr="006E333E">
        <w:t>izjavo podizvajalca o izpolnjevanju pogojev (obrazec št. 5),</w:t>
      </w:r>
    </w:p>
    <w:p w14:paraId="684D452C" w14:textId="77777777" w:rsidR="00426006" w:rsidRPr="006E333E" w:rsidRDefault="00426006" w:rsidP="008B10EA">
      <w:pPr>
        <w:pStyle w:val="alineazaodstavkom1"/>
        <w:numPr>
          <w:ilvl w:val="0"/>
          <w:numId w:val="23"/>
        </w:numPr>
        <w:spacing w:line="260" w:lineRule="exact"/>
      </w:pPr>
      <w:r w:rsidRPr="006E333E">
        <w:t>priložiti pisno zahtevo podizvajalca za neposredno plačilo, če novi podizvajalec to zahteva.</w:t>
      </w:r>
    </w:p>
    <w:p w14:paraId="776388F7" w14:textId="77777777" w:rsidR="00426006" w:rsidRPr="006E333E" w:rsidRDefault="00426006" w:rsidP="00B34F8A">
      <w:pPr>
        <w:pStyle w:val="odstavek1"/>
        <w:spacing w:before="0" w:line="260" w:lineRule="exact"/>
        <w:ind w:firstLine="0"/>
      </w:pPr>
    </w:p>
    <w:p w14:paraId="408A5FB8" w14:textId="77777777" w:rsidR="00426006" w:rsidRPr="006E333E" w:rsidRDefault="00426006" w:rsidP="00B34F8A">
      <w:pPr>
        <w:pStyle w:val="odstavek1"/>
        <w:spacing w:before="0" w:line="260" w:lineRule="exact"/>
        <w:ind w:firstLine="0"/>
      </w:pPr>
      <w:r w:rsidRPr="006E333E">
        <w:t>Naročnik si pridržuje pravico zavrniti predlog za zamenjavo podizvajalca oziroma vključitev novega podizvajalca, če bi to lahko vplivalo na nemoteno izvajanje ali dokončanje storitev in če novi podizvajalec ne izpolnjuje pogojev, ki jih je postavil naročnik v dokumentaciji v zvezi z oddajo predmetnega javnega naročila. Naročnik bo o morebitni zavrnitvi novega podizvajalca obvestil glavnega izvajalca najpozneje v desetih dneh od prejema predloga.</w:t>
      </w:r>
    </w:p>
    <w:p w14:paraId="1786F694" w14:textId="77777777" w:rsidR="00426006" w:rsidRDefault="00426006" w:rsidP="00BB2040">
      <w:pPr>
        <w:rPr>
          <w:noProof/>
          <w:lang w:eastAsia="en-US"/>
        </w:rPr>
      </w:pPr>
    </w:p>
    <w:p w14:paraId="2FAE5259" w14:textId="77777777" w:rsidR="00894126" w:rsidRPr="006E333E" w:rsidRDefault="00894126" w:rsidP="00BB2040">
      <w:pPr>
        <w:rPr>
          <w:noProof/>
          <w:lang w:eastAsia="en-US"/>
        </w:rPr>
      </w:pPr>
    </w:p>
    <w:p w14:paraId="4D99FE37" w14:textId="77777777" w:rsidR="00426006" w:rsidRPr="006E333E" w:rsidRDefault="00426006" w:rsidP="00B34F8A">
      <w:pPr>
        <w:jc w:val="left"/>
        <w:rPr>
          <w:noProof/>
          <w:lang w:eastAsia="en-US"/>
        </w:rPr>
      </w:pPr>
      <w:r w:rsidRPr="006E333E">
        <w:rPr>
          <w:b/>
          <w:bCs/>
        </w:rPr>
        <w:t>VIII. FINANČNA ZAVAROVANJA</w:t>
      </w:r>
    </w:p>
    <w:p w14:paraId="27BA74AD" w14:textId="77777777" w:rsidR="00426006" w:rsidRPr="006E333E" w:rsidRDefault="00426006" w:rsidP="008B10EA">
      <w:pPr>
        <w:numPr>
          <w:ilvl w:val="0"/>
          <w:numId w:val="11"/>
        </w:numPr>
        <w:jc w:val="center"/>
      </w:pPr>
      <w:r w:rsidRPr="006E333E">
        <w:t>člen</w:t>
      </w:r>
    </w:p>
    <w:p w14:paraId="371ACB84" w14:textId="77777777" w:rsidR="00426006" w:rsidRPr="006E333E" w:rsidRDefault="00426006" w:rsidP="00BB2040">
      <w:pPr>
        <w:rPr>
          <w:noProof/>
          <w:lang w:eastAsia="en-US"/>
        </w:rPr>
      </w:pPr>
    </w:p>
    <w:p w14:paraId="19FE6969" w14:textId="77777777" w:rsidR="00426006" w:rsidRPr="006E333E" w:rsidRDefault="00426006" w:rsidP="00B34F8A">
      <w:pPr>
        <w:autoSpaceDN w:val="0"/>
        <w:rPr>
          <w:b/>
          <w:bCs/>
        </w:rPr>
      </w:pPr>
      <w:r w:rsidRPr="006E333E">
        <w:rPr>
          <w:b/>
          <w:bCs/>
        </w:rPr>
        <w:t>Splošno o finančnih zavarovanjih</w:t>
      </w:r>
    </w:p>
    <w:p w14:paraId="501EAE8B" w14:textId="77777777" w:rsidR="00426006" w:rsidRPr="006E333E" w:rsidRDefault="00426006" w:rsidP="00B34F8A">
      <w:pPr>
        <w:autoSpaceDN w:val="0"/>
      </w:pPr>
      <w:r w:rsidRPr="006E333E">
        <w:t xml:space="preserve">Izvajalec je dolžan naročniku predložiti finančno zavarovanje, v obsegu in kvaliteti, določeni v dokumentaciji. </w:t>
      </w:r>
    </w:p>
    <w:p w14:paraId="441AFCB0" w14:textId="77777777" w:rsidR="00426006" w:rsidRPr="006E333E" w:rsidRDefault="00426006" w:rsidP="00B34F8A">
      <w:pPr>
        <w:autoSpaceDN w:val="0"/>
      </w:pPr>
    </w:p>
    <w:p w14:paraId="5A5CBEE2" w14:textId="77777777" w:rsidR="00426006" w:rsidRDefault="00426006" w:rsidP="00B34F8A">
      <w:pPr>
        <w:autoSpaceDN w:val="0"/>
      </w:pPr>
      <w:r w:rsidRPr="006E333E">
        <w:t>Če naročnik iz kateregakoli razloga ne razpolaga z veljavnimi finančnimi zavarovanji, ima pravico do dodatnega (od ostalih zadržanih zneskov po tej pogodbi neodvisnega) 10% zadržanega zneska pogodbene cene z DDV, do izteka roka, do katerega bi moralo biti izdano finančno zavarovanje za dobro izvedbo pogodbenih obveznosti. Po tem roku ima pravico, da zadržani znesek obračuna kot pogodbeno kazen.</w:t>
      </w:r>
    </w:p>
    <w:p w14:paraId="3313C0DD" w14:textId="77777777" w:rsidR="00894126" w:rsidRDefault="00894126" w:rsidP="00B34F8A">
      <w:pPr>
        <w:autoSpaceDN w:val="0"/>
      </w:pPr>
    </w:p>
    <w:p w14:paraId="17DAB32F" w14:textId="77777777" w:rsidR="00894126" w:rsidRDefault="00894126" w:rsidP="00B34F8A">
      <w:pPr>
        <w:autoSpaceDN w:val="0"/>
      </w:pPr>
    </w:p>
    <w:p w14:paraId="3C18BDD5" w14:textId="77777777" w:rsidR="00894126" w:rsidRPr="006E333E" w:rsidRDefault="00894126" w:rsidP="00B34F8A">
      <w:pPr>
        <w:autoSpaceDN w:val="0"/>
      </w:pPr>
    </w:p>
    <w:p w14:paraId="1C377138" w14:textId="77777777" w:rsidR="00426006" w:rsidRPr="006E333E" w:rsidRDefault="00426006" w:rsidP="00BB2040">
      <w:pPr>
        <w:rPr>
          <w:noProof/>
          <w:lang w:eastAsia="en-US"/>
        </w:rPr>
      </w:pPr>
    </w:p>
    <w:p w14:paraId="15FF26D8" w14:textId="77777777" w:rsidR="00426006" w:rsidRPr="006E333E" w:rsidRDefault="00426006" w:rsidP="008B10EA">
      <w:pPr>
        <w:numPr>
          <w:ilvl w:val="0"/>
          <w:numId w:val="11"/>
        </w:numPr>
        <w:jc w:val="center"/>
      </w:pPr>
      <w:r w:rsidRPr="006E333E">
        <w:t>člen</w:t>
      </w:r>
    </w:p>
    <w:p w14:paraId="7881FA77" w14:textId="77777777" w:rsidR="00426006" w:rsidRPr="006E333E" w:rsidRDefault="00426006" w:rsidP="00BB2040">
      <w:pPr>
        <w:rPr>
          <w:noProof/>
          <w:lang w:eastAsia="en-US"/>
        </w:rPr>
      </w:pPr>
    </w:p>
    <w:p w14:paraId="2D72AACE" w14:textId="77777777" w:rsidR="00426006" w:rsidRPr="006E333E" w:rsidRDefault="00426006" w:rsidP="00B34F8A">
      <w:pPr>
        <w:autoSpaceDN w:val="0"/>
        <w:rPr>
          <w:b/>
          <w:bCs/>
        </w:rPr>
      </w:pPr>
      <w:r w:rsidRPr="006E333E">
        <w:rPr>
          <w:b/>
          <w:bCs/>
        </w:rPr>
        <w:t>Finančno zavarovanje za dobro izvedbo pogodbenih obveznosti</w:t>
      </w:r>
    </w:p>
    <w:p w14:paraId="230F792E" w14:textId="77777777" w:rsidR="00426006" w:rsidRPr="006E333E" w:rsidRDefault="00426006" w:rsidP="00B34F8A">
      <w:pPr>
        <w:autoSpaceDN w:val="0"/>
      </w:pPr>
      <w:r w:rsidRPr="006E333E">
        <w:t>Izvajalec se zavezuje, da bo naročniku najkasneje v 10 (desetih) dneh od podpisa pogodbe predložil finančno zavarovanje za dobro izvedbo pogodbenih obveznosti v vsebini in obliki, določeni v dokumentaciji, kot pogoj veljavnosti te pogodbe.</w:t>
      </w:r>
    </w:p>
    <w:p w14:paraId="23A8931C" w14:textId="77777777" w:rsidR="00426006" w:rsidRPr="006E333E" w:rsidRDefault="00426006" w:rsidP="00B34F8A">
      <w:pPr>
        <w:autoSpaceDN w:val="0"/>
      </w:pPr>
    </w:p>
    <w:p w14:paraId="152051E5" w14:textId="77777777" w:rsidR="00426006" w:rsidRPr="006E333E" w:rsidRDefault="00426006" w:rsidP="00B34F8A">
      <w:pPr>
        <w:autoSpaceDN w:val="0"/>
      </w:pPr>
      <w:r w:rsidRPr="006E333E">
        <w:t>Zavarovanje za dobro izvedbo pogodbenih obveznosti lahko naročnik unovči v naslednjih primerih:</w:t>
      </w:r>
    </w:p>
    <w:p w14:paraId="13F284ED" w14:textId="77777777" w:rsidR="00426006" w:rsidRPr="006E333E" w:rsidRDefault="00426006" w:rsidP="00B34F8A">
      <w:pPr>
        <w:autoSpaceDN w:val="0"/>
      </w:pPr>
      <w:r w:rsidRPr="006E333E">
        <w:t>(a)</w:t>
      </w:r>
      <w:r w:rsidRPr="006E333E">
        <w:tab/>
        <w:t>če se bo izkazalo, da izvajalec del v celoti ali delno ne opravlja v skladu s pogodbo, zahtevami dokumentacije v zvezi z oddajo javnega naročila, specifikacijami ali ponudbeno dokumentacijo;</w:t>
      </w:r>
    </w:p>
    <w:p w14:paraId="59E23D8E" w14:textId="77777777" w:rsidR="00426006" w:rsidRPr="006E333E" w:rsidRDefault="00426006" w:rsidP="00B34F8A">
      <w:pPr>
        <w:autoSpaceDN w:val="0"/>
      </w:pPr>
      <w:r w:rsidRPr="006E333E">
        <w:t>(b)</w:t>
      </w:r>
      <w:r w:rsidRPr="006E333E">
        <w:tab/>
        <w:t>če izvajalec naročniku ne preda podaljšanja finančnega zavarovanja za dobro izvedbo pogodbenih obveznosti v primeru podaljšanja trajanja gradnje;</w:t>
      </w:r>
    </w:p>
    <w:p w14:paraId="57605909" w14:textId="77777777" w:rsidR="00426006" w:rsidRPr="006E333E" w:rsidRDefault="00426006" w:rsidP="00B34F8A">
      <w:pPr>
        <w:autoSpaceDN w:val="0"/>
      </w:pPr>
      <w:r w:rsidRPr="006E333E">
        <w:t>(c)</w:t>
      </w:r>
      <w:r w:rsidRPr="006E333E">
        <w:tab/>
        <w:t>če bo naročnik pogodbo razdrl zaradi kršitev na strani izvajalca;</w:t>
      </w:r>
    </w:p>
    <w:p w14:paraId="2644900E" w14:textId="77777777" w:rsidR="00426006" w:rsidRPr="006E333E" w:rsidRDefault="00426006" w:rsidP="00B34F8A">
      <w:pPr>
        <w:autoSpaceDN w:val="0"/>
      </w:pPr>
      <w:r w:rsidRPr="006E333E">
        <w:t>(d)</w:t>
      </w:r>
      <w:r w:rsidRPr="006E333E">
        <w:tab/>
        <w:t>če bo naročnik razdrl pogodbo zaradi zamude na strani izvajalca;</w:t>
      </w:r>
    </w:p>
    <w:p w14:paraId="2F571E23" w14:textId="77777777" w:rsidR="00426006" w:rsidRPr="006E333E" w:rsidRDefault="00426006" w:rsidP="00B34F8A">
      <w:pPr>
        <w:autoSpaceDN w:val="0"/>
      </w:pPr>
      <w:r w:rsidRPr="006E333E">
        <w:t>(e)</w:t>
      </w:r>
      <w:r w:rsidRPr="006E333E">
        <w:tab/>
        <w:t>če bo izvajalec kršil zaupnost podatkov;</w:t>
      </w:r>
    </w:p>
    <w:p w14:paraId="3C2BEF45" w14:textId="77777777" w:rsidR="00426006" w:rsidRPr="006E333E" w:rsidRDefault="00426006" w:rsidP="00B34F8A">
      <w:pPr>
        <w:autoSpaceDN w:val="0"/>
      </w:pPr>
      <w:r w:rsidRPr="006E333E">
        <w:t>(f)</w:t>
      </w:r>
      <w:r w:rsidRPr="006E333E">
        <w:tab/>
        <w:t>če se bo tekom izvedbe projekta več kot dvakrat zgodilo, da bi izvajalec javno naročilo izvajal s podizvajalci, ki niso priglašeni ali s podizvajalci, katerih nominacijo je naročnik zavrnil;</w:t>
      </w:r>
    </w:p>
    <w:p w14:paraId="7C86F9A3" w14:textId="77777777" w:rsidR="00426006" w:rsidRPr="006E333E" w:rsidRDefault="00426006" w:rsidP="00B34F8A">
      <w:pPr>
        <w:autoSpaceDN w:val="0"/>
      </w:pPr>
      <w:r w:rsidRPr="006E333E">
        <w:t>(g)</w:t>
      </w:r>
      <w:r w:rsidRPr="006E333E">
        <w:tab/>
        <w:t>v primeru stečaja, likvidacijskega postopka ali drugega postopka, katerega posledica ali namen je prenehanje njegovega poslovanja ali katerikoli drug postopek, podoben navedenim postopkom, skladno s predpisi države, v kateri ima ponudnik sedež.</w:t>
      </w:r>
    </w:p>
    <w:p w14:paraId="6123DEAB" w14:textId="77777777" w:rsidR="00426006" w:rsidRPr="006E333E" w:rsidRDefault="00426006" w:rsidP="00B34F8A">
      <w:pPr>
        <w:autoSpaceDN w:val="0"/>
      </w:pPr>
    </w:p>
    <w:p w14:paraId="38223B16" w14:textId="77777777" w:rsidR="00426006" w:rsidRPr="006E333E" w:rsidRDefault="00426006" w:rsidP="00B34F8A">
      <w:pPr>
        <w:autoSpaceDN w:val="0"/>
      </w:pPr>
      <w:r w:rsidRPr="006E333E">
        <w:t>V primeru iz (b), (c), (e) in (f) točke prejšnjega odstavka lahko naročnik unovči polni znesek zavarovanja za dobro izvedbo pogodbenih obveznosti. V tem primeru se namreč šteje, da je za kršitve iz točk (b), (c), (e) in (f) prejšnjega odstavka dogovorjena pogodbena kazen v višini polnega zneska zavarovanja za dobro izvedbo pogodbenih obveznosti.</w:t>
      </w:r>
    </w:p>
    <w:p w14:paraId="1441833A" w14:textId="77777777" w:rsidR="00426006" w:rsidRDefault="00426006" w:rsidP="00BB2040">
      <w:pPr>
        <w:rPr>
          <w:noProof/>
          <w:lang w:eastAsia="en-US"/>
        </w:rPr>
      </w:pPr>
    </w:p>
    <w:p w14:paraId="3053FF72" w14:textId="77777777" w:rsidR="00894126" w:rsidRPr="006E333E" w:rsidRDefault="00894126" w:rsidP="00BB2040">
      <w:pPr>
        <w:rPr>
          <w:noProof/>
          <w:lang w:eastAsia="en-US"/>
        </w:rPr>
      </w:pPr>
    </w:p>
    <w:p w14:paraId="217B74CF" w14:textId="77777777" w:rsidR="00426006" w:rsidRPr="006E333E" w:rsidRDefault="00426006" w:rsidP="00B34F8A">
      <w:pPr>
        <w:jc w:val="left"/>
        <w:rPr>
          <w:noProof/>
          <w:lang w:eastAsia="en-US"/>
        </w:rPr>
      </w:pPr>
      <w:r w:rsidRPr="006E333E">
        <w:rPr>
          <w:b/>
          <w:bCs/>
        </w:rPr>
        <w:t>IX. POGODBENE KAZNI</w:t>
      </w:r>
    </w:p>
    <w:p w14:paraId="183CEC1D" w14:textId="77777777" w:rsidR="00426006" w:rsidRPr="006E333E" w:rsidRDefault="00426006" w:rsidP="008B10EA">
      <w:pPr>
        <w:numPr>
          <w:ilvl w:val="0"/>
          <w:numId w:val="11"/>
        </w:numPr>
        <w:jc w:val="center"/>
      </w:pPr>
      <w:r w:rsidRPr="006E333E">
        <w:t>člen</w:t>
      </w:r>
    </w:p>
    <w:p w14:paraId="743ACFE0" w14:textId="77777777" w:rsidR="00426006" w:rsidRPr="006E333E" w:rsidRDefault="00426006" w:rsidP="00BB2040">
      <w:pPr>
        <w:rPr>
          <w:noProof/>
          <w:lang w:eastAsia="en-US"/>
        </w:rPr>
      </w:pPr>
    </w:p>
    <w:p w14:paraId="0F45BF30" w14:textId="77777777" w:rsidR="00426006" w:rsidRPr="006E333E" w:rsidRDefault="00426006" w:rsidP="00B34F8A">
      <w:pPr>
        <w:tabs>
          <w:tab w:val="left" w:pos="-4680"/>
        </w:tabs>
        <w:autoSpaceDN w:val="0"/>
        <w:ind w:right="7"/>
        <w:rPr>
          <w:b/>
          <w:bCs/>
        </w:rPr>
      </w:pPr>
      <w:r w:rsidRPr="006E333E">
        <w:rPr>
          <w:b/>
          <w:bCs/>
        </w:rPr>
        <w:t>Pogodbena kazen zaradi zamude in zaradi odstopa od pogodbe</w:t>
      </w:r>
    </w:p>
    <w:p w14:paraId="01C43CD4" w14:textId="77777777" w:rsidR="00426006" w:rsidRPr="006E333E" w:rsidRDefault="00426006" w:rsidP="00B34F8A">
      <w:pPr>
        <w:autoSpaceDN w:val="0"/>
      </w:pPr>
      <w:r w:rsidRPr="006E333E">
        <w:t>Če izvajalec ne izvede svojih pogodbenih obveznosti, pa zaradi tega trpi izvajanje gradbenih del, mora plačati naročniku pogodbeno kazen v višini 0,5 % pogodbene vrednosti brez DDV za vsak dan zamude, vendar največ 10 % pogodbene vrednosti brez DDV. Če vrednost pogodbene kazni preseže 10% pogodbene vrednosti brez DDV, ima naročnik pravico odstopiti od pogodbe iz razlogov na strani izvajalca.</w:t>
      </w:r>
    </w:p>
    <w:p w14:paraId="605E40D1" w14:textId="77777777" w:rsidR="00426006" w:rsidRPr="006E333E" w:rsidRDefault="00426006" w:rsidP="00B34F8A">
      <w:pPr>
        <w:autoSpaceDN w:val="0"/>
      </w:pPr>
    </w:p>
    <w:p w14:paraId="1AE98DCA" w14:textId="77777777" w:rsidR="00426006" w:rsidRPr="006E333E" w:rsidRDefault="00426006" w:rsidP="00B34F8A">
      <w:pPr>
        <w:autoSpaceDN w:val="0"/>
      </w:pPr>
      <w:r w:rsidRPr="006E333E">
        <w:t>V primeru odstopa od pogodbe iz razlogov na strani izvajalca se pogodbeni stranki dogovorita, da znaša pogodbena kazen zaradi odstopa od pogodbe 20 % skupne pogodbene vrednosti brez DDV.</w:t>
      </w:r>
    </w:p>
    <w:p w14:paraId="0CF12C2B" w14:textId="77777777" w:rsidR="00426006" w:rsidRPr="006E333E" w:rsidRDefault="00426006" w:rsidP="00B34F8A">
      <w:pPr>
        <w:autoSpaceDN w:val="0"/>
      </w:pPr>
    </w:p>
    <w:p w14:paraId="1B38206D" w14:textId="77777777" w:rsidR="00426006" w:rsidRPr="006E333E" w:rsidRDefault="00426006" w:rsidP="00B34F8A">
      <w:pPr>
        <w:autoSpaceDN w:val="0"/>
      </w:pPr>
      <w:r w:rsidRPr="006E333E">
        <w:t xml:space="preserve">Naročnik ima pravico zahtevati pogodbeno kazen zaradi zamude oziroma pogodbeno kazen zaradi odstopa od pogodbe, ne glede na nastanek škode. </w:t>
      </w:r>
    </w:p>
    <w:p w14:paraId="5340AEEB" w14:textId="77777777" w:rsidR="00426006" w:rsidRPr="006E333E" w:rsidRDefault="00426006" w:rsidP="00B34F8A">
      <w:pPr>
        <w:autoSpaceDN w:val="0"/>
      </w:pPr>
    </w:p>
    <w:p w14:paraId="7383457C" w14:textId="77777777" w:rsidR="00426006" w:rsidRPr="006E333E" w:rsidRDefault="00426006" w:rsidP="00B34F8A">
      <w:pPr>
        <w:autoSpaceDN w:val="0"/>
      </w:pPr>
      <w:r w:rsidRPr="006E333E">
        <w:t>Ne glede na plačilo pogodbene kazni, ima naročnik zaradi zamude izvajalca ali zaradi odstopa od pogodbe, kot tudi iz vseh drugih razlogov na strani izvajalca, pravico terjati poplačilo celotne škode, ki nastane kot posledica zamude, napak ali drugih nepravilnosti izvajalca ali njegovih podizvajalcev.</w:t>
      </w:r>
    </w:p>
    <w:p w14:paraId="0E0D9744" w14:textId="77777777" w:rsidR="00426006" w:rsidRPr="006E333E" w:rsidRDefault="00426006" w:rsidP="00B34F8A">
      <w:pPr>
        <w:autoSpaceDN w:val="0"/>
      </w:pPr>
    </w:p>
    <w:p w14:paraId="3A70D0DD" w14:textId="77777777" w:rsidR="00426006" w:rsidRPr="006E333E" w:rsidRDefault="00426006" w:rsidP="00B34F8A">
      <w:pPr>
        <w:autoSpaceDN w:val="0"/>
      </w:pPr>
      <w:r w:rsidRPr="006E333E">
        <w:t>Pogodbena kazen za zamudo se obračunava (teče) do dneva dokončanja gradbenih del.</w:t>
      </w:r>
    </w:p>
    <w:p w14:paraId="15097ADD" w14:textId="77777777" w:rsidR="00426006" w:rsidRDefault="00426006" w:rsidP="00BB2040">
      <w:pPr>
        <w:rPr>
          <w:noProof/>
          <w:lang w:eastAsia="en-US"/>
        </w:rPr>
      </w:pPr>
    </w:p>
    <w:p w14:paraId="27BB3C30" w14:textId="77777777" w:rsidR="00894126" w:rsidRDefault="00894126" w:rsidP="00BB2040">
      <w:pPr>
        <w:rPr>
          <w:noProof/>
          <w:lang w:eastAsia="en-US"/>
        </w:rPr>
      </w:pPr>
    </w:p>
    <w:p w14:paraId="5500D75A" w14:textId="77777777" w:rsidR="00894126" w:rsidRDefault="00894126" w:rsidP="00BB2040">
      <w:pPr>
        <w:rPr>
          <w:noProof/>
          <w:lang w:eastAsia="en-US"/>
        </w:rPr>
      </w:pPr>
    </w:p>
    <w:p w14:paraId="1C527057" w14:textId="77777777" w:rsidR="00894126" w:rsidRPr="006E333E" w:rsidRDefault="00894126" w:rsidP="00BB2040">
      <w:pPr>
        <w:rPr>
          <w:noProof/>
          <w:lang w:eastAsia="en-US"/>
        </w:rPr>
      </w:pPr>
    </w:p>
    <w:p w14:paraId="21AC6883" w14:textId="77777777" w:rsidR="00426006" w:rsidRPr="006E333E" w:rsidRDefault="00426006" w:rsidP="008B10EA">
      <w:pPr>
        <w:numPr>
          <w:ilvl w:val="0"/>
          <w:numId w:val="11"/>
        </w:numPr>
        <w:tabs>
          <w:tab w:val="num" w:pos="3338"/>
        </w:tabs>
        <w:jc w:val="center"/>
      </w:pPr>
      <w:r w:rsidRPr="006E333E">
        <w:t>člen</w:t>
      </w:r>
    </w:p>
    <w:p w14:paraId="6E323830" w14:textId="77777777" w:rsidR="00426006" w:rsidRPr="006E333E" w:rsidRDefault="00426006" w:rsidP="00B34F8A">
      <w:pPr>
        <w:rPr>
          <w:lang w:eastAsia="en-US"/>
        </w:rPr>
      </w:pPr>
    </w:p>
    <w:p w14:paraId="17A27809" w14:textId="77777777" w:rsidR="00426006" w:rsidRPr="006E333E" w:rsidRDefault="00426006" w:rsidP="00B34F8A">
      <w:pPr>
        <w:autoSpaceDN w:val="0"/>
        <w:rPr>
          <w:b/>
          <w:bCs/>
        </w:rPr>
      </w:pPr>
      <w:r w:rsidRPr="006E333E">
        <w:rPr>
          <w:b/>
          <w:bCs/>
        </w:rPr>
        <w:t>Notifikacija pogodbene kazni zaradi zamude</w:t>
      </w:r>
    </w:p>
    <w:p w14:paraId="4EE3A8A4" w14:textId="77777777" w:rsidR="00426006" w:rsidRPr="006E333E" w:rsidRDefault="00426006" w:rsidP="00B34F8A">
      <w:pPr>
        <w:suppressAutoHyphens/>
        <w:autoSpaceDN w:val="0"/>
        <w:ind w:right="6"/>
        <w:textAlignment w:val="baseline"/>
      </w:pPr>
      <w:r w:rsidRPr="006E333E">
        <w:t>Naročnik mora dejstvo morebitne zamude izvajalca po tej pogodbi ter število dni zamude izvajalca izvajalcu sporočiti v 30 dneh po izvedbi primopredaje objekta z izvajalcem gradbenih del.</w:t>
      </w:r>
    </w:p>
    <w:p w14:paraId="0EC97E56" w14:textId="77777777" w:rsidR="00426006" w:rsidRPr="006E333E" w:rsidRDefault="00426006" w:rsidP="00BB2040">
      <w:pPr>
        <w:rPr>
          <w:noProof/>
          <w:lang w:eastAsia="en-US"/>
        </w:rPr>
      </w:pPr>
    </w:p>
    <w:p w14:paraId="63006C27" w14:textId="77777777" w:rsidR="00426006" w:rsidRPr="006E333E" w:rsidRDefault="00426006" w:rsidP="008B10EA">
      <w:pPr>
        <w:numPr>
          <w:ilvl w:val="0"/>
          <w:numId w:val="11"/>
        </w:numPr>
        <w:jc w:val="center"/>
      </w:pPr>
      <w:r w:rsidRPr="006E333E">
        <w:t>člen</w:t>
      </w:r>
    </w:p>
    <w:p w14:paraId="2241F5E0" w14:textId="77777777" w:rsidR="00426006" w:rsidRPr="006E333E" w:rsidRDefault="00426006" w:rsidP="00BB2040">
      <w:pPr>
        <w:rPr>
          <w:lang w:eastAsia="en-US"/>
        </w:rPr>
      </w:pPr>
    </w:p>
    <w:p w14:paraId="578266D1" w14:textId="77777777" w:rsidR="00426006" w:rsidRPr="006E333E" w:rsidRDefault="00426006" w:rsidP="00B34F8A">
      <w:pPr>
        <w:suppressAutoHyphens/>
        <w:autoSpaceDN w:val="0"/>
        <w:ind w:right="6"/>
        <w:textAlignment w:val="baseline"/>
        <w:rPr>
          <w:b/>
          <w:bCs/>
        </w:rPr>
      </w:pPr>
      <w:r w:rsidRPr="006E333E">
        <w:rPr>
          <w:b/>
          <w:bCs/>
        </w:rPr>
        <w:t>Notifikacija pogodbene kazni zaradi odstopa od pogodbe</w:t>
      </w:r>
    </w:p>
    <w:p w14:paraId="40AF54F7" w14:textId="77777777" w:rsidR="00426006" w:rsidRPr="006E333E" w:rsidRDefault="00426006" w:rsidP="00B34F8A">
      <w:pPr>
        <w:suppressAutoHyphens/>
        <w:autoSpaceDN w:val="0"/>
        <w:ind w:right="6"/>
        <w:textAlignment w:val="baseline"/>
      </w:pPr>
      <w:r w:rsidRPr="006E333E">
        <w:t>Naročnik mora pogodbeno kazen zaradi odstopa od pogodbe notificirati in uveljaviti najkasneje v 60 dneh po odstopu od pogodbe.</w:t>
      </w:r>
    </w:p>
    <w:p w14:paraId="215B56EF" w14:textId="77777777" w:rsidR="00426006" w:rsidRPr="006E333E" w:rsidRDefault="00426006" w:rsidP="00B34F8A">
      <w:pPr>
        <w:suppressAutoHyphens/>
        <w:autoSpaceDN w:val="0"/>
        <w:ind w:right="6"/>
        <w:textAlignment w:val="baseline"/>
      </w:pPr>
    </w:p>
    <w:p w14:paraId="4822C213" w14:textId="77777777" w:rsidR="00426006" w:rsidRPr="006E333E" w:rsidRDefault="00426006" w:rsidP="008B10EA">
      <w:pPr>
        <w:numPr>
          <w:ilvl w:val="0"/>
          <w:numId w:val="11"/>
        </w:numPr>
        <w:jc w:val="center"/>
      </w:pPr>
      <w:r w:rsidRPr="006E333E">
        <w:t>člen</w:t>
      </w:r>
    </w:p>
    <w:p w14:paraId="787C3608" w14:textId="77777777" w:rsidR="00426006" w:rsidRPr="006E333E" w:rsidRDefault="00426006" w:rsidP="00BB2040">
      <w:pPr>
        <w:jc w:val="left"/>
      </w:pPr>
    </w:p>
    <w:p w14:paraId="5031B6A9" w14:textId="77777777" w:rsidR="00426006" w:rsidRPr="006E333E" w:rsidRDefault="00426006" w:rsidP="00B34F8A">
      <w:pPr>
        <w:autoSpaceDN w:val="0"/>
        <w:rPr>
          <w:b/>
          <w:bCs/>
        </w:rPr>
      </w:pPr>
      <w:r w:rsidRPr="006E333E">
        <w:rPr>
          <w:b/>
          <w:bCs/>
        </w:rPr>
        <w:t>Druge pogodbene kazni:</w:t>
      </w:r>
    </w:p>
    <w:p w14:paraId="1E393EA6" w14:textId="77777777" w:rsidR="00426006" w:rsidRPr="006E333E" w:rsidRDefault="00426006" w:rsidP="00B34F8A">
      <w:pPr>
        <w:suppressAutoHyphens/>
        <w:autoSpaceDN w:val="0"/>
        <w:ind w:right="6"/>
        <w:textAlignment w:val="baseline"/>
        <w:rPr>
          <w:kern w:val="3"/>
        </w:rPr>
      </w:pPr>
      <w:r w:rsidRPr="006E333E">
        <w:rPr>
          <w:kern w:val="3"/>
        </w:rPr>
        <w:t>Med pogodbenima strankama so, neodvisno od zgoraj navedenih določb v tej pogodbi, dogovorjene tudi naslednje pogodbene kazni:</w:t>
      </w:r>
    </w:p>
    <w:p w14:paraId="15252433" w14:textId="77777777" w:rsidR="00426006" w:rsidRPr="006E333E" w:rsidRDefault="00426006" w:rsidP="008B10EA">
      <w:pPr>
        <w:numPr>
          <w:ilvl w:val="0"/>
          <w:numId w:val="28"/>
        </w:numPr>
        <w:autoSpaceDN w:val="0"/>
      </w:pPr>
      <w:r w:rsidRPr="006E333E">
        <w:t>če izvajalec naročniku ne sporoči, da so ob sklenitvi te pogodbe ali tekom izvedbe pogodbe podani razlogi za izključitev, določeni v 11. členu te pogodbe, pogodbena kazen v višini 10.000 EUR;</w:t>
      </w:r>
    </w:p>
    <w:p w14:paraId="4CEA6D5A" w14:textId="77777777" w:rsidR="00426006" w:rsidRPr="006E333E" w:rsidRDefault="00426006" w:rsidP="008B10EA">
      <w:pPr>
        <w:numPr>
          <w:ilvl w:val="0"/>
          <w:numId w:val="28"/>
        </w:numPr>
      </w:pPr>
      <w:r w:rsidRPr="006E333E">
        <w:t>če se izkaže, da izvajalec svoje obveznosti opravlja v povezavi (v navezavi) z izvajalcem gradbenih del, pogodbena kazen v višini 50.000 EUR;</w:t>
      </w:r>
    </w:p>
    <w:p w14:paraId="5871F1B5" w14:textId="77777777" w:rsidR="00426006" w:rsidRPr="006E333E" w:rsidRDefault="00426006" w:rsidP="008B10EA">
      <w:pPr>
        <w:numPr>
          <w:ilvl w:val="0"/>
          <w:numId w:val="28"/>
        </w:numPr>
      </w:pPr>
      <w:r w:rsidRPr="006E333E">
        <w:t>če se izkaže, da vodja nadzora svojih ugotovitev redno in tekoče ne vpisuje v gradbeni dnevnik pogodbena kazen v višini 500 EUR za vsako kršitev v zvezi z vpisovanjem;</w:t>
      </w:r>
    </w:p>
    <w:p w14:paraId="265288B1" w14:textId="77777777" w:rsidR="00426006" w:rsidRPr="006E333E" w:rsidRDefault="00426006" w:rsidP="008B10EA">
      <w:pPr>
        <w:numPr>
          <w:ilvl w:val="0"/>
          <w:numId w:val="28"/>
        </w:numPr>
        <w:autoSpaceDN w:val="0"/>
      </w:pPr>
      <w:r w:rsidRPr="006E333E">
        <w:t>če se izkaže, da se je med gradnjo iz kateregakoli razloga zamenjal vodja nadzora, pa  izvajalec tega ni pravočasno sporočil naročniku, pogodbena kazen v višini 1.500 EUR;</w:t>
      </w:r>
    </w:p>
    <w:p w14:paraId="4752C345" w14:textId="77777777" w:rsidR="00426006" w:rsidRPr="006E333E" w:rsidRDefault="00426006" w:rsidP="008B10EA">
      <w:pPr>
        <w:numPr>
          <w:ilvl w:val="0"/>
          <w:numId w:val="28"/>
        </w:numPr>
        <w:autoSpaceDN w:val="0"/>
      </w:pPr>
      <w:r w:rsidRPr="006E333E">
        <w:t>če se izkaže, da je izvajalec v zvezi z izvedbo te pogodbe sklenil kakršenkoli drug (pisni ali ustni) dogovor, ki mu omogoča finančne koristi, bodisi z izvajalcem gradnje bodisi s projektantom bodisi z dobavitelji pogodbena kazen v višini 50.000 EUR;</w:t>
      </w:r>
    </w:p>
    <w:p w14:paraId="4D1A0728" w14:textId="77777777" w:rsidR="00426006" w:rsidRPr="006E333E" w:rsidRDefault="00426006" w:rsidP="008B10EA">
      <w:pPr>
        <w:numPr>
          <w:ilvl w:val="0"/>
          <w:numId w:val="28"/>
        </w:numPr>
        <w:autoSpaceDN w:val="0"/>
      </w:pPr>
      <w:r w:rsidRPr="006E333E">
        <w:t xml:space="preserve">če izvajalec storitve izvaja s podizvajalcem, ki ni bil priglašen ali ki je bil uveden brez soglasja naročnika pogodbena kazen v višini 5.000 EUR za vsakega posameznega podizvajalca. </w:t>
      </w:r>
    </w:p>
    <w:p w14:paraId="7A91623E" w14:textId="77777777" w:rsidR="00426006" w:rsidRPr="006E333E" w:rsidRDefault="00426006" w:rsidP="00B34F8A">
      <w:pPr>
        <w:rPr>
          <w:lang w:eastAsia="en-US"/>
        </w:rPr>
      </w:pPr>
    </w:p>
    <w:p w14:paraId="3672E720" w14:textId="77777777" w:rsidR="00426006" w:rsidRPr="006E333E" w:rsidRDefault="00426006" w:rsidP="00B34F8A">
      <w:pPr>
        <w:rPr>
          <w:lang w:eastAsia="en-US"/>
        </w:rPr>
      </w:pPr>
      <w:r w:rsidRPr="006E333E">
        <w:rPr>
          <w:lang w:eastAsia="en-US"/>
        </w:rPr>
        <w:t>Naročnik lahko vse navedene pogodbene kazni iz tega odstavka napove ter obračuna najkasneje v 60 dneh po zaključku pogodbenega roka.</w:t>
      </w:r>
    </w:p>
    <w:p w14:paraId="7119812D" w14:textId="77777777" w:rsidR="00426006" w:rsidRDefault="00426006" w:rsidP="00BB2040"/>
    <w:p w14:paraId="7A7D9148" w14:textId="77777777" w:rsidR="00894126" w:rsidRPr="006E333E" w:rsidRDefault="00894126" w:rsidP="00BB2040"/>
    <w:p w14:paraId="3E3B73C3" w14:textId="77777777" w:rsidR="00426006" w:rsidRPr="006E333E" w:rsidRDefault="00426006" w:rsidP="00B34F8A">
      <w:pPr>
        <w:jc w:val="left"/>
        <w:rPr>
          <w:noProof/>
          <w:lang w:eastAsia="en-US"/>
        </w:rPr>
      </w:pPr>
      <w:r w:rsidRPr="006E333E">
        <w:rPr>
          <w:b/>
          <w:bCs/>
        </w:rPr>
        <w:t>X. ZAVAROVANJA</w:t>
      </w:r>
    </w:p>
    <w:p w14:paraId="09D4DC61" w14:textId="77777777" w:rsidR="00426006" w:rsidRPr="006E333E" w:rsidRDefault="00426006" w:rsidP="008B10EA">
      <w:pPr>
        <w:numPr>
          <w:ilvl w:val="0"/>
          <w:numId w:val="11"/>
        </w:numPr>
        <w:jc w:val="center"/>
      </w:pPr>
      <w:r w:rsidRPr="006E333E">
        <w:t>člen</w:t>
      </w:r>
    </w:p>
    <w:p w14:paraId="4617353A" w14:textId="77777777" w:rsidR="00426006" w:rsidRPr="006E333E" w:rsidRDefault="00426006" w:rsidP="00BB2040"/>
    <w:p w14:paraId="0361D08F" w14:textId="77777777" w:rsidR="00426006" w:rsidRPr="006E333E" w:rsidRDefault="00426006" w:rsidP="00B34F8A">
      <w:pPr>
        <w:autoSpaceDN w:val="0"/>
      </w:pPr>
      <w:r w:rsidRPr="006E333E">
        <w:t>Izvajalec je dolžan imeti v času trajanja te pogodbe in sicer do zaključka vseh pogodbenih aktivnosti po tej pogodbi zavarovano odgovornost za škodo, ki bi utegnila nastati naročniku ali tretji osebi v zvezi z opravljanjem dejavnosti izvajalca, v višini najmanj 50.000 EUR, kot zavarovanje posameznega posla, ki sodi v okvir dejavnosti izvajalca.</w:t>
      </w:r>
    </w:p>
    <w:p w14:paraId="5A8AB34C" w14:textId="77777777" w:rsidR="00426006" w:rsidRPr="006E333E" w:rsidRDefault="00426006" w:rsidP="00B34F8A">
      <w:pPr>
        <w:autoSpaceDN w:val="0"/>
      </w:pPr>
    </w:p>
    <w:p w14:paraId="160D510A" w14:textId="77777777" w:rsidR="00426006" w:rsidRPr="006E333E" w:rsidRDefault="00426006" w:rsidP="00B34F8A">
      <w:pPr>
        <w:autoSpaceDN w:val="0"/>
      </w:pPr>
      <w:r w:rsidRPr="006E333E">
        <w:t xml:space="preserve">Z zavarovanjem iz prejšnjega odstavka mora biti krita odgovornost zaradi malomarnega ravnanja, ki ima za posledico nastanek škode ali stvarne napake, med katero se poleg neposredne materialne škode (poškodovanje in uničenje) štejejo tudi stroški, ki so neposredno potrebni za odpravo oziroma preprečitev nastanka škode, brez nastanka neposredne škode. Med škodo, ki mora biti predmet zavarovalnega kritja, se šteje tudi škoda v obliki znižanja vrednosti posla ali gradnje in druga škoda, ki je posledica jamčevalnega zahtevka naročnika ali tretje osebe. Zavarovanje odgovornosti mora vključevati kritje škode </w:t>
      </w:r>
      <w:r w:rsidRPr="006E333E">
        <w:lastRenderedPageBreak/>
        <w:t>za ravnanja, izvedena v času trajanja zavarovanja, ali za ravnanje, za katero je obvestilo o škodnem primeru vloženo v času trajanja zavarovanja.</w:t>
      </w:r>
    </w:p>
    <w:p w14:paraId="17EAABBA" w14:textId="77777777" w:rsidR="00426006" w:rsidRPr="006E333E" w:rsidRDefault="00426006" w:rsidP="00B34F8A">
      <w:pPr>
        <w:autoSpaceDN w:val="0"/>
      </w:pPr>
    </w:p>
    <w:p w14:paraId="20CAAFCD" w14:textId="77777777" w:rsidR="00426006" w:rsidRPr="006E333E" w:rsidRDefault="00426006" w:rsidP="00B34F8A">
      <w:pPr>
        <w:autoSpaceDN w:val="0"/>
      </w:pPr>
      <w:r w:rsidRPr="006E333E">
        <w:t>Izvajalec je dolžan naročniku predložiti vsa potrdila o plačilu zavarovalne premije ter kopijo zavarovalne police najkasneje v roku 30 dni po sklenitvi pogodbe. V kolikor izvajalec tega ne stori ali v kolikor polica ni ustrezna, ima naročnik pravico, da sam sklene ustrezno zavarovanje na stroške izvajalca.</w:t>
      </w:r>
    </w:p>
    <w:p w14:paraId="1AC70BEA" w14:textId="77777777" w:rsidR="00426006" w:rsidRDefault="00426006" w:rsidP="00B34F8A">
      <w:pPr>
        <w:autoSpaceDN w:val="0"/>
      </w:pPr>
    </w:p>
    <w:p w14:paraId="6120CB93" w14:textId="77777777" w:rsidR="00894126" w:rsidRPr="006E333E" w:rsidRDefault="00894126" w:rsidP="00B34F8A">
      <w:pPr>
        <w:autoSpaceDN w:val="0"/>
      </w:pPr>
    </w:p>
    <w:p w14:paraId="422EAFC0" w14:textId="77777777" w:rsidR="00426006" w:rsidRPr="006E333E" w:rsidRDefault="00426006" w:rsidP="001B3E4C">
      <w:pPr>
        <w:jc w:val="left"/>
        <w:rPr>
          <w:noProof/>
          <w:lang w:eastAsia="en-US"/>
        </w:rPr>
      </w:pPr>
      <w:r w:rsidRPr="006E333E">
        <w:rPr>
          <w:b/>
          <w:bCs/>
        </w:rPr>
        <w:t>XI. ODSTOP OD POGODBE</w:t>
      </w:r>
    </w:p>
    <w:p w14:paraId="1419416E" w14:textId="77777777" w:rsidR="00426006" w:rsidRPr="006E333E" w:rsidRDefault="00426006" w:rsidP="008B10EA">
      <w:pPr>
        <w:numPr>
          <w:ilvl w:val="0"/>
          <w:numId w:val="11"/>
        </w:numPr>
        <w:jc w:val="center"/>
      </w:pPr>
      <w:r w:rsidRPr="006E333E">
        <w:t>člen</w:t>
      </w:r>
    </w:p>
    <w:p w14:paraId="27EFC2EC" w14:textId="77777777" w:rsidR="00426006" w:rsidRPr="006E333E" w:rsidRDefault="00426006" w:rsidP="00B34F8A">
      <w:pPr>
        <w:autoSpaceDN w:val="0"/>
        <w:rPr>
          <w:lang w:eastAsia="en-US"/>
        </w:rPr>
      </w:pPr>
    </w:p>
    <w:p w14:paraId="3415A6C9" w14:textId="77777777" w:rsidR="00426006" w:rsidRPr="006E333E" w:rsidRDefault="00426006" w:rsidP="00B34F8A">
      <w:pPr>
        <w:autoSpaceDN w:val="0"/>
        <w:rPr>
          <w:lang w:eastAsia="en-US"/>
        </w:rPr>
      </w:pPr>
      <w:r w:rsidRPr="006E333E">
        <w:rPr>
          <w:lang w:eastAsia="en-US"/>
        </w:rPr>
        <w:t>Katerakoli od pogodbenih strank lahko zaradi hujših kršitev pogodbenih obveznosti s strani drugih pogodbenih strank, če kršitve ne prenehajo po pisnem opominu, v katerem je naveden primeren rok za odpravo kršitev, odstopi od te pogodbe. V primeru odstopa so pogodbene stranke dolžne poravnati medsebojne obveznosti iz te pogodbe in nastalo škodo.</w:t>
      </w:r>
    </w:p>
    <w:p w14:paraId="3DAC38B3" w14:textId="77777777" w:rsidR="00426006" w:rsidRPr="006E333E" w:rsidRDefault="00426006" w:rsidP="00B34F8A">
      <w:pPr>
        <w:autoSpaceDN w:val="0"/>
        <w:rPr>
          <w:lang w:eastAsia="en-US"/>
        </w:rPr>
      </w:pPr>
    </w:p>
    <w:p w14:paraId="1307F00A" w14:textId="77777777" w:rsidR="00426006" w:rsidRPr="006E333E" w:rsidRDefault="00426006" w:rsidP="008B10EA">
      <w:pPr>
        <w:numPr>
          <w:ilvl w:val="0"/>
          <w:numId w:val="11"/>
        </w:numPr>
        <w:tabs>
          <w:tab w:val="num" w:pos="3338"/>
        </w:tabs>
        <w:jc w:val="center"/>
      </w:pPr>
      <w:r w:rsidRPr="006E333E">
        <w:t>člen</w:t>
      </w:r>
    </w:p>
    <w:p w14:paraId="32906E46" w14:textId="77777777" w:rsidR="00426006" w:rsidRPr="006E333E" w:rsidRDefault="00426006" w:rsidP="00BB2040">
      <w:pPr>
        <w:ind w:left="720"/>
        <w:jc w:val="left"/>
        <w:rPr>
          <w:lang w:eastAsia="en-US"/>
        </w:rPr>
      </w:pPr>
    </w:p>
    <w:p w14:paraId="69E34792" w14:textId="77777777" w:rsidR="00426006" w:rsidRPr="006E333E" w:rsidRDefault="00426006" w:rsidP="00744178">
      <w:pPr>
        <w:autoSpaceDN w:val="0"/>
        <w:rPr>
          <w:b/>
          <w:bCs/>
        </w:rPr>
      </w:pPr>
      <w:r w:rsidRPr="006E333E">
        <w:rPr>
          <w:b/>
          <w:bCs/>
        </w:rPr>
        <w:t>Odstop od pogodbe</w:t>
      </w:r>
    </w:p>
    <w:p w14:paraId="4F3DAB91" w14:textId="77777777" w:rsidR="00426006" w:rsidRPr="006E333E" w:rsidRDefault="00426006" w:rsidP="00744178">
      <w:pPr>
        <w:autoSpaceDN w:val="0"/>
      </w:pPr>
      <w:r w:rsidRPr="006E333E">
        <w:t>Naročnik sme odstopiti od pogodbe:</w:t>
      </w:r>
    </w:p>
    <w:p w14:paraId="0BEBB95D" w14:textId="77777777" w:rsidR="00426006" w:rsidRPr="006E333E" w:rsidRDefault="00426006" w:rsidP="008B10EA">
      <w:pPr>
        <w:numPr>
          <w:ilvl w:val="0"/>
          <w:numId w:val="31"/>
        </w:numPr>
        <w:autoSpaceDN w:val="0"/>
      </w:pPr>
      <w:r w:rsidRPr="006E333E">
        <w:t>v primeru, da izvajalec z začetkom izvajanja pogodbenih storitev ne začne niti v dodatno postavljenem roku naročnika;</w:t>
      </w:r>
    </w:p>
    <w:p w14:paraId="6D32D689" w14:textId="77777777" w:rsidR="00426006" w:rsidRPr="006E333E" w:rsidRDefault="00426006" w:rsidP="008B10EA">
      <w:pPr>
        <w:numPr>
          <w:ilvl w:val="0"/>
          <w:numId w:val="31"/>
        </w:numPr>
        <w:autoSpaceDN w:val="0"/>
      </w:pPr>
      <w:r w:rsidRPr="006E333E">
        <w:t>v primeru, da naročnik izve, da je izvajalec v zvezi z izvedbo te pogodbe sklenil kakršenkoli drug (pisni ali ustni) dogovor, ki mu omogoča finančne koristi v zvezi z izvajanjem storitev po tej pogodbi,</w:t>
      </w:r>
    </w:p>
    <w:p w14:paraId="525D36FC" w14:textId="77777777" w:rsidR="00426006" w:rsidRPr="006E333E" w:rsidRDefault="00426006" w:rsidP="008B10EA">
      <w:pPr>
        <w:numPr>
          <w:ilvl w:val="0"/>
          <w:numId w:val="31"/>
        </w:numPr>
        <w:autoSpaceDN w:val="0"/>
      </w:pPr>
      <w:r w:rsidRPr="006E333E">
        <w:t>če izvajalec brez soglasja naročnika poveča ceno storitev,</w:t>
      </w:r>
    </w:p>
    <w:p w14:paraId="5D134D11" w14:textId="77777777" w:rsidR="00426006" w:rsidRPr="006E333E" w:rsidRDefault="00426006" w:rsidP="008B10EA">
      <w:pPr>
        <w:numPr>
          <w:ilvl w:val="0"/>
          <w:numId w:val="31"/>
        </w:numPr>
        <w:autoSpaceDN w:val="0"/>
      </w:pPr>
      <w:r w:rsidRPr="006E333E">
        <w:t>če je zoper izvajalca začet kakšen od postopkov po ZFPPIPP,</w:t>
      </w:r>
    </w:p>
    <w:p w14:paraId="4880781E" w14:textId="77777777" w:rsidR="00426006" w:rsidRPr="006E333E" w:rsidRDefault="00426006" w:rsidP="008B10EA">
      <w:pPr>
        <w:numPr>
          <w:ilvl w:val="0"/>
          <w:numId w:val="31"/>
        </w:numPr>
        <w:autoSpaceDN w:val="0"/>
      </w:pPr>
      <w:r w:rsidRPr="006E333E">
        <w:t>če se izkaže, da izvajalec ne spoštuje vseh tehničnih specifikacij iz razpisne dokumentacije,</w:t>
      </w:r>
    </w:p>
    <w:p w14:paraId="038CE2CE" w14:textId="77777777" w:rsidR="00426006" w:rsidRPr="006E333E" w:rsidRDefault="00426006" w:rsidP="008B10EA">
      <w:pPr>
        <w:numPr>
          <w:ilvl w:val="0"/>
          <w:numId w:val="31"/>
        </w:numPr>
        <w:autoSpaceDN w:val="0"/>
      </w:pPr>
      <w:r w:rsidRPr="006E333E">
        <w:t>če izvedbeni kader izvajalca ne zagotavlja zadostnega števila strokovnjakov in se zato poraja sum, da pogodbene storitve ne bodo pravočasno končane,</w:t>
      </w:r>
    </w:p>
    <w:p w14:paraId="4EE5AC63" w14:textId="77777777" w:rsidR="00426006" w:rsidRPr="006E333E" w:rsidRDefault="00426006" w:rsidP="008B10EA">
      <w:pPr>
        <w:numPr>
          <w:ilvl w:val="0"/>
          <w:numId w:val="31"/>
        </w:numPr>
        <w:autoSpaceDN w:val="0"/>
      </w:pPr>
      <w:r w:rsidRPr="006E333E">
        <w:t>če funkcijo vodje nadzora opravlja strokovni kader, ki ni bil priglašen v ponudbi in za katerega naročnik ni podal soglasja za menjavo,</w:t>
      </w:r>
    </w:p>
    <w:p w14:paraId="5C132A9B" w14:textId="77777777" w:rsidR="00426006" w:rsidRPr="006E333E" w:rsidRDefault="00426006" w:rsidP="008B10EA">
      <w:pPr>
        <w:numPr>
          <w:ilvl w:val="0"/>
          <w:numId w:val="31"/>
        </w:numPr>
        <w:autoSpaceDN w:val="0"/>
      </w:pPr>
      <w:r w:rsidRPr="006E333E">
        <w:t>če se pojavijo napake v izvedbi, ki bistveno zmanjšajo pomen, namen ali uporabnost izvedenih storitev;</w:t>
      </w:r>
    </w:p>
    <w:p w14:paraId="66565193" w14:textId="77777777" w:rsidR="00426006" w:rsidRPr="006E333E" w:rsidRDefault="00426006" w:rsidP="008B10EA">
      <w:pPr>
        <w:numPr>
          <w:ilvl w:val="0"/>
          <w:numId w:val="31"/>
        </w:numPr>
        <w:autoSpaceDN w:val="0"/>
      </w:pPr>
      <w:r w:rsidRPr="006E333E">
        <w:t>če naročnik unovči finančno zavarovanje za dobro izvedbo pogodbenih obveznosti;</w:t>
      </w:r>
    </w:p>
    <w:p w14:paraId="1884695E" w14:textId="77777777" w:rsidR="00426006" w:rsidRPr="006E333E" w:rsidRDefault="00426006" w:rsidP="008B10EA">
      <w:pPr>
        <w:numPr>
          <w:ilvl w:val="0"/>
          <w:numId w:val="31"/>
        </w:numPr>
        <w:autoSpaceDN w:val="0"/>
      </w:pPr>
      <w:r w:rsidRPr="006E333E">
        <w:t>v drugih primerih, navedenih v tej pogodbi.</w:t>
      </w:r>
    </w:p>
    <w:p w14:paraId="2ACB0362" w14:textId="77777777" w:rsidR="00426006" w:rsidRPr="006E333E" w:rsidRDefault="00426006" w:rsidP="00744178">
      <w:pPr>
        <w:autoSpaceDN w:val="0"/>
      </w:pPr>
    </w:p>
    <w:p w14:paraId="494D7DF9" w14:textId="77777777" w:rsidR="00426006" w:rsidRPr="006E333E" w:rsidRDefault="00426006" w:rsidP="00744178">
      <w:pPr>
        <w:tabs>
          <w:tab w:val="left" w:pos="567"/>
          <w:tab w:val="left" w:pos="4253"/>
          <w:tab w:val="left" w:pos="5529"/>
          <w:tab w:val="right" w:pos="8505"/>
        </w:tabs>
        <w:rPr>
          <w:lang w:eastAsia="en-US"/>
        </w:rPr>
      </w:pPr>
      <w:r w:rsidRPr="006E333E">
        <w:rPr>
          <w:lang w:eastAsia="en-US"/>
        </w:rPr>
        <w:t>Izvajalec sme odstopiti od pogodbe:</w:t>
      </w:r>
    </w:p>
    <w:p w14:paraId="3CE69C37" w14:textId="77777777" w:rsidR="00426006" w:rsidRPr="006E333E" w:rsidRDefault="00426006" w:rsidP="008B10EA">
      <w:pPr>
        <w:numPr>
          <w:ilvl w:val="0"/>
          <w:numId w:val="30"/>
        </w:numPr>
        <w:tabs>
          <w:tab w:val="left" w:pos="-4991"/>
          <w:tab w:val="left" w:pos="-4764"/>
          <w:tab w:val="left" w:pos="-1305"/>
          <w:tab w:val="left" w:pos="-29"/>
          <w:tab w:val="right" w:pos="709"/>
        </w:tabs>
        <w:suppressAutoHyphens/>
        <w:autoSpaceDN w:val="0"/>
        <w:ind w:left="709" w:hanging="312"/>
        <w:rPr>
          <w:lang w:eastAsia="en-US"/>
        </w:rPr>
      </w:pPr>
      <w:r w:rsidRPr="006E333E">
        <w:rPr>
          <w:lang w:eastAsia="en-US"/>
        </w:rPr>
        <w:t>če naročnik tudi po naknadno postavljenem roku ne posreduje navodil v zvezi z njegovimi vprašanji, pa so ta bistvena za izvedbo pogodbenih storitev,</w:t>
      </w:r>
    </w:p>
    <w:p w14:paraId="7603ACE3" w14:textId="77777777" w:rsidR="00426006" w:rsidRPr="006E333E" w:rsidRDefault="00426006" w:rsidP="008B10EA">
      <w:pPr>
        <w:numPr>
          <w:ilvl w:val="0"/>
          <w:numId w:val="30"/>
        </w:numPr>
        <w:tabs>
          <w:tab w:val="left" w:pos="-4991"/>
          <w:tab w:val="left" w:pos="-4764"/>
          <w:tab w:val="left" w:pos="-1305"/>
          <w:tab w:val="left" w:pos="-29"/>
          <w:tab w:val="right" w:pos="709"/>
        </w:tabs>
        <w:suppressAutoHyphens/>
        <w:autoSpaceDN w:val="0"/>
        <w:ind w:left="709" w:hanging="312"/>
        <w:rPr>
          <w:lang w:eastAsia="en-US"/>
        </w:rPr>
      </w:pPr>
      <w:r w:rsidRPr="006E333E">
        <w:rPr>
          <w:lang w:eastAsia="en-US"/>
        </w:rPr>
        <w:t>če izvajalec pride v situacijo, zaradi katere iz objektivnih razlogov z izvedbo storitev ne more nadaljevati,</w:t>
      </w:r>
    </w:p>
    <w:p w14:paraId="060C888A" w14:textId="77777777" w:rsidR="00426006" w:rsidRPr="006E333E" w:rsidRDefault="00426006" w:rsidP="008B10EA">
      <w:pPr>
        <w:numPr>
          <w:ilvl w:val="0"/>
          <w:numId w:val="30"/>
        </w:numPr>
        <w:tabs>
          <w:tab w:val="left" w:pos="-4991"/>
          <w:tab w:val="left" w:pos="-4764"/>
          <w:tab w:val="left" w:pos="-1305"/>
          <w:tab w:val="left" w:pos="-29"/>
          <w:tab w:val="right" w:pos="709"/>
        </w:tabs>
        <w:suppressAutoHyphens/>
        <w:autoSpaceDN w:val="0"/>
        <w:ind w:left="709" w:hanging="312"/>
        <w:rPr>
          <w:lang w:eastAsia="en-US"/>
        </w:rPr>
      </w:pPr>
      <w:r w:rsidRPr="006E333E">
        <w:rPr>
          <w:lang w:eastAsia="en-US"/>
        </w:rPr>
        <w:t>v primeru vseh ostalih razlogov, ki so določeni v OZ.</w:t>
      </w:r>
    </w:p>
    <w:p w14:paraId="29DEC437" w14:textId="77777777" w:rsidR="00426006" w:rsidRPr="006E333E" w:rsidRDefault="00426006" w:rsidP="00BB2040">
      <w:pPr>
        <w:rPr>
          <w:lang w:eastAsia="en-US"/>
        </w:rPr>
      </w:pPr>
    </w:p>
    <w:p w14:paraId="621A40A7" w14:textId="77777777" w:rsidR="00426006" w:rsidRPr="006E333E" w:rsidRDefault="00426006" w:rsidP="008B10EA">
      <w:pPr>
        <w:numPr>
          <w:ilvl w:val="0"/>
          <w:numId w:val="11"/>
        </w:numPr>
        <w:tabs>
          <w:tab w:val="num" w:pos="3338"/>
        </w:tabs>
        <w:jc w:val="center"/>
      </w:pPr>
      <w:r w:rsidRPr="006E333E">
        <w:t>člen</w:t>
      </w:r>
    </w:p>
    <w:p w14:paraId="242F3C3C" w14:textId="77777777" w:rsidR="00426006" w:rsidRPr="006E333E" w:rsidRDefault="00426006" w:rsidP="00BB2040">
      <w:pPr>
        <w:ind w:left="720"/>
        <w:jc w:val="left"/>
        <w:rPr>
          <w:lang w:eastAsia="en-US"/>
        </w:rPr>
      </w:pPr>
    </w:p>
    <w:p w14:paraId="43267D0C" w14:textId="77777777" w:rsidR="00426006" w:rsidRPr="006E333E" w:rsidRDefault="00426006" w:rsidP="00744178">
      <w:pPr>
        <w:tabs>
          <w:tab w:val="left" w:pos="-4991"/>
          <w:tab w:val="left" w:pos="-4764"/>
          <w:tab w:val="left" w:pos="-1305"/>
          <w:tab w:val="left" w:pos="-29"/>
          <w:tab w:val="right" w:pos="709"/>
        </w:tabs>
        <w:suppressAutoHyphens/>
        <w:autoSpaceDN w:val="0"/>
        <w:rPr>
          <w:lang w:eastAsia="en-US"/>
        </w:rPr>
      </w:pPr>
      <w:r w:rsidRPr="006E333E">
        <w:rPr>
          <w:lang w:eastAsia="en-US"/>
        </w:rPr>
        <w:t>Odstop od pogodbe lahko pogodbena stranka uveljavlja po opominu, po katerem druga pogodbena stranka ne odpravi kršitve oziroma kršitev kljub opominu ponovno zagreši, v kolikor je odprava kršitev sploh možna. Opomin mora biti pogodbeni stranki poslan pisno, po telefaksu ali na elektronski način.</w:t>
      </w:r>
    </w:p>
    <w:p w14:paraId="3698187E" w14:textId="77777777" w:rsidR="00426006" w:rsidRPr="006E333E" w:rsidRDefault="00426006" w:rsidP="00744178">
      <w:pPr>
        <w:tabs>
          <w:tab w:val="left" w:pos="-4991"/>
          <w:tab w:val="left" w:pos="-4764"/>
          <w:tab w:val="left" w:pos="-1305"/>
          <w:tab w:val="left" w:pos="-29"/>
          <w:tab w:val="right" w:pos="709"/>
        </w:tabs>
        <w:suppressAutoHyphens/>
        <w:autoSpaceDN w:val="0"/>
        <w:rPr>
          <w:lang w:eastAsia="en-US"/>
        </w:rPr>
      </w:pPr>
    </w:p>
    <w:p w14:paraId="03F0592B" w14:textId="77777777" w:rsidR="00426006" w:rsidRPr="006E333E" w:rsidRDefault="00426006" w:rsidP="00744178">
      <w:pPr>
        <w:tabs>
          <w:tab w:val="left" w:pos="-4991"/>
          <w:tab w:val="left" w:pos="-4764"/>
          <w:tab w:val="left" w:pos="-1305"/>
          <w:tab w:val="left" w:pos="-29"/>
          <w:tab w:val="right" w:pos="709"/>
        </w:tabs>
        <w:suppressAutoHyphens/>
        <w:autoSpaceDN w:val="0"/>
        <w:rPr>
          <w:lang w:eastAsia="en-US"/>
        </w:rPr>
      </w:pPr>
      <w:r w:rsidRPr="006E333E">
        <w:rPr>
          <w:lang w:eastAsia="en-US"/>
        </w:rPr>
        <w:t>Odstop od pogodbe učinkuje z dnem, ko druga pogodbena stranka prejme odstop od pogodbe.</w:t>
      </w:r>
    </w:p>
    <w:p w14:paraId="36996D5C" w14:textId="77777777" w:rsidR="00426006" w:rsidRPr="006E333E" w:rsidRDefault="00426006" w:rsidP="00744178">
      <w:pPr>
        <w:tabs>
          <w:tab w:val="left" w:pos="-4991"/>
          <w:tab w:val="left" w:pos="-4764"/>
          <w:tab w:val="left" w:pos="-1305"/>
          <w:tab w:val="left" w:pos="-29"/>
          <w:tab w:val="right" w:pos="709"/>
        </w:tabs>
        <w:suppressAutoHyphens/>
        <w:autoSpaceDN w:val="0"/>
        <w:rPr>
          <w:lang w:eastAsia="en-US"/>
        </w:rPr>
      </w:pPr>
    </w:p>
    <w:p w14:paraId="370538BD" w14:textId="77777777" w:rsidR="00426006" w:rsidRPr="006E333E" w:rsidRDefault="00426006" w:rsidP="00744178">
      <w:pPr>
        <w:tabs>
          <w:tab w:val="left" w:pos="-4991"/>
          <w:tab w:val="left" w:pos="-4764"/>
          <w:tab w:val="left" w:pos="-1305"/>
          <w:tab w:val="left" w:pos="-29"/>
          <w:tab w:val="right" w:pos="709"/>
        </w:tabs>
        <w:suppressAutoHyphens/>
        <w:autoSpaceDN w:val="0"/>
        <w:rPr>
          <w:lang w:eastAsia="en-US"/>
        </w:rPr>
      </w:pPr>
      <w:r w:rsidRPr="006E333E">
        <w:rPr>
          <w:lang w:eastAsia="en-US"/>
        </w:rPr>
        <w:lastRenderedPageBreak/>
        <w:t xml:space="preserve">Naročnik lahko od pogodbe odstopi </w:t>
      </w:r>
      <w:bookmarkStart w:id="299" w:name="_Hlk516985641"/>
      <w:r w:rsidRPr="006E333E">
        <w:rPr>
          <w:lang w:eastAsia="en-US"/>
        </w:rPr>
        <w:t xml:space="preserve">brez postopka, opisanega v tem členu </w:t>
      </w:r>
      <w:bookmarkEnd w:id="299"/>
      <w:r w:rsidRPr="006E333E">
        <w:rPr>
          <w:lang w:eastAsia="en-US"/>
        </w:rPr>
        <w:t>v primeru začetka enega od postopkov insolventnosti po ZFPPIPP zoper izvajalca.</w:t>
      </w:r>
    </w:p>
    <w:p w14:paraId="5E5E8E17" w14:textId="77777777" w:rsidR="00894126" w:rsidRPr="006E333E" w:rsidRDefault="00894126" w:rsidP="00BB2040">
      <w:pPr>
        <w:jc w:val="left"/>
        <w:rPr>
          <w:b/>
          <w:bCs/>
          <w:lang w:eastAsia="en-US"/>
        </w:rPr>
      </w:pPr>
    </w:p>
    <w:p w14:paraId="6C7DE39E" w14:textId="77777777" w:rsidR="00426006" w:rsidRPr="006E333E" w:rsidRDefault="00426006" w:rsidP="008B10EA">
      <w:pPr>
        <w:numPr>
          <w:ilvl w:val="0"/>
          <w:numId w:val="11"/>
        </w:numPr>
        <w:tabs>
          <w:tab w:val="num" w:pos="3338"/>
        </w:tabs>
        <w:jc w:val="center"/>
      </w:pPr>
      <w:r w:rsidRPr="006E333E">
        <w:t>člen</w:t>
      </w:r>
    </w:p>
    <w:p w14:paraId="34920761" w14:textId="77777777" w:rsidR="00426006" w:rsidRPr="006E333E" w:rsidRDefault="00426006" w:rsidP="00BB2040">
      <w:pPr>
        <w:rPr>
          <w:lang w:eastAsia="en-US"/>
        </w:rPr>
      </w:pPr>
    </w:p>
    <w:p w14:paraId="6131EC21" w14:textId="77777777" w:rsidR="00426006" w:rsidRPr="006E333E" w:rsidRDefault="00426006" w:rsidP="00744178">
      <w:pPr>
        <w:tabs>
          <w:tab w:val="left" w:pos="567"/>
          <w:tab w:val="left" w:pos="4253"/>
          <w:tab w:val="left" w:pos="5529"/>
          <w:tab w:val="right" w:pos="8505"/>
        </w:tabs>
        <w:rPr>
          <w:lang w:eastAsia="en-US"/>
        </w:rPr>
      </w:pPr>
      <w:r w:rsidRPr="006E333E">
        <w:rPr>
          <w:lang w:eastAsia="en-US"/>
        </w:rPr>
        <w:t>Odstop od pogodbe se izvede v pisni obliki, z navedbo razloga ali razlogov, zaradi katerih se od pogodbe odstopa.</w:t>
      </w:r>
    </w:p>
    <w:p w14:paraId="533C8A4D" w14:textId="77777777" w:rsidR="00426006" w:rsidRPr="006E333E" w:rsidRDefault="00426006" w:rsidP="00744178">
      <w:pPr>
        <w:ind w:right="7"/>
        <w:rPr>
          <w:lang w:eastAsia="en-US"/>
        </w:rPr>
      </w:pPr>
    </w:p>
    <w:p w14:paraId="54927D6B" w14:textId="77777777" w:rsidR="00426006" w:rsidRPr="006E333E" w:rsidRDefault="00426006" w:rsidP="00744178">
      <w:pPr>
        <w:ind w:right="7"/>
        <w:rPr>
          <w:lang w:eastAsia="en-US"/>
        </w:rPr>
      </w:pPr>
      <w:r w:rsidRPr="006E333E">
        <w:rPr>
          <w:lang w:eastAsia="en-US"/>
        </w:rPr>
        <w:t>Po prenehanju veljavnosti te pogodbe pripadajo izvajalcu tista plačila po tej pogodbi, za plačilo katerih so bili na dan prenehanja veljavnosti te pogodbe izpolnjeni vsi pogoji v skladu s to pogodbo.</w:t>
      </w:r>
    </w:p>
    <w:p w14:paraId="12E25CB9" w14:textId="77777777" w:rsidR="00426006" w:rsidRDefault="00426006" w:rsidP="00BB2040">
      <w:pPr>
        <w:jc w:val="left"/>
        <w:rPr>
          <w:b/>
          <w:bCs/>
          <w:lang w:eastAsia="en-US"/>
        </w:rPr>
      </w:pPr>
    </w:p>
    <w:p w14:paraId="110BD96F" w14:textId="77777777" w:rsidR="00894126" w:rsidRPr="006E333E" w:rsidRDefault="00894126" w:rsidP="00BB2040">
      <w:pPr>
        <w:jc w:val="left"/>
        <w:rPr>
          <w:b/>
          <w:bCs/>
          <w:lang w:eastAsia="en-US"/>
        </w:rPr>
      </w:pPr>
    </w:p>
    <w:p w14:paraId="0EA141F5" w14:textId="77777777" w:rsidR="00426006" w:rsidRPr="006E333E" w:rsidRDefault="00426006" w:rsidP="00BB2040">
      <w:pPr>
        <w:jc w:val="left"/>
        <w:rPr>
          <w:b/>
          <w:bCs/>
        </w:rPr>
      </w:pPr>
      <w:r w:rsidRPr="006E333E">
        <w:rPr>
          <w:b/>
          <w:bCs/>
        </w:rPr>
        <w:t>XII. ČASOVNE KOMPONENTE POGODBE</w:t>
      </w:r>
    </w:p>
    <w:p w14:paraId="5B6C042E" w14:textId="77777777" w:rsidR="00426006" w:rsidRPr="006E333E" w:rsidRDefault="00426006" w:rsidP="008B10EA">
      <w:pPr>
        <w:widowControl w:val="0"/>
        <w:numPr>
          <w:ilvl w:val="0"/>
          <w:numId w:val="11"/>
        </w:numPr>
        <w:adjustRightInd w:val="0"/>
        <w:jc w:val="center"/>
        <w:textAlignment w:val="baseline"/>
        <w:rPr>
          <w:lang w:eastAsia="en-US"/>
        </w:rPr>
      </w:pPr>
      <w:r w:rsidRPr="006E333E">
        <w:rPr>
          <w:lang w:eastAsia="en-US"/>
        </w:rPr>
        <w:t>člen</w:t>
      </w:r>
    </w:p>
    <w:p w14:paraId="59E9510B" w14:textId="77777777" w:rsidR="00426006" w:rsidRPr="006E333E" w:rsidRDefault="00426006" w:rsidP="00BB2040"/>
    <w:p w14:paraId="66D70842" w14:textId="77777777" w:rsidR="00426006" w:rsidRPr="006E333E" w:rsidRDefault="00426006" w:rsidP="00744178">
      <w:pPr>
        <w:autoSpaceDN w:val="0"/>
        <w:rPr>
          <w:b/>
          <w:bCs/>
        </w:rPr>
      </w:pPr>
      <w:r w:rsidRPr="006E333E">
        <w:rPr>
          <w:b/>
          <w:bCs/>
        </w:rPr>
        <w:t>Trajanje pogodbe</w:t>
      </w:r>
    </w:p>
    <w:p w14:paraId="6264B014" w14:textId="77777777" w:rsidR="00426006" w:rsidRPr="00D46415" w:rsidRDefault="00426006" w:rsidP="00744178">
      <w:pPr>
        <w:autoSpaceDN w:val="0"/>
        <w:rPr>
          <w:highlight w:val="lightGray"/>
        </w:rPr>
      </w:pPr>
      <w:r w:rsidRPr="006E333E">
        <w:t>Pogodba se sklepa za čas od datuma iz 34. člena te pogodbe do izdaje uporabnega dovoljenja.</w:t>
      </w:r>
    </w:p>
    <w:p w14:paraId="4BC3E2E1" w14:textId="77777777" w:rsidR="00426006" w:rsidRPr="006E333E" w:rsidRDefault="00426006" w:rsidP="000737DB">
      <w:pPr>
        <w:autoSpaceDN w:val="0"/>
        <w:rPr>
          <w:lang w:eastAsia="en-US"/>
        </w:rPr>
      </w:pPr>
      <w:r w:rsidRPr="006E333E">
        <w:t xml:space="preserve">Predvideni rok za izvedbo vseh pogodbenih obveznosti izvajalca GOI del z vgradno opremo je </w:t>
      </w:r>
      <w:r>
        <w:t>Rok</w:t>
      </w:r>
      <w:r w:rsidRPr="006E333E">
        <w:t xml:space="preserve"> od uvedbe izvajalca v delo. Okvirni rok za njegovo uvedbo v delo je 30 dni od datuma pričetka veljavnosti pogodbe. Rok za izvedbo vseh pogodbenih obveznosti vključuje 10-mesečni rok za izvedbo GOI del z vgradno opremo (izvajalec naročniku predloži Izjavo o dokončanju del). Preostali čas do izteka roka pa je namenjen kvalitativnemu in kvantitativnemu prevzemu, internemu tehničnem pregledu, odpravi napak ugotovljenih ob tehničnem pregledu, primopredaji, končnemu obračunu in izročitvi naročniku ustreznega finančnega zavarovanja za odpravo napak v garancijski dobi. </w:t>
      </w:r>
      <w:r w:rsidRPr="006E333E">
        <w:rPr>
          <w:lang w:eastAsia="en-US"/>
        </w:rPr>
        <w:t xml:space="preserve">Takoj po primopredaji del in predložitvi finančnega zavarovanja za odpravo napak v garancijski dobi oz. jamčevalnem roku se začne z izdelavo končnega obračuna, ki se ga izdela v najkrajšem možnem roku, najkasneje pa v šestdesetih (60) dneh po primopredaji del. </w:t>
      </w:r>
    </w:p>
    <w:p w14:paraId="34E3B5FE" w14:textId="77777777" w:rsidR="00426006" w:rsidRPr="006E333E" w:rsidRDefault="00426006" w:rsidP="00CC2CFA">
      <w:pPr>
        <w:autoSpaceDN w:val="0"/>
      </w:pPr>
    </w:p>
    <w:p w14:paraId="1EC9AC77" w14:textId="77777777" w:rsidR="00426006" w:rsidRPr="006E333E" w:rsidRDefault="00426006" w:rsidP="00744178">
      <w:pPr>
        <w:autoSpaceDN w:val="0"/>
      </w:pPr>
      <w:r w:rsidRPr="006E333E">
        <w:t xml:space="preserve">V primeru podaljšanja roka za dokončanje gradbenih del se podaljša tudi izvajanje storitev po tej pogodbi. V kolikor podaljšanje roka za dokončanje gradbenih del traja več kot 30 dni, ima izvajalec pravico do sorazmernega povečanja pogodbene cena za obdobje podaljšanja nad 30 dnevi. </w:t>
      </w:r>
    </w:p>
    <w:p w14:paraId="39EA06E1" w14:textId="77777777" w:rsidR="00426006" w:rsidRPr="006E333E" w:rsidRDefault="00426006" w:rsidP="00744178">
      <w:pPr>
        <w:autoSpaceDN w:val="0"/>
      </w:pPr>
    </w:p>
    <w:p w14:paraId="6216C1AC" w14:textId="77777777" w:rsidR="00426006" w:rsidRPr="006E333E" w:rsidRDefault="00426006" w:rsidP="00744178">
      <w:pPr>
        <w:autoSpaceDN w:val="0"/>
      </w:pPr>
      <w:r w:rsidRPr="006E333E">
        <w:t>Obračunavanje za izvedene storitve se lahko začne po pričetku izvajanja gradbenih del.</w:t>
      </w:r>
    </w:p>
    <w:p w14:paraId="1E10DED2" w14:textId="77777777" w:rsidR="00426006" w:rsidRDefault="00426006" w:rsidP="00744178">
      <w:pPr>
        <w:jc w:val="left"/>
        <w:rPr>
          <w:b/>
          <w:bCs/>
        </w:rPr>
      </w:pPr>
    </w:p>
    <w:p w14:paraId="0840D105" w14:textId="77777777" w:rsidR="00894126" w:rsidRPr="006E333E" w:rsidRDefault="00894126" w:rsidP="00744178">
      <w:pPr>
        <w:jc w:val="left"/>
        <w:rPr>
          <w:b/>
          <w:bCs/>
        </w:rPr>
      </w:pPr>
    </w:p>
    <w:p w14:paraId="399F5F2B" w14:textId="77777777" w:rsidR="00426006" w:rsidRPr="006E333E" w:rsidRDefault="00426006" w:rsidP="001B3E4C">
      <w:pPr>
        <w:jc w:val="left"/>
        <w:rPr>
          <w:b/>
          <w:bCs/>
        </w:rPr>
      </w:pPr>
      <w:r w:rsidRPr="006E333E">
        <w:rPr>
          <w:b/>
          <w:bCs/>
        </w:rPr>
        <w:t>XIII. KONČNE DOLOČBE</w:t>
      </w:r>
    </w:p>
    <w:p w14:paraId="3212D0DC" w14:textId="77777777" w:rsidR="00426006" w:rsidRPr="006E333E" w:rsidRDefault="00426006" w:rsidP="008B10EA">
      <w:pPr>
        <w:widowControl w:val="0"/>
        <w:numPr>
          <w:ilvl w:val="0"/>
          <w:numId w:val="11"/>
        </w:numPr>
        <w:adjustRightInd w:val="0"/>
        <w:jc w:val="center"/>
        <w:textAlignment w:val="baseline"/>
        <w:rPr>
          <w:lang w:eastAsia="en-US"/>
        </w:rPr>
      </w:pPr>
      <w:r w:rsidRPr="006E333E">
        <w:rPr>
          <w:lang w:eastAsia="en-US"/>
        </w:rPr>
        <w:t>člen</w:t>
      </w:r>
    </w:p>
    <w:p w14:paraId="16E35267" w14:textId="77777777" w:rsidR="00426006" w:rsidRPr="006E333E" w:rsidRDefault="00426006" w:rsidP="00BB2040"/>
    <w:p w14:paraId="29DD0206" w14:textId="77777777" w:rsidR="00426006" w:rsidRPr="006E333E" w:rsidRDefault="00426006" w:rsidP="00744178">
      <w:pPr>
        <w:ind w:right="7"/>
        <w:rPr>
          <w:lang w:eastAsia="en-US"/>
        </w:rPr>
      </w:pPr>
      <w:r w:rsidRPr="006E333E">
        <w:rPr>
          <w:b/>
          <w:bCs/>
          <w:lang w:eastAsia="en-US"/>
        </w:rPr>
        <w:t>Predstavniki pogodbenih strank</w:t>
      </w:r>
    </w:p>
    <w:p w14:paraId="1EA37A65" w14:textId="77777777" w:rsidR="00426006" w:rsidRPr="006E333E" w:rsidRDefault="00426006" w:rsidP="00744178">
      <w:pPr>
        <w:rPr>
          <w:lang w:eastAsia="en-US"/>
        </w:rPr>
      </w:pPr>
      <w:r w:rsidRPr="006E333E">
        <w:rPr>
          <w:lang w:eastAsia="en-US"/>
        </w:rPr>
        <w:t>Pooblaščeni predstavnik naročnika po tej pogodbi /skrbnik pogodbe je ...............................</w:t>
      </w:r>
    </w:p>
    <w:p w14:paraId="009B42D9" w14:textId="77777777" w:rsidR="00426006" w:rsidRPr="006E333E" w:rsidRDefault="00426006" w:rsidP="00744178"/>
    <w:p w14:paraId="5F601D40" w14:textId="77777777" w:rsidR="00426006" w:rsidRPr="006E333E" w:rsidRDefault="00426006" w:rsidP="00744178">
      <w:r w:rsidRPr="006E333E">
        <w:t>Namestnik pooblaščenega zastopnika naročnika po tej pogodbi/skrbnika pogodbe je ...............................</w:t>
      </w:r>
    </w:p>
    <w:p w14:paraId="054F16B7" w14:textId="77777777" w:rsidR="00426006" w:rsidRPr="006E333E" w:rsidRDefault="00426006" w:rsidP="00744178"/>
    <w:p w14:paraId="46273017" w14:textId="77777777" w:rsidR="00426006" w:rsidRPr="006E333E" w:rsidRDefault="00426006" w:rsidP="00744178">
      <w:r w:rsidRPr="006E333E">
        <w:t xml:space="preserve">Namestnik nadomešča skrbnika pogodbe v času njegove odsotnosti z vsemi pooblastili skrbnika pogodbe. </w:t>
      </w:r>
    </w:p>
    <w:p w14:paraId="686CB260" w14:textId="77777777" w:rsidR="00426006" w:rsidRPr="006E333E" w:rsidRDefault="00426006" w:rsidP="00744178">
      <w:pPr>
        <w:rPr>
          <w:lang w:eastAsia="en-US"/>
        </w:rPr>
      </w:pPr>
    </w:p>
    <w:p w14:paraId="2D040CC7" w14:textId="77777777" w:rsidR="00426006" w:rsidRPr="006E333E" w:rsidRDefault="00426006" w:rsidP="00744178">
      <w:r w:rsidRPr="006E333E">
        <w:t>Pooblaščeni predstavnik uporabnika po tej pogodbi je  ...............................</w:t>
      </w:r>
    </w:p>
    <w:p w14:paraId="0F6B0A75" w14:textId="77777777" w:rsidR="00426006" w:rsidRPr="006E333E" w:rsidRDefault="00426006" w:rsidP="00744178">
      <w:pPr>
        <w:rPr>
          <w:lang w:eastAsia="en-US"/>
        </w:rPr>
      </w:pPr>
    </w:p>
    <w:p w14:paraId="187CEE04" w14:textId="77777777" w:rsidR="00426006" w:rsidRPr="006E333E" w:rsidRDefault="00426006" w:rsidP="00744178">
      <w:pPr>
        <w:rPr>
          <w:i/>
          <w:iCs/>
        </w:rPr>
      </w:pPr>
      <w:r w:rsidRPr="006E333E">
        <w:rPr>
          <w:lang w:eastAsia="en-US"/>
        </w:rPr>
        <w:t xml:space="preserve">Pooblaščeni predstavnik izvajalca po tej pogodbi je </w:t>
      </w:r>
      <w:r w:rsidRPr="00D46415">
        <w:rPr>
          <w:highlight w:val="lightGray"/>
        </w:rPr>
        <w:t>….......................................................................</w:t>
      </w:r>
      <w:r w:rsidRPr="006E333E">
        <w:t xml:space="preserve"> </w:t>
      </w:r>
      <w:r w:rsidRPr="006E333E">
        <w:rPr>
          <w:i/>
          <w:iCs/>
        </w:rPr>
        <w:t>/navesti ime, priimek, tel. št., e-naslov/</w:t>
      </w:r>
    </w:p>
    <w:p w14:paraId="0BC3DC2F" w14:textId="77777777" w:rsidR="00426006" w:rsidRPr="006E333E" w:rsidRDefault="00426006" w:rsidP="00744178">
      <w:pPr>
        <w:rPr>
          <w:highlight w:val="yellow"/>
          <w:lang w:eastAsia="en-US"/>
        </w:rPr>
      </w:pPr>
    </w:p>
    <w:p w14:paraId="73E2AA8C" w14:textId="77777777" w:rsidR="00426006" w:rsidRPr="006E333E" w:rsidRDefault="00426006" w:rsidP="00744178">
      <w:r w:rsidRPr="006E333E">
        <w:lastRenderedPageBreak/>
        <w:t xml:space="preserve">Navedeni pogodbeni predstavniki so pooblaščeni, da zastopajo pogodbene stranke v vseh vprašanjih, ki se nanašajo na realizacijo predmeta pogodbe. </w:t>
      </w:r>
    </w:p>
    <w:p w14:paraId="59B5B4E5" w14:textId="77777777" w:rsidR="00894126" w:rsidRDefault="00894126" w:rsidP="00744178">
      <w:pPr>
        <w:rPr>
          <w:highlight w:val="yellow"/>
          <w:lang w:eastAsia="en-US"/>
        </w:rPr>
      </w:pPr>
    </w:p>
    <w:p w14:paraId="2AE98EBB" w14:textId="77777777" w:rsidR="00426006" w:rsidRPr="006E333E" w:rsidRDefault="00426006" w:rsidP="008B10EA">
      <w:pPr>
        <w:widowControl w:val="0"/>
        <w:numPr>
          <w:ilvl w:val="0"/>
          <w:numId w:val="11"/>
        </w:numPr>
        <w:adjustRightInd w:val="0"/>
        <w:jc w:val="center"/>
        <w:textAlignment w:val="baseline"/>
        <w:rPr>
          <w:lang w:eastAsia="en-US"/>
        </w:rPr>
      </w:pPr>
      <w:r w:rsidRPr="006E333E">
        <w:rPr>
          <w:lang w:eastAsia="en-US"/>
        </w:rPr>
        <w:t>člen</w:t>
      </w:r>
    </w:p>
    <w:p w14:paraId="5D157818" w14:textId="77777777" w:rsidR="00426006" w:rsidRPr="006E333E" w:rsidRDefault="00426006" w:rsidP="00BB2040"/>
    <w:p w14:paraId="1BAD1A98" w14:textId="77777777" w:rsidR="00426006" w:rsidRPr="006E333E" w:rsidRDefault="00426006" w:rsidP="00744178">
      <w:pPr>
        <w:ind w:right="7"/>
        <w:rPr>
          <w:b/>
          <w:bCs/>
          <w:lang w:eastAsia="en-US"/>
        </w:rPr>
      </w:pPr>
      <w:r w:rsidRPr="006E333E">
        <w:rPr>
          <w:b/>
          <w:bCs/>
          <w:lang w:eastAsia="en-US"/>
        </w:rPr>
        <w:t>Način komunikacije med strankami</w:t>
      </w:r>
    </w:p>
    <w:p w14:paraId="5AE205F2" w14:textId="77777777" w:rsidR="00426006" w:rsidRPr="006E333E" w:rsidRDefault="00426006" w:rsidP="00744178">
      <w:pPr>
        <w:ind w:right="7"/>
        <w:rPr>
          <w:lang w:eastAsia="en-US"/>
        </w:rPr>
      </w:pPr>
      <w:r w:rsidRPr="006E333E">
        <w:rPr>
          <w:lang w:eastAsia="en-US"/>
        </w:rPr>
        <w:t xml:space="preserve">Vsa obvestila strank in ostale pomembne komunikacije morajo biti poslane nasprotnima strankama po pošti ali e-pošti. Pomembne komunikacije so tiste, ki zadevajo določbe te pogodbe, potek gradnje, storitev in dobav, projektno dokumentacijo ter spremembo le-te, situacije, prevzeme in potrjevanja, plačila, naročila, odredbe, opomine in pritožbe. </w:t>
      </w:r>
    </w:p>
    <w:p w14:paraId="2C0AEEC1" w14:textId="77777777" w:rsidR="00426006" w:rsidRPr="006E333E" w:rsidRDefault="00426006" w:rsidP="00744178">
      <w:pPr>
        <w:ind w:right="7"/>
        <w:rPr>
          <w:lang w:eastAsia="en-US"/>
        </w:rPr>
      </w:pPr>
    </w:p>
    <w:p w14:paraId="3A7633C9" w14:textId="77777777" w:rsidR="00426006" w:rsidRPr="006E333E" w:rsidRDefault="00426006" w:rsidP="00744178">
      <w:pPr>
        <w:ind w:right="7"/>
        <w:rPr>
          <w:lang w:eastAsia="en-US"/>
        </w:rPr>
      </w:pPr>
      <w:r w:rsidRPr="006E333E">
        <w:rPr>
          <w:lang w:eastAsia="en-US"/>
        </w:rPr>
        <w:t>Operativne komunikacije brez zgoraj naštetih učinkov lahko potekajo preko telefona. Vsa pisanja in elektronska pošta mora biti naslovljena na pristojne kontaktne osebe v skladu s to pogodbo. Pogodbene stranke se zavezujejo redno spremljati prejeto elektronsko pošto. Pošta, poslana na elektronske naslove, navedene v 32. členu, se šteje za vročeno naslednji delovni dan po pošiljanju.</w:t>
      </w:r>
    </w:p>
    <w:p w14:paraId="63AD7F68" w14:textId="77777777" w:rsidR="00426006" w:rsidRPr="006E333E" w:rsidRDefault="00426006" w:rsidP="00744178">
      <w:pPr>
        <w:ind w:right="7"/>
        <w:rPr>
          <w:lang w:eastAsia="en-US"/>
        </w:rPr>
      </w:pPr>
    </w:p>
    <w:p w14:paraId="11FDAD5F" w14:textId="77777777" w:rsidR="00426006" w:rsidRPr="006E333E" w:rsidRDefault="00426006" w:rsidP="00744178">
      <w:pPr>
        <w:ind w:right="7"/>
      </w:pPr>
      <w:r w:rsidRPr="006E333E">
        <w:rPr>
          <w:lang w:eastAsia="en-US"/>
        </w:rPr>
        <w:t xml:space="preserve">Izvajalec je dolžan kjerkoli in kadarkoli varovati dobro ime in poslovni ugled naročnika. </w:t>
      </w:r>
      <w:r w:rsidRPr="006E333E">
        <w:t>Izvajalec ne sme v imenu naročnika brez njegovega soglasja dajati izjav (ustno, pisno ali preko elektronske pošte) za javnost, neposredno, preko medijev ali preko predstavnikov medijev. Prav tako ne sme dajati kakršnakoli zagotovila in izjave tretjim osebam o izvajanju storitev. Vsa uradna komunikacija mora potekati preko naročnika oziroma po pooblastilu naročnika.</w:t>
      </w:r>
    </w:p>
    <w:p w14:paraId="4BF0E144" w14:textId="77777777" w:rsidR="00426006" w:rsidRPr="006E333E" w:rsidRDefault="00426006" w:rsidP="00BB2040"/>
    <w:p w14:paraId="72FEB9AD" w14:textId="77777777" w:rsidR="00426006" w:rsidRPr="006E333E" w:rsidRDefault="00426006" w:rsidP="008B10EA">
      <w:pPr>
        <w:widowControl w:val="0"/>
        <w:numPr>
          <w:ilvl w:val="0"/>
          <w:numId w:val="11"/>
        </w:numPr>
        <w:adjustRightInd w:val="0"/>
        <w:jc w:val="center"/>
        <w:textAlignment w:val="baseline"/>
        <w:rPr>
          <w:lang w:eastAsia="en-US"/>
        </w:rPr>
      </w:pPr>
      <w:r w:rsidRPr="006E333E">
        <w:rPr>
          <w:lang w:eastAsia="en-US"/>
        </w:rPr>
        <w:t>člen</w:t>
      </w:r>
    </w:p>
    <w:p w14:paraId="31262918" w14:textId="77777777" w:rsidR="00426006" w:rsidRPr="006E333E" w:rsidRDefault="00426006" w:rsidP="00BB2040"/>
    <w:p w14:paraId="20035251" w14:textId="77777777" w:rsidR="00426006" w:rsidRPr="006E333E" w:rsidRDefault="00426006" w:rsidP="00744178">
      <w:pPr>
        <w:autoSpaceDN w:val="0"/>
        <w:ind w:right="7"/>
        <w:rPr>
          <w:b/>
          <w:bCs/>
          <w:lang w:eastAsia="en-US"/>
        </w:rPr>
      </w:pPr>
      <w:bookmarkStart w:id="300" w:name="_Toc401234783"/>
      <w:r w:rsidRPr="006E333E">
        <w:rPr>
          <w:b/>
          <w:bCs/>
          <w:lang w:eastAsia="en-US"/>
        </w:rPr>
        <w:t>Datum sklenitve pogodbe</w:t>
      </w:r>
    </w:p>
    <w:p w14:paraId="3A79A3AD" w14:textId="77777777" w:rsidR="00426006" w:rsidRPr="006E333E" w:rsidRDefault="00426006" w:rsidP="00744178">
      <w:pPr>
        <w:autoSpaceDN w:val="0"/>
        <w:ind w:right="7"/>
        <w:rPr>
          <w:lang w:eastAsia="en-US"/>
        </w:rPr>
      </w:pPr>
      <w:r w:rsidRPr="006E333E">
        <w:rPr>
          <w:lang w:eastAsia="en-US"/>
        </w:rPr>
        <w:t>Ta pogodba je sklenjena z dnem, ko jo podpiše zadnja od pogodbenih strank.</w:t>
      </w:r>
    </w:p>
    <w:p w14:paraId="6788EACD" w14:textId="77777777" w:rsidR="00426006" w:rsidRPr="006E333E" w:rsidRDefault="00426006" w:rsidP="00744178">
      <w:pPr>
        <w:autoSpaceDN w:val="0"/>
        <w:ind w:right="7"/>
        <w:rPr>
          <w:lang w:eastAsia="en-US"/>
        </w:rPr>
      </w:pPr>
    </w:p>
    <w:p w14:paraId="0AA4BB34" w14:textId="77777777" w:rsidR="00426006" w:rsidRPr="006E333E" w:rsidRDefault="00426006" w:rsidP="008B10EA">
      <w:pPr>
        <w:widowControl w:val="0"/>
        <w:numPr>
          <w:ilvl w:val="0"/>
          <w:numId w:val="11"/>
        </w:numPr>
        <w:adjustRightInd w:val="0"/>
        <w:jc w:val="center"/>
        <w:textAlignment w:val="baseline"/>
        <w:rPr>
          <w:lang w:eastAsia="en-US"/>
        </w:rPr>
      </w:pPr>
      <w:r w:rsidRPr="006E333E">
        <w:rPr>
          <w:lang w:eastAsia="en-US"/>
        </w:rPr>
        <w:t>člen</w:t>
      </w:r>
    </w:p>
    <w:p w14:paraId="6CAE6F9D" w14:textId="77777777" w:rsidR="00426006" w:rsidRPr="006E333E" w:rsidRDefault="00426006" w:rsidP="00744178">
      <w:pPr>
        <w:ind w:right="7"/>
        <w:rPr>
          <w:b/>
          <w:bCs/>
          <w:lang w:eastAsia="en-US"/>
        </w:rPr>
      </w:pPr>
    </w:p>
    <w:p w14:paraId="7AFCBCF0" w14:textId="77777777" w:rsidR="00426006" w:rsidRPr="006E333E" w:rsidRDefault="00426006" w:rsidP="00744178">
      <w:pPr>
        <w:ind w:right="7"/>
        <w:rPr>
          <w:b/>
          <w:bCs/>
          <w:lang w:eastAsia="en-US"/>
        </w:rPr>
      </w:pPr>
      <w:r w:rsidRPr="006E333E">
        <w:rPr>
          <w:b/>
          <w:bCs/>
          <w:lang w:eastAsia="en-US"/>
        </w:rPr>
        <w:t>Veljavnost pogodbe</w:t>
      </w:r>
    </w:p>
    <w:p w14:paraId="4CE93A66" w14:textId="77777777" w:rsidR="00426006" w:rsidRPr="006E333E" w:rsidRDefault="00426006" w:rsidP="00744178">
      <w:pPr>
        <w:ind w:right="7"/>
        <w:rPr>
          <w:lang w:eastAsia="en-US"/>
        </w:rPr>
      </w:pPr>
      <w:r w:rsidRPr="006E333E">
        <w:rPr>
          <w:lang w:eastAsia="en-US"/>
        </w:rPr>
        <w:t>Predmetna pogodba velja z dnem izpolnitve odložnega pogoja pridobitve finančnega zavarovanja za dobro izvedbo pogodbenih obveznosti in uvedbe izvajalca GOI del in vgradne opreme v delo. V kolikor se ta pogoj ne izpolni, lahko naročnik od izvajalca zahteva povračilo vse škode, ki bi mu zaradi tega nastala.</w:t>
      </w:r>
    </w:p>
    <w:p w14:paraId="2A723498" w14:textId="77777777" w:rsidR="00426006" w:rsidRPr="006E333E" w:rsidRDefault="00426006" w:rsidP="00744178">
      <w:pPr>
        <w:ind w:right="7"/>
        <w:rPr>
          <w:lang w:eastAsia="en-US"/>
        </w:rPr>
      </w:pPr>
    </w:p>
    <w:p w14:paraId="7A588761" w14:textId="77777777" w:rsidR="00426006" w:rsidRPr="006E333E" w:rsidRDefault="00426006" w:rsidP="008B10EA">
      <w:pPr>
        <w:numPr>
          <w:ilvl w:val="0"/>
          <w:numId w:val="11"/>
        </w:numPr>
        <w:jc w:val="center"/>
      </w:pPr>
      <w:r w:rsidRPr="006E333E">
        <w:t>člen</w:t>
      </w:r>
    </w:p>
    <w:p w14:paraId="314E7E1D" w14:textId="77777777" w:rsidR="00426006" w:rsidRPr="006E333E" w:rsidRDefault="00426006" w:rsidP="00744178">
      <w:pPr>
        <w:ind w:right="7"/>
        <w:rPr>
          <w:lang w:eastAsia="en-US"/>
        </w:rPr>
      </w:pPr>
    </w:p>
    <w:p w14:paraId="2B48EB57" w14:textId="77777777" w:rsidR="00426006" w:rsidRPr="006E333E" w:rsidRDefault="00426006" w:rsidP="00744178">
      <w:pPr>
        <w:ind w:right="7"/>
        <w:rPr>
          <w:lang w:eastAsia="en-US"/>
        </w:rPr>
      </w:pPr>
      <w:r w:rsidRPr="006E333E">
        <w:rPr>
          <w:lang w:eastAsia="en-US"/>
        </w:rPr>
        <w:t>Vsaka pogodbena stranka odgovarja drugi pogodbeni stranki za škodo, ki jo povzroči drugi pogodbeni stranki v posledici neizpolnjevanja svojih obveznosti po tej pogodbi, v skladu z veljavnimi predpisi.</w:t>
      </w:r>
    </w:p>
    <w:p w14:paraId="2779230D" w14:textId="77777777" w:rsidR="00426006" w:rsidRPr="006E333E" w:rsidRDefault="00426006" w:rsidP="00744178">
      <w:pPr>
        <w:ind w:right="7"/>
        <w:rPr>
          <w:lang w:eastAsia="en-US"/>
        </w:rPr>
      </w:pPr>
    </w:p>
    <w:p w14:paraId="6D427745" w14:textId="77777777" w:rsidR="00426006" w:rsidRPr="006E333E" w:rsidRDefault="00426006" w:rsidP="008B10EA">
      <w:pPr>
        <w:numPr>
          <w:ilvl w:val="0"/>
          <w:numId w:val="11"/>
        </w:numPr>
        <w:jc w:val="center"/>
      </w:pPr>
      <w:r w:rsidRPr="006E333E">
        <w:t>člen</w:t>
      </w:r>
    </w:p>
    <w:p w14:paraId="29E69232" w14:textId="77777777" w:rsidR="00426006" w:rsidRPr="006E333E" w:rsidRDefault="00426006" w:rsidP="00744178"/>
    <w:p w14:paraId="0D835305" w14:textId="77777777" w:rsidR="00426006" w:rsidRPr="006E333E" w:rsidRDefault="00426006" w:rsidP="00744178">
      <w:r w:rsidRPr="006E333E">
        <w:t>Pogodba solidarno zavezuje vsakokratne pravne naslednike tudi v primeru organizacijskih oziroma statusno – lastninskih sprememb.</w:t>
      </w:r>
    </w:p>
    <w:p w14:paraId="0214ABE8" w14:textId="77777777" w:rsidR="00426006" w:rsidRPr="006E333E" w:rsidRDefault="00426006" w:rsidP="00744178"/>
    <w:p w14:paraId="6E138286" w14:textId="77777777" w:rsidR="00426006" w:rsidRPr="006E333E" w:rsidRDefault="00426006" w:rsidP="008B10EA">
      <w:pPr>
        <w:numPr>
          <w:ilvl w:val="0"/>
          <w:numId w:val="11"/>
        </w:numPr>
        <w:jc w:val="center"/>
      </w:pPr>
      <w:r w:rsidRPr="006E333E">
        <w:t>člen</w:t>
      </w:r>
    </w:p>
    <w:p w14:paraId="7D834511" w14:textId="77777777" w:rsidR="00426006" w:rsidRPr="006E333E" w:rsidRDefault="00426006" w:rsidP="00744178">
      <w:pPr>
        <w:ind w:right="7"/>
        <w:rPr>
          <w:b/>
          <w:bCs/>
          <w:lang w:eastAsia="en-US"/>
        </w:rPr>
      </w:pPr>
    </w:p>
    <w:p w14:paraId="2FFD8DCB" w14:textId="77777777" w:rsidR="00426006" w:rsidRPr="006E333E" w:rsidRDefault="00426006" w:rsidP="00744178">
      <w:pPr>
        <w:ind w:right="7"/>
        <w:rPr>
          <w:b/>
          <w:bCs/>
          <w:lang w:eastAsia="en-US"/>
        </w:rPr>
      </w:pPr>
      <w:r w:rsidRPr="006E333E">
        <w:rPr>
          <w:b/>
          <w:bCs/>
          <w:lang w:eastAsia="en-US"/>
        </w:rPr>
        <w:t>Reševanje sporov</w:t>
      </w:r>
    </w:p>
    <w:p w14:paraId="2D357EE3" w14:textId="77777777" w:rsidR="00426006" w:rsidRPr="006E333E" w:rsidRDefault="00426006" w:rsidP="00744178">
      <w:pPr>
        <w:ind w:right="7"/>
        <w:rPr>
          <w:lang w:eastAsia="en-US"/>
        </w:rPr>
      </w:pPr>
      <w:r w:rsidRPr="006E333E">
        <w:rPr>
          <w:lang w:eastAsia="en-US"/>
        </w:rPr>
        <w:t>Pogodbene stranke bodo katerakoli nesoglasja v zvezi s to pogodbo najprej skušale rešiti sporazumno in izvensodno, če pa to ne bi bilo mogoče in bi katerakoli pogodbena stranka svoje zahtevke zoper drugo pogodbeno stranko iz naslova te pogodbe uveljavljala pred sodiščem, pa je za odločanje krajevno pristojno stvarno pristojno sodišče glede na sedež naročnika.</w:t>
      </w:r>
    </w:p>
    <w:p w14:paraId="785191A5" w14:textId="77777777" w:rsidR="00426006" w:rsidRPr="006E333E" w:rsidRDefault="00426006" w:rsidP="00744178">
      <w:pPr>
        <w:ind w:right="7"/>
        <w:rPr>
          <w:lang w:eastAsia="en-US"/>
        </w:rPr>
      </w:pPr>
      <w:r w:rsidRPr="006E333E">
        <w:rPr>
          <w:lang w:eastAsia="en-US"/>
        </w:rPr>
        <w:t xml:space="preserve"> </w:t>
      </w:r>
    </w:p>
    <w:p w14:paraId="6C4D5635" w14:textId="77777777" w:rsidR="00426006" w:rsidRPr="006E333E" w:rsidRDefault="00426006" w:rsidP="008B10EA">
      <w:pPr>
        <w:numPr>
          <w:ilvl w:val="0"/>
          <w:numId w:val="11"/>
        </w:numPr>
        <w:jc w:val="center"/>
      </w:pPr>
      <w:r w:rsidRPr="006E333E">
        <w:lastRenderedPageBreak/>
        <w:t>člen</w:t>
      </w:r>
    </w:p>
    <w:p w14:paraId="6DF1256A" w14:textId="77777777" w:rsidR="00426006" w:rsidRPr="006E333E" w:rsidRDefault="00426006" w:rsidP="00744178">
      <w:pPr>
        <w:ind w:right="7"/>
        <w:rPr>
          <w:lang w:eastAsia="en-US"/>
        </w:rPr>
      </w:pPr>
    </w:p>
    <w:p w14:paraId="57353E94" w14:textId="77777777" w:rsidR="00426006" w:rsidRDefault="00426006" w:rsidP="00744178">
      <w:pPr>
        <w:ind w:right="7"/>
        <w:rPr>
          <w:lang w:eastAsia="en-US"/>
        </w:rPr>
      </w:pPr>
      <w:r w:rsidRPr="006E333E">
        <w:rPr>
          <w:lang w:eastAsia="en-US"/>
        </w:rPr>
        <w:t>Kakršnekoli spremembe oz. dopolnitve te pogodbe so veljavne le, če so dogovorjene v pisni obliki.</w:t>
      </w:r>
    </w:p>
    <w:p w14:paraId="30AEA356" w14:textId="77777777" w:rsidR="00894126" w:rsidRPr="006E333E" w:rsidRDefault="00894126" w:rsidP="00744178">
      <w:pPr>
        <w:ind w:right="7"/>
        <w:rPr>
          <w:lang w:eastAsia="en-US"/>
        </w:rPr>
      </w:pPr>
    </w:p>
    <w:p w14:paraId="36BCDF7A" w14:textId="77777777" w:rsidR="00426006" w:rsidRPr="006E333E" w:rsidRDefault="00426006" w:rsidP="008B10EA">
      <w:pPr>
        <w:numPr>
          <w:ilvl w:val="0"/>
          <w:numId w:val="11"/>
        </w:numPr>
        <w:jc w:val="center"/>
      </w:pPr>
      <w:r w:rsidRPr="006E333E">
        <w:t>člen</w:t>
      </w:r>
    </w:p>
    <w:p w14:paraId="06D61EDF" w14:textId="77777777" w:rsidR="00426006" w:rsidRPr="006E333E" w:rsidRDefault="00426006" w:rsidP="00744178">
      <w:pPr>
        <w:suppressAutoHyphens/>
        <w:autoSpaceDN w:val="0"/>
        <w:ind w:right="7"/>
        <w:textAlignment w:val="baseline"/>
        <w:rPr>
          <w:b/>
          <w:bCs/>
          <w:kern w:val="3"/>
          <w:lang w:eastAsia="zh-CN"/>
        </w:rPr>
      </w:pPr>
    </w:p>
    <w:p w14:paraId="5F6AF26E" w14:textId="77777777" w:rsidR="00426006" w:rsidRPr="006E333E" w:rsidRDefault="00426006" w:rsidP="00744178">
      <w:pPr>
        <w:suppressAutoHyphens/>
        <w:autoSpaceDN w:val="0"/>
        <w:ind w:right="7"/>
        <w:textAlignment w:val="baseline"/>
        <w:rPr>
          <w:b/>
          <w:bCs/>
          <w:kern w:val="3"/>
          <w:lang w:eastAsia="zh-CN"/>
        </w:rPr>
      </w:pPr>
      <w:r w:rsidRPr="006E333E">
        <w:rPr>
          <w:b/>
          <w:bCs/>
          <w:kern w:val="3"/>
          <w:lang w:eastAsia="zh-CN"/>
        </w:rPr>
        <w:t>Razvezni pogoj</w:t>
      </w:r>
    </w:p>
    <w:p w14:paraId="24E34040" w14:textId="77777777" w:rsidR="00426006" w:rsidRPr="006E333E" w:rsidRDefault="00426006" w:rsidP="00744178">
      <w:pPr>
        <w:suppressAutoHyphens/>
        <w:autoSpaceDN w:val="0"/>
        <w:ind w:right="7"/>
        <w:textAlignment w:val="baseline"/>
        <w:rPr>
          <w:b/>
          <w:bCs/>
          <w:kern w:val="3"/>
          <w:lang w:eastAsia="zh-CN"/>
        </w:rPr>
      </w:pPr>
    </w:p>
    <w:p w14:paraId="3D24AC5E" w14:textId="77777777" w:rsidR="00426006" w:rsidRPr="006E333E" w:rsidRDefault="00426006" w:rsidP="00292F21">
      <w:pPr>
        <w:ind w:right="7"/>
        <w:rPr>
          <w:lang w:eastAsia="en-US"/>
        </w:rPr>
      </w:pPr>
      <w:r w:rsidRPr="006E333E">
        <w:rPr>
          <w:lang w:eastAsia="en-US"/>
        </w:rPr>
        <w:t>Ta pogodba je sklenjena pod razveznim pogojem, ki se uresniči, če je naročnik seznanjen, da:</w:t>
      </w:r>
    </w:p>
    <w:p w14:paraId="42F5792D" w14:textId="77777777" w:rsidR="00426006" w:rsidRPr="006E333E" w:rsidRDefault="00426006" w:rsidP="008B10EA">
      <w:pPr>
        <w:numPr>
          <w:ilvl w:val="0"/>
          <w:numId w:val="41"/>
        </w:numPr>
        <w:ind w:right="7"/>
        <w:rPr>
          <w:lang w:eastAsia="en-US"/>
        </w:rPr>
      </w:pPr>
      <w:r w:rsidRPr="006E333E">
        <w:rPr>
          <w:lang w:eastAsia="en-US"/>
        </w:rPr>
        <w:t>je sodišče s pravnomočno odločitvijo ugotovilo kršitev obveznosti iz drugega odstavka 3. člena ZJN-3 s strani izvajalca pogodbe o izvedbi javnega naročila ali njegovega podizvajalca ali</w:t>
      </w:r>
    </w:p>
    <w:p w14:paraId="5E3683D2" w14:textId="77777777" w:rsidR="00426006" w:rsidRPr="006E333E" w:rsidRDefault="00426006" w:rsidP="008B10EA">
      <w:pPr>
        <w:numPr>
          <w:ilvl w:val="0"/>
          <w:numId w:val="41"/>
        </w:numPr>
        <w:ind w:right="7"/>
        <w:rPr>
          <w:lang w:eastAsia="en-US"/>
        </w:rPr>
      </w:pPr>
      <w:r w:rsidRPr="006E333E">
        <w:rPr>
          <w:lang w:eastAsia="en-US"/>
        </w:rPr>
        <w:t>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6C6BEC46" w14:textId="77777777" w:rsidR="00426006" w:rsidRPr="006E333E" w:rsidRDefault="00426006" w:rsidP="00292F21">
      <w:pPr>
        <w:ind w:right="7"/>
        <w:rPr>
          <w:lang w:eastAsia="en-US"/>
        </w:rPr>
      </w:pPr>
    </w:p>
    <w:p w14:paraId="0354233C" w14:textId="77777777" w:rsidR="00426006" w:rsidRPr="006E333E" w:rsidRDefault="00426006" w:rsidP="00292F21">
      <w:pPr>
        <w:ind w:right="7"/>
        <w:rPr>
          <w:lang w:eastAsia="en-US"/>
        </w:rPr>
      </w:pPr>
      <w:r w:rsidRPr="006E333E">
        <w:rPr>
          <w:lang w:eastAsia="en-US"/>
        </w:rPr>
        <w:t>Razvezni pogoj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 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w:t>
      </w:r>
    </w:p>
    <w:p w14:paraId="4DD85431" w14:textId="77777777" w:rsidR="00426006" w:rsidRPr="006E333E" w:rsidRDefault="00426006" w:rsidP="00744178">
      <w:pPr>
        <w:ind w:right="7"/>
        <w:rPr>
          <w:b/>
          <w:bCs/>
          <w:lang w:eastAsia="en-US"/>
        </w:rPr>
      </w:pPr>
    </w:p>
    <w:p w14:paraId="7F22B9C2" w14:textId="77777777" w:rsidR="00426006" w:rsidRPr="006E333E" w:rsidRDefault="00426006" w:rsidP="008B10EA">
      <w:pPr>
        <w:numPr>
          <w:ilvl w:val="0"/>
          <w:numId w:val="11"/>
        </w:numPr>
        <w:jc w:val="center"/>
      </w:pPr>
      <w:r w:rsidRPr="006E333E">
        <w:t>člen</w:t>
      </w:r>
    </w:p>
    <w:p w14:paraId="723D5623" w14:textId="77777777" w:rsidR="00426006" w:rsidRPr="006E333E" w:rsidRDefault="00426006" w:rsidP="00744178">
      <w:pPr>
        <w:suppressAutoHyphens/>
        <w:autoSpaceDN w:val="0"/>
        <w:ind w:right="6"/>
        <w:textAlignment w:val="baseline"/>
        <w:rPr>
          <w:b/>
          <w:bCs/>
          <w:kern w:val="3"/>
          <w:lang w:eastAsia="zh-CN"/>
        </w:rPr>
      </w:pPr>
    </w:p>
    <w:p w14:paraId="361E76EC" w14:textId="77777777" w:rsidR="00426006" w:rsidRPr="006E333E" w:rsidRDefault="00426006" w:rsidP="00744178">
      <w:pPr>
        <w:suppressAutoHyphens/>
        <w:autoSpaceDN w:val="0"/>
        <w:ind w:right="6"/>
        <w:textAlignment w:val="baseline"/>
        <w:rPr>
          <w:kern w:val="3"/>
          <w:lang w:eastAsia="zh-CN"/>
        </w:rPr>
      </w:pPr>
      <w:r w:rsidRPr="006E333E">
        <w:rPr>
          <w:b/>
          <w:bCs/>
          <w:kern w:val="3"/>
          <w:lang w:eastAsia="zh-CN"/>
        </w:rPr>
        <w:t>Protikorupcijska klavzula</w:t>
      </w:r>
    </w:p>
    <w:p w14:paraId="49C51F77" w14:textId="77777777" w:rsidR="00426006" w:rsidRPr="006E333E" w:rsidRDefault="00426006" w:rsidP="00744178">
      <w:pPr>
        <w:suppressAutoHyphens/>
        <w:autoSpaceDN w:val="0"/>
        <w:ind w:right="6"/>
        <w:textAlignment w:val="baseline"/>
        <w:rPr>
          <w:kern w:val="3"/>
          <w:lang w:eastAsia="zh-CN"/>
        </w:rPr>
      </w:pPr>
      <w:r w:rsidRPr="006E333E">
        <w:rPr>
          <w:kern w:val="3"/>
          <w:lang w:eastAsia="zh-CN"/>
        </w:rPr>
        <w:t>Stranke pogodbe in njeni zakoniti zastopniki izrecno izjavljajo, da v postopku sklepanja in izvajanja te pogodbe ni prišlo in ne prihaja do nikakršnih dejanj, ki bi bila v nasprotju z veljavno  zakonodajo in/ali imajo znake koruptivnih dejanj. V primeru, da se pri postopku sklepanja ali izvajanja te pogodbe ugotovi, da so se zgodila koruptivna dejanja, potem se šteje predmetna pogodba za nično in brez učinka v pravnem prometu, kar se zgodi v trenutku, ko je zoper posameznika ali zoper pravno osebo, ki je pogodbena stranka oz. njen zakoniti zastopnik, vložena pravnomočna obtožba oz. obtožni predlog.</w:t>
      </w:r>
    </w:p>
    <w:p w14:paraId="2A54E901" w14:textId="77777777" w:rsidR="00894126" w:rsidRDefault="00894126" w:rsidP="00744178"/>
    <w:p w14:paraId="167B9DDD" w14:textId="77777777" w:rsidR="00894126" w:rsidRDefault="00894126" w:rsidP="00744178"/>
    <w:p w14:paraId="1F63DA3D" w14:textId="77777777" w:rsidR="00894126" w:rsidRDefault="00894126" w:rsidP="00744178"/>
    <w:p w14:paraId="54B81D6B" w14:textId="77777777" w:rsidR="00894126" w:rsidRDefault="00894126" w:rsidP="00744178"/>
    <w:p w14:paraId="364D61BF" w14:textId="77777777" w:rsidR="00894126" w:rsidRDefault="00894126" w:rsidP="00744178"/>
    <w:p w14:paraId="51ABA7FD" w14:textId="77777777" w:rsidR="00894126" w:rsidRDefault="00894126" w:rsidP="00744178"/>
    <w:p w14:paraId="41587950" w14:textId="77777777" w:rsidR="00894126" w:rsidRDefault="00894126" w:rsidP="00744178"/>
    <w:p w14:paraId="7A32DB2F" w14:textId="77777777" w:rsidR="00894126" w:rsidRDefault="00894126" w:rsidP="00744178"/>
    <w:p w14:paraId="0C0F9436" w14:textId="77777777" w:rsidR="00894126" w:rsidRDefault="00894126" w:rsidP="00744178"/>
    <w:p w14:paraId="4CB59217" w14:textId="77777777" w:rsidR="00894126" w:rsidRDefault="00894126" w:rsidP="00744178"/>
    <w:p w14:paraId="6CB25837" w14:textId="77777777" w:rsidR="00894126" w:rsidRDefault="00894126" w:rsidP="00744178"/>
    <w:p w14:paraId="10EF2A59" w14:textId="77777777" w:rsidR="00894126" w:rsidRDefault="00894126" w:rsidP="00744178"/>
    <w:p w14:paraId="42384F41" w14:textId="77777777" w:rsidR="00894126" w:rsidRDefault="00894126" w:rsidP="00744178"/>
    <w:p w14:paraId="05454FED" w14:textId="77777777" w:rsidR="00894126" w:rsidRDefault="00894126" w:rsidP="00744178"/>
    <w:p w14:paraId="4F17EC5F" w14:textId="77777777" w:rsidR="00894126" w:rsidRDefault="00894126" w:rsidP="00744178"/>
    <w:p w14:paraId="63D3D7F8" w14:textId="77777777" w:rsidR="00894126" w:rsidRDefault="00894126" w:rsidP="00744178"/>
    <w:p w14:paraId="51112EAB" w14:textId="77777777" w:rsidR="00894126" w:rsidRPr="006E333E" w:rsidRDefault="00894126" w:rsidP="00744178"/>
    <w:p w14:paraId="1B382D57" w14:textId="77777777" w:rsidR="00426006" w:rsidRPr="006E333E" w:rsidRDefault="00426006" w:rsidP="008B10EA">
      <w:pPr>
        <w:numPr>
          <w:ilvl w:val="0"/>
          <w:numId w:val="11"/>
        </w:numPr>
        <w:jc w:val="center"/>
      </w:pPr>
      <w:r w:rsidRPr="006E333E">
        <w:lastRenderedPageBreak/>
        <w:t>člen</w:t>
      </w:r>
    </w:p>
    <w:p w14:paraId="55302691" w14:textId="77777777" w:rsidR="00426006" w:rsidRPr="006E333E" w:rsidRDefault="00426006" w:rsidP="00744178">
      <w:pPr>
        <w:ind w:right="7"/>
        <w:rPr>
          <w:lang w:eastAsia="en-US"/>
        </w:rPr>
      </w:pPr>
    </w:p>
    <w:p w14:paraId="334458DA" w14:textId="77777777" w:rsidR="00426006" w:rsidRPr="006E333E" w:rsidRDefault="00426006" w:rsidP="00331999">
      <w:pPr>
        <w:widowControl w:val="0"/>
      </w:pPr>
      <w:r w:rsidRPr="006E333E">
        <w:rPr>
          <w:lang w:eastAsia="en-US"/>
        </w:rPr>
        <w:t>Predmetna pogodba je sestavljena in podpisana v šestih (6) enakih izvodih, od katerih prejme vsaka izmed pogodbenih strank dva (2) izvoda.</w:t>
      </w:r>
    </w:p>
    <w:p w14:paraId="6011644E" w14:textId="77777777" w:rsidR="00426006" w:rsidRDefault="00426006" w:rsidP="00744178"/>
    <w:p w14:paraId="1641FE9F" w14:textId="77777777" w:rsidR="00894126" w:rsidRPr="006E333E" w:rsidRDefault="00894126" w:rsidP="00744178"/>
    <w:p w14:paraId="7CD1DE05" w14:textId="77777777" w:rsidR="00426006" w:rsidRPr="006E333E" w:rsidRDefault="00426006" w:rsidP="00744178">
      <w:r w:rsidRPr="006E333E">
        <w:t>št.: 4301-</w:t>
      </w:r>
      <w:r w:rsidRPr="006E333E">
        <w:rPr>
          <w:b/>
          <w:bCs/>
        </w:rPr>
        <w:tab/>
      </w:r>
      <w:r w:rsidRPr="006E333E">
        <w:tab/>
      </w:r>
      <w:r w:rsidRPr="006E333E">
        <w:tab/>
      </w:r>
      <w:r w:rsidRPr="006E333E">
        <w:tab/>
        <w:t xml:space="preserve">    št.:</w:t>
      </w:r>
    </w:p>
    <w:p w14:paraId="1A3F51DE" w14:textId="77777777" w:rsidR="00426006" w:rsidRPr="006E333E" w:rsidRDefault="00426006" w:rsidP="00744178">
      <w:r w:rsidRPr="006E333E">
        <w:t xml:space="preserve">   </w:t>
      </w:r>
    </w:p>
    <w:tbl>
      <w:tblPr>
        <w:tblW w:w="9100" w:type="dxa"/>
        <w:tblInd w:w="2" w:type="dxa"/>
        <w:tblLayout w:type="fixed"/>
        <w:tblCellMar>
          <w:left w:w="70" w:type="dxa"/>
          <w:right w:w="70" w:type="dxa"/>
        </w:tblCellMar>
        <w:tblLook w:val="0000" w:firstRow="0" w:lastRow="0" w:firstColumn="0" w:lastColumn="0" w:noHBand="0" w:noVBand="0"/>
      </w:tblPr>
      <w:tblGrid>
        <w:gridCol w:w="4465"/>
        <w:gridCol w:w="4465"/>
        <w:gridCol w:w="170"/>
      </w:tblGrid>
      <w:tr w:rsidR="00426006" w:rsidRPr="006E333E" w14:paraId="5AD8EDED" w14:textId="77777777">
        <w:trPr>
          <w:cantSplit/>
        </w:trPr>
        <w:tc>
          <w:tcPr>
            <w:tcW w:w="4465" w:type="dxa"/>
          </w:tcPr>
          <w:p w14:paraId="0A34626E" w14:textId="77777777" w:rsidR="00426006" w:rsidRPr="006E333E" w:rsidRDefault="00426006" w:rsidP="00744178">
            <w:pPr>
              <w:rPr>
                <w:lang w:eastAsia="en-US"/>
              </w:rPr>
            </w:pPr>
            <w:r w:rsidRPr="006E333E">
              <w:rPr>
                <w:lang w:eastAsia="en-US"/>
              </w:rPr>
              <w:t>Ljubljana, dne ____________</w:t>
            </w:r>
          </w:p>
        </w:tc>
        <w:tc>
          <w:tcPr>
            <w:tcW w:w="4465" w:type="dxa"/>
          </w:tcPr>
          <w:p w14:paraId="16B0D2F5" w14:textId="77777777" w:rsidR="00426006" w:rsidRPr="006E333E" w:rsidRDefault="00426006" w:rsidP="00744178">
            <w:pPr>
              <w:rPr>
                <w:lang w:eastAsia="en-US"/>
              </w:rPr>
            </w:pPr>
            <w:r w:rsidRPr="006E333E">
              <w:rPr>
                <w:lang w:eastAsia="en-US"/>
              </w:rPr>
              <w:t>___________, dne ___________</w:t>
            </w:r>
          </w:p>
        </w:tc>
        <w:tc>
          <w:tcPr>
            <w:tcW w:w="170" w:type="dxa"/>
          </w:tcPr>
          <w:p w14:paraId="1899AEF0" w14:textId="77777777" w:rsidR="00426006" w:rsidRPr="006E333E" w:rsidRDefault="00426006" w:rsidP="00744178">
            <w:pPr>
              <w:rPr>
                <w:lang w:eastAsia="en-US"/>
              </w:rPr>
            </w:pPr>
          </w:p>
        </w:tc>
      </w:tr>
      <w:tr w:rsidR="00426006" w:rsidRPr="006E333E" w14:paraId="797F3E05" w14:textId="77777777">
        <w:trPr>
          <w:cantSplit/>
        </w:trPr>
        <w:tc>
          <w:tcPr>
            <w:tcW w:w="4465" w:type="dxa"/>
          </w:tcPr>
          <w:p w14:paraId="4F2C748A" w14:textId="77777777" w:rsidR="00426006" w:rsidRPr="006E333E" w:rsidRDefault="00426006" w:rsidP="00744178">
            <w:pPr>
              <w:rPr>
                <w:lang w:eastAsia="en-US"/>
              </w:rPr>
            </w:pPr>
          </w:p>
          <w:p w14:paraId="777FAAFF" w14:textId="77777777" w:rsidR="00426006" w:rsidRPr="006E333E" w:rsidRDefault="00426006" w:rsidP="00744178">
            <w:pPr>
              <w:rPr>
                <w:lang w:eastAsia="en-US"/>
              </w:rPr>
            </w:pPr>
            <w:r w:rsidRPr="006E333E">
              <w:rPr>
                <w:lang w:eastAsia="en-US"/>
              </w:rPr>
              <w:t>Naročnik:</w:t>
            </w:r>
          </w:p>
        </w:tc>
        <w:tc>
          <w:tcPr>
            <w:tcW w:w="4465" w:type="dxa"/>
          </w:tcPr>
          <w:p w14:paraId="77CFE2CF" w14:textId="77777777" w:rsidR="00426006" w:rsidRPr="006E333E" w:rsidRDefault="00426006" w:rsidP="00744178">
            <w:pPr>
              <w:rPr>
                <w:lang w:eastAsia="en-US"/>
              </w:rPr>
            </w:pPr>
          </w:p>
          <w:p w14:paraId="7D3D07DF" w14:textId="77777777" w:rsidR="00426006" w:rsidRPr="006E333E" w:rsidRDefault="00426006" w:rsidP="00744178">
            <w:pPr>
              <w:rPr>
                <w:lang w:eastAsia="en-US"/>
              </w:rPr>
            </w:pPr>
            <w:r w:rsidRPr="006E333E">
              <w:t>Izvajalec</w:t>
            </w:r>
            <w:r w:rsidRPr="006E333E">
              <w:rPr>
                <w:lang w:eastAsia="en-US"/>
              </w:rPr>
              <w:t>:</w:t>
            </w:r>
          </w:p>
        </w:tc>
        <w:tc>
          <w:tcPr>
            <w:tcW w:w="170" w:type="dxa"/>
          </w:tcPr>
          <w:p w14:paraId="2963ECC6" w14:textId="77777777" w:rsidR="00426006" w:rsidRPr="006E333E" w:rsidRDefault="00426006" w:rsidP="00744178">
            <w:pPr>
              <w:rPr>
                <w:lang w:eastAsia="en-US"/>
              </w:rPr>
            </w:pPr>
          </w:p>
        </w:tc>
      </w:tr>
      <w:tr w:rsidR="00426006" w:rsidRPr="006E333E" w14:paraId="5F0BE1FD" w14:textId="77777777">
        <w:trPr>
          <w:cantSplit/>
        </w:trPr>
        <w:tc>
          <w:tcPr>
            <w:tcW w:w="4465" w:type="dxa"/>
          </w:tcPr>
          <w:p w14:paraId="217B3AB5" w14:textId="77777777" w:rsidR="00426006" w:rsidRPr="006E333E" w:rsidRDefault="00426006" w:rsidP="00744178">
            <w:pPr>
              <w:rPr>
                <w:lang w:eastAsia="en-US"/>
              </w:rPr>
            </w:pPr>
          </w:p>
          <w:p w14:paraId="0F87F305" w14:textId="77777777" w:rsidR="00426006" w:rsidRPr="006E333E" w:rsidRDefault="00426006" w:rsidP="00744178">
            <w:r w:rsidRPr="006E333E">
              <w:t>REPUBLIKA SLOVENIJA</w:t>
            </w:r>
          </w:p>
          <w:p w14:paraId="6D82C24F" w14:textId="77777777" w:rsidR="00426006" w:rsidRPr="006E333E" w:rsidRDefault="00426006" w:rsidP="00744178">
            <w:r w:rsidRPr="006E333E">
              <w:t>MINISTRSTVO ZA ZDRAVJE</w:t>
            </w:r>
          </w:p>
          <w:p w14:paraId="4C653314" w14:textId="77777777" w:rsidR="00426006" w:rsidRPr="006E333E" w:rsidRDefault="00426006" w:rsidP="00744178">
            <w:r w:rsidRPr="006E333E">
              <w:t>________________</w:t>
            </w:r>
          </w:p>
          <w:p w14:paraId="61657322" w14:textId="77777777" w:rsidR="00426006" w:rsidRPr="006E333E" w:rsidRDefault="00426006" w:rsidP="00744178">
            <w:r w:rsidRPr="006E333E">
              <w:t>________________</w:t>
            </w:r>
          </w:p>
          <w:p w14:paraId="0BFEDCA3" w14:textId="77777777" w:rsidR="00426006" w:rsidRPr="006E333E" w:rsidRDefault="00426006" w:rsidP="00744178">
            <w:r w:rsidRPr="006E333E">
              <w:t>________________</w:t>
            </w:r>
          </w:p>
          <w:p w14:paraId="4B63014D" w14:textId="77777777" w:rsidR="00426006" w:rsidRPr="006E333E" w:rsidRDefault="00426006" w:rsidP="00744178">
            <w:pPr>
              <w:rPr>
                <w:lang w:eastAsia="en-US"/>
              </w:rPr>
            </w:pPr>
          </w:p>
          <w:p w14:paraId="3035C7A2" w14:textId="77777777" w:rsidR="00426006" w:rsidRPr="006E333E" w:rsidRDefault="00426006" w:rsidP="00744178">
            <w:pPr>
              <w:rPr>
                <w:lang w:eastAsia="en-US"/>
              </w:rPr>
            </w:pPr>
          </w:p>
          <w:p w14:paraId="1A385178" w14:textId="77777777" w:rsidR="00426006" w:rsidRPr="006E333E" w:rsidRDefault="00426006" w:rsidP="00744178">
            <w:pPr>
              <w:rPr>
                <w:lang w:eastAsia="en-US"/>
              </w:rPr>
            </w:pPr>
          </w:p>
        </w:tc>
        <w:tc>
          <w:tcPr>
            <w:tcW w:w="4465" w:type="dxa"/>
          </w:tcPr>
          <w:p w14:paraId="7D9A243C" w14:textId="77777777" w:rsidR="00426006" w:rsidRPr="006E333E" w:rsidRDefault="00426006" w:rsidP="00744178">
            <w:pPr>
              <w:rPr>
                <w:lang w:eastAsia="en-US"/>
              </w:rPr>
            </w:pPr>
          </w:p>
          <w:p w14:paraId="1D6D021E" w14:textId="77777777" w:rsidR="00426006" w:rsidRPr="006E333E" w:rsidRDefault="00426006" w:rsidP="00744178">
            <w:r w:rsidRPr="006E333E">
              <w:t>________________</w:t>
            </w:r>
          </w:p>
          <w:p w14:paraId="79F6F729" w14:textId="77777777" w:rsidR="00426006" w:rsidRPr="006E333E" w:rsidRDefault="00426006" w:rsidP="00744178">
            <w:r w:rsidRPr="006E333E">
              <w:t>________________</w:t>
            </w:r>
          </w:p>
          <w:p w14:paraId="1274DDED" w14:textId="77777777" w:rsidR="00426006" w:rsidRPr="006E333E" w:rsidRDefault="00426006" w:rsidP="00744178">
            <w:r w:rsidRPr="006E333E">
              <w:t>________________</w:t>
            </w:r>
          </w:p>
          <w:p w14:paraId="287294A8" w14:textId="77777777" w:rsidR="00426006" w:rsidRPr="006E333E" w:rsidRDefault="00426006" w:rsidP="00744178">
            <w:pPr>
              <w:jc w:val="left"/>
              <w:rPr>
                <w:lang w:eastAsia="en-US"/>
              </w:rPr>
            </w:pPr>
          </w:p>
        </w:tc>
        <w:tc>
          <w:tcPr>
            <w:tcW w:w="170" w:type="dxa"/>
          </w:tcPr>
          <w:p w14:paraId="4EBDB66A" w14:textId="77777777" w:rsidR="00426006" w:rsidRPr="006E333E" w:rsidRDefault="00426006" w:rsidP="00744178">
            <w:pPr>
              <w:rPr>
                <w:lang w:eastAsia="en-US"/>
              </w:rPr>
            </w:pPr>
          </w:p>
        </w:tc>
      </w:tr>
      <w:tr w:rsidR="00426006" w:rsidRPr="006E333E" w14:paraId="7BE53AB0" w14:textId="77777777">
        <w:trPr>
          <w:cantSplit/>
        </w:trPr>
        <w:tc>
          <w:tcPr>
            <w:tcW w:w="4465" w:type="dxa"/>
          </w:tcPr>
          <w:p w14:paraId="65E98CD0" w14:textId="77777777" w:rsidR="00426006" w:rsidRPr="006E333E" w:rsidRDefault="00426006" w:rsidP="00744178">
            <w:pPr>
              <w:rPr>
                <w:lang w:eastAsia="en-US"/>
              </w:rPr>
            </w:pPr>
            <w:r w:rsidRPr="006E333E">
              <w:rPr>
                <w:lang w:eastAsia="en-US"/>
              </w:rPr>
              <w:t>št.:</w:t>
            </w:r>
          </w:p>
          <w:p w14:paraId="4BCBE29A" w14:textId="77777777" w:rsidR="00426006" w:rsidRPr="006E333E" w:rsidRDefault="00426006" w:rsidP="00744178">
            <w:pPr>
              <w:rPr>
                <w:lang w:eastAsia="en-US"/>
              </w:rPr>
            </w:pPr>
          </w:p>
          <w:p w14:paraId="67C0FC05" w14:textId="77777777" w:rsidR="00426006" w:rsidRPr="006E333E" w:rsidRDefault="00426006" w:rsidP="00744178">
            <w:pPr>
              <w:rPr>
                <w:lang w:eastAsia="en-US"/>
              </w:rPr>
            </w:pPr>
            <w:r w:rsidRPr="006E333E">
              <w:rPr>
                <w:lang w:eastAsia="en-US"/>
              </w:rPr>
              <w:t>___________, dne ___________</w:t>
            </w:r>
          </w:p>
        </w:tc>
        <w:tc>
          <w:tcPr>
            <w:tcW w:w="4465" w:type="dxa"/>
          </w:tcPr>
          <w:p w14:paraId="71912FFE" w14:textId="77777777" w:rsidR="00426006" w:rsidRPr="006E333E" w:rsidRDefault="00426006" w:rsidP="00744178">
            <w:pPr>
              <w:rPr>
                <w:lang w:eastAsia="en-US"/>
              </w:rPr>
            </w:pPr>
          </w:p>
        </w:tc>
        <w:tc>
          <w:tcPr>
            <w:tcW w:w="170" w:type="dxa"/>
          </w:tcPr>
          <w:p w14:paraId="69EB1DDB" w14:textId="77777777" w:rsidR="00426006" w:rsidRPr="006E333E" w:rsidRDefault="00426006" w:rsidP="00744178">
            <w:pPr>
              <w:rPr>
                <w:lang w:eastAsia="en-US"/>
              </w:rPr>
            </w:pPr>
          </w:p>
        </w:tc>
      </w:tr>
      <w:tr w:rsidR="00426006" w:rsidRPr="006E333E" w14:paraId="2E82F3FB" w14:textId="77777777">
        <w:trPr>
          <w:cantSplit/>
        </w:trPr>
        <w:tc>
          <w:tcPr>
            <w:tcW w:w="4465" w:type="dxa"/>
          </w:tcPr>
          <w:p w14:paraId="240973DD" w14:textId="77777777" w:rsidR="00426006" w:rsidRPr="006E333E" w:rsidRDefault="00426006" w:rsidP="00744178">
            <w:pPr>
              <w:keepNext/>
              <w:jc w:val="left"/>
              <w:outlineLvl w:val="1"/>
              <w:rPr>
                <w:b/>
                <w:bCs/>
                <w:highlight w:val="yellow"/>
                <w:lang w:eastAsia="en-US"/>
              </w:rPr>
            </w:pPr>
          </w:p>
          <w:p w14:paraId="19AEBDEE" w14:textId="77777777" w:rsidR="00426006" w:rsidRPr="006E333E" w:rsidRDefault="00426006" w:rsidP="00744178">
            <w:pPr>
              <w:keepNext/>
              <w:jc w:val="left"/>
              <w:outlineLvl w:val="1"/>
              <w:rPr>
                <w:lang w:eastAsia="en-US"/>
              </w:rPr>
            </w:pPr>
            <w:bookmarkStart w:id="301" w:name="_Toc402938179"/>
            <w:bookmarkStart w:id="302" w:name="_Toc402956135"/>
            <w:bookmarkStart w:id="303" w:name="_Toc405979805"/>
            <w:bookmarkStart w:id="304" w:name="_Toc406654022"/>
            <w:bookmarkStart w:id="305" w:name="_Toc473276092"/>
            <w:bookmarkStart w:id="306" w:name="_Toc474158163"/>
            <w:bookmarkStart w:id="307" w:name="_Toc474238300"/>
            <w:bookmarkStart w:id="308" w:name="_Toc511221576"/>
            <w:bookmarkStart w:id="309" w:name="_Toc511386745"/>
            <w:bookmarkStart w:id="310" w:name="_Toc517786197"/>
            <w:bookmarkStart w:id="311" w:name="_Toc527307114"/>
            <w:bookmarkStart w:id="312" w:name="_Toc529793961"/>
            <w:bookmarkStart w:id="313" w:name="_Toc529794084"/>
            <w:bookmarkStart w:id="314" w:name="_Toc8281266"/>
            <w:bookmarkStart w:id="315" w:name="_Toc8990707"/>
            <w:r w:rsidRPr="006E333E">
              <w:rPr>
                <w:lang w:eastAsia="en-US"/>
              </w:rPr>
              <w:t>Uporabnik:</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tc>
        <w:tc>
          <w:tcPr>
            <w:tcW w:w="4465" w:type="dxa"/>
          </w:tcPr>
          <w:p w14:paraId="5FB9025D" w14:textId="77777777" w:rsidR="00426006" w:rsidRPr="006E333E" w:rsidRDefault="00426006" w:rsidP="00744178">
            <w:pPr>
              <w:rPr>
                <w:lang w:eastAsia="en-US"/>
              </w:rPr>
            </w:pPr>
          </w:p>
        </w:tc>
        <w:tc>
          <w:tcPr>
            <w:tcW w:w="170" w:type="dxa"/>
          </w:tcPr>
          <w:p w14:paraId="579C9EBF" w14:textId="77777777" w:rsidR="00426006" w:rsidRPr="006E333E" w:rsidRDefault="00426006" w:rsidP="00744178">
            <w:pPr>
              <w:rPr>
                <w:lang w:eastAsia="en-US"/>
              </w:rPr>
            </w:pPr>
          </w:p>
        </w:tc>
      </w:tr>
      <w:tr w:rsidR="00426006" w:rsidRPr="006E333E" w14:paraId="2FCE1B15" w14:textId="77777777">
        <w:trPr>
          <w:cantSplit/>
        </w:trPr>
        <w:tc>
          <w:tcPr>
            <w:tcW w:w="4465" w:type="dxa"/>
          </w:tcPr>
          <w:p w14:paraId="70D6C1EB" w14:textId="77777777" w:rsidR="00426006" w:rsidRPr="006E333E" w:rsidRDefault="00426006" w:rsidP="00744178">
            <w:pPr>
              <w:numPr>
                <w:ilvl w:val="12"/>
                <w:numId w:val="0"/>
              </w:numPr>
              <w:jc w:val="left"/>
              <w:rPr>
                <w:lang w:eastAsia="en-US"/>
              </w:rPr>
            </w:pPr>
            <w:r w:rsidRPr="006E333E">
              <w:rPr>
                <w:lang w:eastAsia="en-US"/>
              </w:rPr>
              <w:t>UNIVERZITETNI KLINIČNI CENTER</w:t>
            </w:r>
          </w:p>
          <w:p w14:paraId="79DA3720" w14:textId="77777777" w:rsidR="00426006" w:rsidRPr="006E333E" w:rsidRDefault="00426006" w:rsidP="00744178">
            <w:pPr>
              <w:numPr>
                <w:ilvl w:val="12"/>
                <w:numId w:val="0"/>
              </w:numPr>
              <w:jc w:val="left"/>
              <w:rPr>
                <w:lang w:eastAsia="en-US"/>
              </w:rPr>
            </w:pPr>
            <w:r w:rsidRPr="006E333E">
              <w:rPr>
                <w:lang w:eastAsia="en-US"/>
              </w:rPr>
              <w:t>MARIBOR</w:t>
            </w:r>
          </w:p>
          <w:p w14:paraId="4381B00D" w14:textId="77777777" w:rsidR="00426006" w:rsidRPr="006E333E" w:rsidRDefault="00426006" w:rsidP="00744178">
            <w:r w:rsidRPr="006E333E">
              <w:t>________________</w:t>
            </w:r>
          </w:p>
          <w:p w14:paraId="614BAC13" w14:textId="77777777" w:rsidR="00426006" w:rsidRPr="006E333E" w:rsidRDefault="00426006" w:rsidP="00744178">
            <w:r w:rsidRPr="006E333E">
              <w:t>________________</w:t>
            </w:r>
          </w:p>
          <w:p w14:paraId="2F154E70" w14:textId="77777777" w:rsidR="00426006" w:rsidRPr="006E333E" w:rsidRDefault="00426006" w:rsidP="00720782">
            <w:r w:rsidRPr="006E333E">
              <w:t>________________</w:t>
            </w:r>
          </w:p>
        </w:tc>
        <w:tc>
          <w:tcPr>
            <w:tcW w:w="4465" w:type="dxa"/>
          </w:tcPr>
          <w:p w14:paraId="5F6EE9FD" w14:textId="77777777" w:rsidR="00426006" w:rsidRPr="006E333E" w:rsidRDefault="00426006" w:rsidP="00744178">
            <w:pPr>
              <w:rPr>
                <w:lang w:eastAsia="en-US"/>
              </w:rPr>
            </w:pPr>
          </w:p>
        </w:tc>
        <w:tc>
          <w:tcPr>
            <w:tcW w:w="170" w:type="dxa"/>
          </w:tcPr>
          <w:p w14:paraId="3D137DCE" w14:textId="77777777" w:rsidR="00426006" w:rsidRPr="006E333E" w:rsidRDefault="00426006" w:rsidP="00744178">
            <w:pPr>
              <w:rPr>
                <w:lang w:eastAsia="en-US"/>
              </w:rPr>
            </w:pPr>
          </w:p>
        </w:tc>
      </w:tr>
    </w:tbl>
    <w:p w14:paraId="10F1C6E7" w14:textId="77777777" w:rsidR="00426006" w:rsidRDefault="00426006" w:rsidP="00744178"/>
    <w:p w14:paraId="26685054" w14:textId="77777777" w:rsidR="00426006" w:rsidRDefault="00426006" w:rsidP="00744178"/>
    <w:p w14:paraId="0ADE7A24" w14:textId="77777777" w:rsidR="00426006" w:rsidRDefault="00426006" w:rsidP="00744178"/>
    <w:p w14:paraId="14005F78" w14:textId="77777777" w:rsidR="00426006" w:rsidRDefault="00426006" w:rsidP="00744178"/>
    <w:p w14:paraId="6D5B2E65" w14:textId="77777777" w:rsidR="00426006" w:rsidRDefault="00426006" w:rsidP="00744178"/>
    <w:p w14:paraId="5E0FD48C" w14:textId="77777777" w:rsidR="00426006" w:rsidRDefault="00426006" w:rsidP="00744178"/>
    <w:p w14:paraId="2059E271" w14:textId="77777777" w:rsidR="00426006" w:rsidRDefault="00426006" w:rsidP="00744178"/>
    <w:p w14:paraId="3350CBE3" w14:textId="77777777" w:rsidR="00426006" w:rsidRDefault="00426006" w:rsidP="00744178"/>
    <w:p w14:paraId="3DAA9E34" w14:textId="77777777" w:rsidR="00426006" w:rsidRDefault="00426006" w:rsidP="00744178"/>
    <w:p w14:paraId="55840974" w14:textId="77777777" w:rsidR="00426006" w:rsidRDefault="00426006" w:rsidP="00744178"/>
    <w:p w14:paraId="456B9BCE" w14:textId="77777777" w:rsidR="00426006" w:rsidRDefault="00426006" w:rsidP="00744178"/>
    <w:p w14:paraId="4C45008E" w14:textId="77777777" w:rsidR="00426006" w:rsidRDefault="00426006" w:rsidP="00744178"/>
    <w:p w14:paraId="0E3335CF" w14:textId="77777777" w:rsidR="00426006" w:rsidRDefault="00426006" w:rsidP="00744178"/>
    <w:p w14:paraId="5DA40117" w14:textId="77777777" w:rsidR="00894126" w:rsidRDefault="00894126" w:rsidP="00744178"/>
    <w:p w14:paraId="77CAC6B7" w14:textId="77777777" w:rsidR="00894126" w:rsidRDefault="00894126" w:rsidP="00744178"/>
    <w:p w14:paraId="393641E2" w14:textId="77777777" w:rsidR="00894126" w:rsidRDefault="00894126" w:rsidP="00744178"/>
    <w:p w14:paraId="718A480D" w14:textId="77777777" w:rsidR="00894126" w:rsidRDefault="00894126" w:rsidP="00744178"/>
    <w:p w14:paraId="60FB0977" w14:textId="77777777" w:rsidR="00894126" w:rsidRDefault="00894126" w:rsidP="00744178"/>
    <w:p w14:paraId="19A7060E" w14:textId="77777777" w:rsidR="00894126" w:rsidRDefault="00894126" w:rsidP="00744178"/>
    <w:p w14:paraId="37A0092C" w14:textId="77777777" w:rsidR="00894126" w:rsidRDefault="00894126" w:rsidP="00744178"/>
    <w:p w14:paraId="118CBEC5" w14:textId="77777777" w:rsidR="00894126" w:rsidRDefault="00894126" w:rsidP="00744178"/>
    <w:p w14:paraId="5F7F409D" w14:textId="77777777" w:rsidR="00894126" w:rsidRDefault="00894126" w:rsidP="00744178"/>
    <w:p w14:paraId="2FDEB7F4" w14:textId="77777777" w:rsidR="00426006" w:rsidRPr="006E333E" w:rsidRDefault="00426006" w:rsidP="006E64BE">
      <w:pPr>
        <w:keepNext/>
        <w:pBdr>
          <w:top w:val="single" w:sz="4" w:space="1" w:color="auto"/>
          <w:left w:val="single" w:sz="4" w:space="4" w:color="auto"/>
          <w:bottom w:val="single" w:sz="4" w:space="1" w:color="auto"/>
          <w:right w:val="single" w:sz="4" w:space="4" w:color="auto"/>
        </w:pBdr>
        <w:spacing w:before="240" w:after="60"/>
        <w:jc w:val="center"/>
        <w:outlineLvl w:val="1"/>
        <w:rPr>
          <w:b/>
          <w:bCs/>
          <w:sz w:val="24"/>
          <w:szCs w:val="24"/>
        </w:rPr>
      </w:pPr>
      <w:bookmarkStart w:id="316" w:name="_Toc536792344"/>
      <w:bookmarkStart w:id="317" w:name="_Toc8990708"/>
      <w:bookmarkStart w:id="318" w:name="_GoBack"/>
      <w:bookmarkEnd w:id="318"/>
      <w:r w:rsidRPr="006E333E">
        <w:rPr>
          <w:b/>
          <w:bCs/>
          <w:sz w:val="24"/>
          <w:szCs w:val="24"/>
        </w:rPr>
        <w:lastRenderedPageBreak/>
        <w:t>POSEBNI DEL DOKUMENTACIJE</w:t>
      </w:r>
      <w:bookmarkEnd w:id="316"/>
      <w:bookmarkEnd w:id="317"/>
    </w:p>
    <w:p w14:paraId="0E43DB38" w14:textId="77777777" w:rsidR="00426006" w:rsidRPr="006E333E" w:rsidRDefault="00426006" w:rsidP="006E64BE"/>
    <w:p w14:paraId="5C3DA312" w14:textId="77777777" w:rsidR="00426006" w:rsidRPr="006E333E" w:rsidRDefault="00426006" w:rsidP="006E64BE"/>
    <w:p w14:paraId="43A5DE6D" w14:textId="77777777" w:rsidR="00426006" w:rsidRPr="006E333E" w:rsidRDefault="00426006" w:rsidP="008B10EA">
      <w:pPr>
        <w:numPr>
          <w:ilvl w:val="0"/>
          <w:numId w:val="12"/>
        </w:numPr>
        <w:rPr>
          <w:b/>
          <w:bCs/>
        </w:rPr>
      </w:pPr>
      <w:r w:rsidRPr="006E333E">
        <w:rPr>
          <w:b/>
          <w:bCs/>
          <w:color w:val="000000"/>
          <w:lang w:eastAsia="en-US"/>
        </w:rPr>
        <w:t xml:space="preserve">SPISEK PROJEKTNE DOKUMENTACIJE </w:t>
      </w:r>
    </w:p>
    <w:p w14:paraId="4D52E339" w14:textId="77777777" w:rsidR="00426006" w:rsidRPr="006E333E" w:rsidRDefault="00426006" w:rsidP="008B10EA">
      <w:pPr>
        <w:numPr>
          <w:ilvl w:val="0"/>
          <w:numId w:val="12"/>
        </w:numPr>
        <w:rPr>
          <w:b/>
          <w:bCs/>
        </w:rPr>
      </w:pPr>
      <w:r w:rsidRPr="006E333E">
        <w:rPr>
          <w:b/>
          <w:bCs/>
        </w:rPr>
        <w:t xml:space="preserve">SPLOŠNE ZAHTEVE NAROČNIKA IN UPORABNIKA </w:t>
      </w:r>
    </w:p>
    <w:p w14:paraId="7FE3E38F" w14:textId="77777777" w:rsidR="00426006" w:rsidRPr="006E333E" w:rsidRDefault="00426006" w:rsidP="00744178"/>
    <w:p w14:paraId="649DEDB1" w14:textId="77777777" w:rsidR="00426006" w:rsidRPr="006E333E" w:rsidRDefault="00426006" w:rsidP="00744178"/>
    <w:p w14:paraId="19B48C2D" w14:textId="77777777" w:rsidR="00426006" w:rsidRPr="006E333E" w:rsidRDefault="00426006" w:rsidP="00744178"/>
    <w:p w14:paraId="3E724AE7" w14:textId="77777777" w:rsidR="00426006" w:rsidRPr="006E333E" w:rsidRDefault="00426006" w:rsidP="00744178"/>
    <w:p w14:paraId="41B04E5E" w14:textId="77777777" w:rsidR="00426006" w:rsidRPr="006E333E" w:rsidRDefault="00426006" w:rsidP="00744178"/>
    <w:p w14:paraId="23BB4CCF" w14:textId="77777777" w:rsidR="00426006" w:rsidRPr="006E333E" w:rsidRDefault="00426006" w:rsidP="00744178"/>
    <w:p w14:paraId="637E60D0" w14:textId="77777777" w:rsidR="00426006" w:rsidRPr="006E333E" w:rsidRDefault="00426006" w:rsidP="00744178"/>
    <w:p w14:paraId="0254ED93" w14:textId="77777777" w:rsidR="00426006" w:rsidRPr="006E333E" w:rsidRDefault="00426006" w:rsidP="00744178"/>
    <w:p w14:paraId="0F2AC3FF" w14:textId="77777777" w:rsidR="00426006" w:rsidRPr="006E333E" w:rsidRDefault="00426006" w:rsidP="00744178"/>
    <w:p w14:paraId="76ADCBD4" w14:textId="77777777" w:rsidR="00426006" w:rsidRPr="006E333E" w:rsidRDefault="00426006" w:rsidP="00744178"/>
    <w:p w14:paraId="04716BB8" w14:textId="77777777" w:rsidR="00426006" w:rsidRPr="006E333E" w:rsidRDefault="00426006" w:rsidP="00744178"/>
    <w:p w14:paraId="0E3E344F" w14:textId="77777777" w:rsidR="00426006" w:rsidRPr="006E333E" w:rsidRDefault="00426006" w:rsidP="00744178"/>
    <w:p w14:paraId="0369729A" w14:textId="77777777" w:rsidR="00426006" w:rsidRPr="006E333E" w:rsidRDefault="00426006" w:rsidP="00744178"/>
    <w:p w14:paraId="7F5E1E63" w14:textId="77777777" w:rsidR="00426006" w:rsidRPr="006E333E" w:rsidRDefault="00426006" w:rsidP="00744178"/>
    <w:p w14:paraId="58C0AEC1" w14:textId="77777777" w:rsidR="00426006" w:rsidRPr="006E333E" w:rsidRDefault="00426006" w:rsidP="00744178"/>
    <w:p w14:paraId="72FD0671" w14:textId="77777777" w:rsidR="00426006" w:rsidRPr="006E333E" w:rsidRDefault="00426006" w:rsidP="00744178"/>
    <w:p w14:paraId="6FECFF34" w14:textId="77777777" w:rsidR="00426006" w:rsidRPr="006E333E" w:rsidRDefault="00426006" w:rsidP="00744178"/>
    <w:p w14:paraId="72076C4B" w14:textId="77777777" w:rsidR="00426006" w:rsidRPr="006E333E" w:rsidRDefault="00426006" w:rsidP="00744178"/>
    <w:p w14:paraId="21D26392" w14:textId="77777777" w:rsidR="00426006" w:rsidRPr="006E333E" w:rsidRDefault="00426006" w:rsidP="00744178"/>
    <w:p w14:paraId="1F42A84A" w14:textId="77777777" w:rsidR="00426006" w:rsidRPr="006E333E" w:rsidRDefault="00426006" w:rsidP="00744178"/>
    <w:p w14:paraId="5B3EE6F6" w14:textId="77777777" w:rsidR="00426006" w:rsidRPr="006E333E" w:rsidRDefault="00426006" w:rsidP="00744178"/>
    <w:p w14:paraId="172F6188" w14:textId="77777777" w:rsidR="00426006" w:rsidRPr="006E333E" w:rsidRDefault="00426006" w:rsidP="00744178"/>
    <w:p w14:paraId="0FBD630B" w14:textId="77777777" w:rsidR="00426006" w:rsidRPr="006E333E" w:rsidRDefault="00426006" w:rsidP="00744178"/>
    <w:p w14:paraId="6F8D5F28" w14:textId="77777777" w:rsidR="00426006" w:rsidRPr="006E333E" w:rsidRDefault="00426006" w:rsidP="00744178"/>
    <w:p w14:paraId="1D886A49" w14:textId="77777777" w:rsidR="00426006" w:rsidRPr="006E333E" w:rsidRDefault="00426006" w:rsidP="00744178"/>
    <w:p w14:paraId="1562239A" w14:textId="77777777" w:rsidR="00426006" w:rsidRPr="006E333E" w:rsidRDefault="00426006" w:rsidP="00744178"/>
    <w:p w14:paraId="70FC7D72" w14:textId="77777777" w:rsidR="00426006" w:rsidRPr="006E333E" w:rsidRDefault="00426006" w:rsidP="00744178"/>
    <w:p w14:paraId="21656897" w14:textId="77777777" w:rsidR="00426006" w:rsidRPr="006E333E" w:rsidRDefault="00426006" w:rsidP="00744178"/>
    <w:p w14:paraId="4A6A2B2B" w14:textId="77777777" w:rsidR="00426006" w:rsidRPr="006E333E" w:rsidRDefault="00426006" w:rsidP="00744178"/>
    <w:p w14:paraId="6606E0F1" w14:textId="77777777" w:rsidR="00426006" w:rsidRPr="006E333E" w:rsidRDefault="00426006" w:rsidP="00744178"/>
    <w:p w14:paraId="30F072F7" w14:textId="77777777" w:rsidR="00426006" w:rsidRPr="006E333E" w:rsidRDefault="00426006" w:rsidP="00744178"/>
    <w:p w14:paraId="13773969" w14:textId="77777777" w:rsidR="00426006" w:rsidRPr="006E333E" w:rsidRDefault="00426006" w:rsidP="00744178"/>
    <w:p w14:paraId="5FE23627" w14:textId="77777777" w:rsidR="00426006" w:rsidRPr="006E333E" w:rsidRDefault="00426006" w:rsidP="00744178"/>
    <w:p w14:paraId="04445B2D" w14:textId="77777777" w:rsidR="00426006" w:rsidRPr="006E333E" w:rsidRDefault="00426006" w:rsidP="00744178"/>
    <w:p w14:paraId="4D6A7B21" w14:textId="77777777" w:rsidR="00426006" w:rsidRPr="006E333E" w:rsidRDefault="00426006" w:rsidP="00744178"/>
    <w:p w14:paraId="09027A28" w14:textId="77777777" w:rsidR="00426006" w:rsidRPr="006E333E" w:rsidRDefault="00426006" w:rsidP="00744178"/>
    <w:p w14:paraId="3F1509DA" w14:textId="77777777" w:rsidR="00426006" w:rsidRPr="006E333E" w:rsidRDefault="00426006" w:rsidP="00744178"/>
    <w:p w14:paraId="2527C850" w14:textId="77777777" w:rsidR="00426006" w:rsidRPr="006E333E" w:rsidRDefault="00426006" w:rsidP="00744178"/>
    <w:p w14:paraId="023C6FEC" w14:textId="77777777" w:rsidR="00426006" w:rsidRPr="006E333E" w:rsidRDefault="00426006" w:rsidP="00744178"/>
    <w:p w14:paraId="639E4F74" w14:textId="77777777" w:rsidR="00426006" w:rsidRPr="006E333E" w:rsidRDefault="00426006" w:rsidP="00744178"/>
    <w:p w14:paraId="4B5B011D" w14:textId="77777777" w:rsidR="00426006" w:rsidRPr="006E333E" w:rsidRDefault="00426006">
      <w:pPr>
        <w:spacing w:line="240" w:lineRule="auto"/>
        <w:jc w:val="left"/>
      </w:pPr>
      <w:r w:rsidRPr="006E333E">
        <w:br w:type="page"/>
      </w:r>
    </w:p>
    <w:p w14:paraId="7D469C8F" w14:textId="77777777" w:rsidR="00426006" w:rsidRPr="006E333E" w:rsidRDefault="00426006" w:rsidP="00BB2040">
      <w:pPr>
        <w:keepNext/>
        <w:pBdr>
          <w:top w:val="single" w:sz="4" w:space="1" w:color="auto"/>
          <w:left w:val="single" w:sz="4" w:space="4" w:color="auto"/>
          <w:bottom w:val="single" w:sz="4" w:space="1" w:color="auto"/>
          <w:right w:val="single" w:sz="4" w:space="4" w:color="auto"/>
        </w:pBdr>
        <w:jc w:val="center"/>
        <w:outlineLvl w:val="0"/>
        <w:rPr>
          <w:b/>
          <w:bCs/>
          <w:sz w:val="24"/>
          <w:szCs w:val="24"/>
        </w:rPr>
      </w:pPr>
      <w:bookmarkStart w:id="319" w:name="_Toc8990709"/>
      <w:r w:rsidRPr="006E333E">
        <w:rPr>
          <w:b/>
          <w:bCs/>
          <w:sz w:val="24"/>
          <w:szCs w:val="24"/>
        </w:rPr>
        <w:t>1. SPISEK PROJEKTNE DOKUMENTACIJE</w:t>
      </w:r>
      <w:bookmarkEnd w:id="319"/>
    </w:p>
    <w:p w14:paraId="18F110CA" w14:textId="77777777" w:rsidR="00426006" w:rsidRPr="006E333E" w:rsidRDefault="00426006" w:rsidP="00BB2040">
      <w:pPr>
        <w:rPr>
          <w:lang w:eastAsia="en-US"/>
        </w:rPr>
      </w:pPr>
      <w:bookmarkStart w:id="320" w:name="_Toc414877354"/>
      <w:bookmarkStart w:id="321" w:name="_Toc402938031"/>
      <w:bookmarkEnd w:id="270"/>
      <w:bookmarkEnd w:id="271"/>
      <w:bookmarkEnd w:id="300"/>
    </w:p>
    <w:p w14:paraId="731DCC27" w14:textId="77777777" w:rsidR="00426006" w:rsidRPr="006E333E" w:rsidRDefault="00426006" w:rsidP="00744178">
      <w:pPr>
        <w:spacing w:line="240" w:lineRule="auto"/>
        <w:rPr>
          <w:lang w:eastAsia="en-US"/>
        </w:rPr>
      </w:pPr>
      <w:r w:rsidRPr="006E333E">
        <w:rPr>
          <w:lang w:eastAsia="en-US"/>
        </w:rPr>
        <w:t>Gradnja se bo izvajala po projektni dokumentaciji, kot sledi:</w:t>
      </w:r>
    </w:p>
    <w:p w14:paraId="592DEBE7" w14:textId="77777777" w:rsidR="00426006" w:rsidRPr="006E333E" w:rsidRDefault="00426006" w:rsidP="00744178">
      <w:pPr>
        <w:spacing w:line="240" w:lineRule="auto"/>
        <w:jc w:val="left"/>
        <w:rPr>
          <w:b/>
          <w:bCs/>
          <w:lang w:eastAsia="en-US"/>
        </w:rPr>
      </w:pPr>
    </w:p>
    <w:bookmarkEnd w:id="320"/>
    <w:bookmarkEnd w:id="321"/>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1"/>
        <w:gridCol w:w="4444"/>
        <w:gridCol w:w="3287"/>
      </w:tblGrid>
      <w:tr w:rsidR="00426006" w:rsidRPr="006E333E" w14:paraId="1DDBC9E2" w14:textId="77777777">
        <w:trPr>
          <w:trHeight w:val="244"/>
          <w:jc w:val="center"/>
        </w:trPr>
        <w:tc>
          <w:tcPr>
            <w:tcW w:w="1411" w:type="dxa"/>
            <w:vAlign w:val="center"/>
          </w:tcPr>
          <w:p w14:paraId="51BFE0F2" w14:textId="77777777" w:rsidR="00426006" w:rsidRPr="006E333E" w:rsidRDefault="00426006" w:rsidP="00FD6F14">
            <w:pPr>
              <w:widowControl w:val="0"/>
              <w:autoSpaceDE w:val="0"/>
              <w:autoSpaceDN w:val="0"/>
              <w:adjustRightInd w:val="0"/>
              <w:spacing w:line="240" w:lineRule="auto"/>
              <w:jc w:val="left"/>
            </w:pPr>
          </w:p>
          <w:p w14:paraId="4925908F" w14:textId="77777777" w:rsidR="00426006" w:rsidRPr="006E333E" w:rsidRDefault="00426006" w:rsidP="00FD6F14">
            <w:pPr>
              <w:widowControl w:val="0"/>
              <w:autoSpaceDE w:val="0"/>
              <w:autoSpaceDN w:val="0"/>
              <w:adjustRightInd w:val="0"/>
              <w:spacing w:line="240" w:lineRule="auto"/>
              <w:jc w:val="left"/>
            </w:pPr>
            <w:r w:rsidRPr="006E333E">
              <w:t>0</w:t>
            </w:r>
          </w:p>
        </w:tc>
        <w:tc>
          <w:tcPr>
            <w:tcW w:w="4444" w:type="dxa"/>
            <w:vAlign w:val="center"/>
          </w:tcPr>
          <w:p w14:paraId="4127A653" w14:textId="77777777" w:rsidR="00426006" w:rsidRPr="006E333E" w:rsidRDefault="00426006" w:rsidP="00FD6F14">
            <w:pPr>
              <w:widowControl w:val="0"/>
              <w:autoSpaceDE w:val="0"/>
              <w:autoSpaceDN w:val="0"/>
              <w:adjustRightInd w:val="0"/>
              <w:spacing w:line="240" w:lineRule="auto"/>
              <w:jc w:val="left"/>
            </w:pPr>
          </w:p>
          <w:p w14:paraId="292498F8" w14:textId="77777777" w:rsidR="00426006" w:rsidRPr="006E333E" w:rsidRDefault="00426006" w:rsidP="00FD6F14">
            <w:pPr>
              <w:widowControl w:val="0"/>
              <w:autoSpaceDE w:val="0"/>
              <w:autoSpaceDN w:val="0"/>
              <w:adjustRightInd w:val="0"/>
              <w:spacing w:line="240" w:lineRule="auto"/>
              <w:jc w:val="left"/>
            </w:pPr>
            <w:r w:rsidRPr="006E333E">
              <w:t>Vodilna mapa</w:t>
            </w:r>
          </w:p>
        </w:tc>
        <w:tc>
          <w:tcPr>
            <w:tcW w:w="3287" w:type="dxa"/>
            <w:vAlign w:val="center"/>
          </w:tcPr>
          <w:p w14:paraId="7C0D1B43" w14:textId="77777777" w:rsidR="00426006" w:rsidRPr="006E333E" w:rsidRDefault="00426006" w:rsidP="00FD6F14">
            <w:pPr>
              <w:autoSpaceDE w:val="0"/>
              <w:autoSpaceDN w:val="0"/>
              <w:adjustRightInd w:val="0"/>
              <w:spacing w:line="240" w:lineRule="auto"/>
              <w:jc w:val="left"/>
              <w:rPr>
                <w:color w:val="FF0000"/>
              </w:rPr>
            </w:pPr>
            <w:r w:rsidRPr="006E333E">
              <w:rPr>
                <w:lang w:eastAsia="en-US"/>
              </w:rPr>
              <w:t>Št. načrta 006/2013, Arhitekt Ernst, d.o.o., januar  2018</w:t>
            </w:r>
          </w:p>
        </w:tc>
      </w:tr>
      <w:tr w:rsidR="00426006" w:rsidRPr="006E333E" w14:paraId="0EE57DFC" w14:textId="77777777">
        <w:trPr>
          <w:trHeight w:val="264"/>
          <w:jc w:val="center"/>
        </w:trPr>
        <w:tc>
          <w:tcPr>
            <w:tcW w:w="1411" w:type="dxa"/>
            <w:vAlign w:val="center"/>
          </w:tcPr>
          <w:p w14:paraId="13DCB65A" w14:textId="77777777" w:rsidR="00426006" w:rsidRPr="006E333E" w:rsidRDefault="00426006" w:rsidP="00FD6F14">
            <w:pPr>
              <w:widowControl w:val="0"/>
              <w:autoSpaceDE w:val="0"/>
              <w:autoSpaceDN w:val="0"/>
              <w:adjustRightInd w:val="0"/>
              <w:spacing w:line="240" w:lineRule="auto"/>
              <w:jc w:val="left"/>
            </w:pPr>
            <w:r w:rsidRPr="006E333E">
              <w:t>1</w:t>
            </w:r>
          </w:p>
        </w:tc>
        <w:tc>
          <w:tcPr>
            <w:tcW w:w="4444" w:type="dxa"/>
            <w:vAlign w:val="center"/>
          </w:tcPr>
          <w:p w14:paraId="154C469B" w14:textId="77777777" w:rsidR="00426006" w:rsidRPr="006E333E" w:rsidRDefault="00426006" w:rsidP="00FD6F14">
            <w:pPr>
              <w:widowControl w:val="0"/>
              <w:autoSpaceDE w:val="0"/>
              <w:autoSpaceDN w:val="0"/>
              <w:adjustRightInd w:val="0"/>
              <w:spacing w:line="240" w:lineRule="auto"/>
              <w:jc w:val="left"/>
            </w:pPr>
          </w:p>
          <w:p w14:paraId="2A3D6CB8" w14:textId="77777777" w:rsidR="00426006" w:rsidRPr="006E333E" w:rsidRDefault="00426006" w:rsidP="00FD6F14">
            <w:pPr>
              <w:widowControl w:val="0"/>
              <w:autoSpaceDE w:val="0"/>
              <w:autoSpaceDN w:val="0"/>
              <w:adjustRightInd w:val="0"/>
              <w:spacing w:line="240" w:lineRule="auto"/>
              <w:jc w:val="left"/>
            </w:pPr>
            <w:r w:rsidRPr="006E333E">
              <w:t>Načrt arhitekture</w:t>
            </w:r>
          </w:p>
        </w:tc>
        <w:tc>
          <w:tcPr>
            <w:tcW w:w="3287" w:type="dxa"/>
            <w:vAlign w:val="center"/>
          </w:tcPr>
          <w:p w14:paraId="1180A278" w14:textId="77777777" w:rsidR="00426006" w:rsidRPr="006E333E" w:rsidRDefault="00426006" w:rsidP="00FD6F14">
            <w:pPr>
              <w:autoSpaceDE w:val="0"/>
              <w:autoSpaceDN w:val="0"/>
              <w:adjustRightInd w:val="0"/>
              <w:spacing w:line="240" w:lineRule="auto"/>
              <w:jc w:val="left"/>
              <w:rPr>
                <w:color w:val="FF0000"/>
              </w:rPr>
            </w:pPr>
            <w:r w:rsidRPr="006E333E">
              <w:rPr>
                <w:lang w:eastAsia="en-US"/>
              </w:rPr>
              <w:t>Št. načrta 006/2013, Arhitekt Ernst, d.o.o., januar  2018</w:t>
            </w:r>
          </w:p>
        </w:tc>
      </w:tr>
      <w:tr w:rsidR="00426006" w:rsidRPr="006E333E" w14:paraId="2A22F1C9" w14:textId="77777777">
        <w:trPr>
          <w:trHeight w:val="264"/>
          <w:jc w:val="center"/>
        </w:trPr>
        <w:tc>
          <w:tcPr>
            <w:tcW w:w="1411" w:type="dxa"/>
            <w:vAlign w:val="center"/>
          </w:tcPr>
          <w:p w14:paraId="151EDC5B" w14:textId="77777777" w:rsidR="00426006" w:rsidRPr="006E333E" w:rsidRDefault="00426006" w:rsidP="00FD6F14">
            <w:pPr>
              <w:widowControl w:val="0"/>
              <w:autoSpaceDE w:val="0"/>
              <w:autoSpaceDN w:val="0"/>
              <w:adjustRightInd w:val="0"/>
              <w:spacing w:line="240" w:lineRule="auto"/>
              <w:jc w:val="left"/>
            </w:pPr>
            <w:r w:rsidRPr="006E333E">
              <w:t>3.1</w:t>
            </w:r>
          </w:p>
        </w:tc>
        <w:tc>
          <w:tcPr>
            <w:tcW w:w="4444" w:type="dxa"/>
            <w:vAlign w:val="center"/>
          </w:tcPr>
          <w:p w14:paraId="5BF83E30" w14:textId="77777777" w:rsidR="00426006" w:rsidRPr="006E333E" w:rsidRDefault="00426006" w:rsidP="00FD6F14">
            <w:pPr>
              <w:widowControl w:val="0"/>
              <w:autoSpaceDE w:val="0"/>
              <w:autoSpaceDN w:val="0"/>
              <w:adjustRightInd w:val="0"/>
              <w:spacing w:line="240" w:lineRule="auto"/>
              <w:jc w:val="left"/>
            </w:pPr>
            <w:r w:rsidRPr="006E333E">
              <w:t xml:space="preserve">Načrt gradbenih konstrukcij </w:t>
            </w:r>
          </w:p>
        </w:tc>
        <w:tc>
          <w:tcPr>
            <w:tcW w:w="3287" w:type="dxa"/>
            <w:vAlign w:val="center"/>
          </w:tcPr>
          <w:p w14:paraId="5D769AF1" w14:textId="77777777" w:rsidR="00426006" w:rsidRPr="006E333E" w:rsidRDefault="00426006" w:rsidP="00FD6F14">
            <w:pPr>
              <w:autoSpaceDE w:val="0"/>
              <w:autoSpaceDN w:val="0"/>
              <w:adjustRightInd w:val="0"/>
              <w:spacing w:line="240" w:lineRule="auto"/>
              <w:jc w:val="left"/>
            </w:pPr>
            <w:r w:rsidRPr="006E333E">
              <w:rPr>
                <w:lang w:eastAsia="en-US"/>
              </w:rPr>
              <w:t>Št. načrta T-53/2013, Proming, d.o.o., januar 2018</w:t>
            </w:r>
          </w:p>
        </w:tc>
      </w:tr>
      <w:tr w:rsidR="00426006" w:rsidRPr="006E333E" w14:paraId="379A4EAB" w14:textId="77777777">
        <w:trPr>
          <w:trHeight w:val="264"/>
          <w:jc w:val="center"/>
        </w:trPr>
        <w:tc>
          <w:tcPr>
            <w:tcW w:w="1411" w:type="dxa"/>
            <w:vAlign w:val="center"/>
          </w:tcPr>
          <w:p w14:paraId="19A26485" w14:textId="77777777" w:rsidR="00426006" w:rsidRPr="006E333E" w:rsidRDefault="00426006" w:rsidP="00FD6F14">
            <w:pPr>
              <w:widowControl w:val="0"/>
              <w:autoSpaceDE w:val="0"/>
              <w:autoSpaceDN w:val="0"/>
              <w:adjustRightInd w:val="0"/>
              <w:spacing w:line="240" w:lineRule="auto"/>
              <w:jc w:val="left"/>
            </w:pPr>
            <w:r w:rsidRPr="006E333E">
              <w:t>3.2</w:t>
            </w:r>
          </w:p>
        </w:tc>
        <w:tc>
          <w:tcPr>
            <w:tcW w:w="4444" w:type="dxa"/>
            <w:vAlign w:val="center"/>
          </w:tcPr>
          <w:p w14:paraId="05F6F426" w14:textId="77777777" w:rsidR="00426006" w:rsidRPr="006E333E" w:rsidRDefault="00426006" w:rsidP="00FD6F14">
            <w:pPr>
              <w:widowControl w:val="0"/>
              <w:autoSpaceDE w:val="0"/>
              <w:autoSpaceDN w:val="0"/>
              <w:adjustRightInd w:val="0"/>
              <w:spacing w:line="240" w:lineRule="auto"/>
              <w:jc w:val="left"/>
            </w:pPr>
            <w:r w:rsidRPr="006E333E">
              <w:t>Načrt zunanje ureditve</w:t>
            </w:r>
          </w:p>
        </w:tc>
        <w:tc>
          <w:tcPr>
            <w:tcW w:w="3287" w:type="dxa"/>
            <w:vAlign w:val="center"/>
          </w:tcPr>
          <w:p w14:paraId="6E010143" w14:textId="77777777" w:rsidR="00426006" w:rsidRPr="006E333E" w:rsidRDefault="00426006" w:rsidP="00FD6F14">
            <w:pPr>
              <w:widowControl w:val="0"/>
              <w:autoSpaceDE w:val="0"/>
              <w:autoSpaceDN w:val="0"/>
              <w:adjustRightInd w:val="0"/>
              <w:spacing w:line="240" w:lineRule="auto"/>
              <w:jc w:val="left"/>
            </w:pPr>
            <w:r w:rsidRPr="006E333E">
              <w:rPr>
                <w:lang w:eastAsia="en-US"/>
              </w:rPr>
              <w:t>Št. načrta 006/2013, Arhitekt Ernst, d.o.o., januar  2018</w:t>
            </w:r>
          </w:p>
        </w:tc>
      </w:tr>
      <w:tr w:rsidR="00426006" w:rsidRPr="006E333E" w14:paraId="4EA0C5F3" w14:textId="77777777">
        <w:trPr>
          <w:trHeight w:val="264"/>
          <w:jc w:val="center"/>
        </w:trPr>
        <w:tc>
          <w:tcPr>
            <w:tcW w:w="1411" w:type="dxa"/>
            <w:vAlign w:val="center"/>
          </w:tcPr>
          <w:p w14:paraId="35C8BC2E" w14:textId="77777777" w:rsidR="00426006" w:rsidRPr="006E333E" w:rsidRDefault="00426006" w:rsidP="00FD6F14">
            <w:pPr>
              <w:widowControl w:val="0"/>
              <w:autoSpaceDE w:val="0"/>
              <w:autoSpaceDN w:val="0"/>
              <w:adjustRightInd w:val="0"/>
              <w:spacing w:line="240" w:lineRule="auto"/>
              <w:jc w:val="left"/>
            </w:pPr>
            <w:r w:rsidRPr="006E333E">
              <w:t>4</w:t>
            </w:r>
          </w:p>
        </w:tc>
        <w:tc>
          <w:tcPr>
            <w:tcW w:w="4444" w:type="dxa"/>
            <w:vAlign w:val="center"/>
          </w:tcPr>
          <w:p w14:paraId="70E8042E" w14:textId="77777777" w:rsidR="00426006" w:rsidRPr="006E333E" w:rsidRDefault="00426006" w:rsidP="00FD6F14">
            <w:pPr>
              <w:widowControl w:val="0"/>
              <w:autoSpaceDE w:val="0"/>
              <w:autoSpaceDN w:val="0"/>
              <w:adjustRightInd w:val="0"/>
              <w:spacing w:line="240" w:lineRule="auto"/>
              <w:jc w:val="left"/>
            </w:pPr>
            <w:r w:rsidRPr="006E333E">
              <w:t>Načrt električnih inštalacij in električne opreme</w:t>
            </w:r>
          </w:p>
        </w:tc>
        <w:tc>
          <w:tcPr>
            <w:tcW w:w="3287" w:type="dxa"/>
            <w:vAlign w:val="center"/>
          </w:tcPr>
          <w:p w14:paraId="0FF53FE4" w14:textId="77777777" w:rsidR="00426006" w:rsidRPr="006E333E" w:rsidRDefault="00426006" w:rsidP="00FD6F14">
            <w:pPr>
              <w:widowControl w:val="0"/>
              <w:autoSpaceDE w:val="0"/>
              <w:autoSpaceDN w:val="0"/>
              <w:adjustRightInd w:val="0"/>
              <w:spacing w:line="240" w:lineRule="auto"/>
              <w:jc w:val="left"/>
            </w:pPr>
            <w:r w:rsidRPr="006E333E">
              <w:rPr>
                <w:lang w:eastAsia="en-US"/>
              </w:rPr>
              <w:t>Št. Načrta 5480/13, Elektrosignal, d.o.o., januar 2018</w:t>
            </w:r>
          </w:p>
        </w:tc>
      </w:tr>
      <w:tr w:rsidR="00426006" w:rsidRPr="006E333E" w14:paraId="3B0CAA42" w14:textId="77777777">
        <w:trPr>
          <w:trHeight w:val="264"/>
          <w:jc w:val="center"/>
        </w:trPr>
        <w:tc>
          <w:tcPr>
            <w:tcW w:w="1411" w:type="dxa"/>
            <w:vAlign w:val="center"/>
          </w:tcPr>
          <w:p w14:paraId="08D6D6FE" w14:textId="77777777" w:rsidR="00426006" w:rsidRPr="006E333E" w:rsidRDefault="00426006" w:rsidP="00FD6F14">
            <w:pPr>
              <w:widowControl w:val="0"/>
              <w:autoSpaceDE w:val="0"/>
              <w:autoSpaceDN w:val="0"/>
              <w:adjustRightInd w:val="0"/>
              <w:spacing w:line="240" w:lineRule="auto"/>
              <w:jc w:val="left"/>
            </w:pPr>
            <w:r w:rsidRPr="006E333E">
              <w:t>5</w:t>
            </w:r>
          </w:p>
        </w:tc>
        <w:tc>
          <w:tcPr>
            <w:tcW w:w="4444" w:type="dxa"/>
            <w:vAlign w:val="center"/>
          </w:tcPr>
          <w:p w14:paraId="35028E57" w14:textId="77777777" w:rsidR="00426006" w:rsidRPr="006E333E" w:rsidRDefault="00426006" w:rsidP="00FD6F14">
            <w:pPr>
              <w:autoSpaceDE w:val="0"/>
              <w:autoSpaceDN w:val="0"/>
              <w:adjustRightInd w:val="0"/>
              <w:spacing w:line="240" w:lineRule="auto"/>
              <w:jc w:val="left"/>
              <w:rPr>
                <w:color w:val="000000"/>
              </w:rPr>
            </w:pPr>
            <w:r w:rsidRPr="006E333E">
              <w:t xml:space="preserve">Načrt strojnih instalacij in strojne opreme </w:t>
            </w:r>
          </w:p>
        </w:tc>
        <w:tc>
          <w:tcPr>
            <w:tcW w:w="3287" w:type="dxa"/>
            <w:vAlign w:val="center"/>
          </w:tcPr>
          <w:p w14:paraId="3E1B5EB2" w14:textId="77777777" w:rsidR="00426006" w:rsidRPr="006E333E" w:rsidRDefault="00426006" w:rsidP="00FD6F14">
            <w:pPr>
              <w:widowControl w:val="0"/>
              <w:autoSpaceDE w:val="0"/>
              <w:autoSpaceDN w:val="0"/>
              <w:adjustRightInd w:val="0"/>
              <w:spacing w:line="240" w:lineRule="auto"/>
              <w:jc w:val="left"/>
              <w:rPr>
                <w:color w:val="000000"/>
              </w:rPr>
            </w:pPr>
            <w:r w:rsidRPr="006E333E">
              <w:rPr>
                <w:lang w:eastAsia="en-US"/>
              </w:rPr>
              <w:t>Št. načrta  REM-97/2013, REM projekt, d.o.o., januar 2018</w:t>
            </w:r>
          </w:p>
        </w:tc>
      </w:tr>
      <w:tr w:rsidR="00426006" w:rsidRPr="006E333E" w14:paraId="49BEF721" w14:textId="77777777">
        <w:trPr>
          <w:trHeight w:val="264"/>
          <w:jc w:val="center"/>
        </w:trPr>
        <w:tc>
          <w:tcPr>
            <w:tcW w:w="1411" w:type="dxa"/>
            <w:vMerge w:val="restart"/>
            <w:vAlign w:val="center"/>
          </w:tcPr>
          <w:p w14:paraId="6FEC666A" w14:textId="77777777" w:rsidR="00426006" w:rsidRPr="006E333E" w:rsidRDefault="00426006" w:rsidP="00FD6F14">
            <w:pPr>
              <w:widowControl w:val="0"/>
              <w:autoSpaceDE w:val="0"/>
              <w:autoSpaceDN w:val="0"/>
              <w:adjustRightInd w:val="0"/>
              <w:spacing w:line="240" w:lineRule="auto"/>
              <w:jc w:val="left"/>
            </w:pPr>
            <w:r w:rsidRPr="006E333E">
              <w:t>ELABORATI</w:t>
            </w:r>
          </w:p>
        </w:tc>
        <w:tc>
          <w:tcPr>
            <w:tcW w:w="4444" w:type="dxa"/>
            <w:vAlign w:val="center"/>
          </w:tcPr>
          <w:p w14:paraId="5B21D270" w14:textId="77777777" w:rsidR="00426006" w:rsidRPr="006E333E" w:rsidRDefault="00426006" w:rsidP="00FD6F14">
            <w:pPr>
              <w:widowControl w:val="0"/>
              <w:autoSpaceDE w:val="0"/>
              <w:autoSpaceDN w:val="0"/>
              <w:adjustRightInd w:val="0"/>
              <w:spacing w:line="240" w:lineRule="auto"/>
              <w:jc w:val="left"/>
            </w:pPr>
          </w:p>
          <w:p w14:paraId="3B92FC1D" w14:textId="77777777" w:rsidR="00426006" w:rsidRPr="006E333E" w:rsidRDefault="00426006" w:rsidP="00FD6F14">
            <w:pPr>
              <w:widowControl w:val="0"/>
              <w:autoSpaceDE w:val="0"/>
              <w:autoSpaceDN w:val="0"/>
              <w:adjustRightInd w:val="0"/>
              <w:spacing w:line="240" w:lineRule="auto"/>
              <w:jc w:val="left"/>
            </w:pPr>
            <w:r w:rsidRPr="006E333E">
              <w:t>9.2. Elaborat gradbene fizike</w:t>
            </w:r>
          </w:p>
        </w:tc>
        <w:tc>
          <w:tcPr>
            <w:tcW w:w="3287" w:type="dxa"/>
            <w:vAlign w:val="center"/>
          </w:tcPr>
          <w:p w14:paraId="10DEADD1" w14:textId="77777777" w:rsidR="00426006" w:rsidRPr="006E333E" w:rsidRDefault="00426006" w:rsidP="00FD6F14">
            <w:pPr>
              <w:autoSpaceDE w:val="0"/>
              <w:autoSpaceDN w:val="0"/>
              <w:adjustRightInd w:val="0"/>
              <w:spacing w:line="240" w:lineRule="auto"/>
              <w:jc w:val="left"/>
              <w:rPr>
                <w:color w:val="FF0000"/>
              </w:rPr>
            </w:pPr>
            <w:r w:rsidRPr="006E333E">
              <w:rPr>
                <w:lang w:eastAsia="en-US"/>
              </w:rPr>
              <w:t>Št. načrta 006/2013, Arhitekt Ernst, d.o.o., december 2013</w:t>
            </w:r>
          </w:p>
        </w:tc>
      </w:tr>
      <w:tr w:rsidR="00426006" w:rsidRPr="006E333E" w14:paraId="5458F18E" w14:textId="77777777">
        <w:trPr>
          <w:trHeight w:val="264"/>
          <w:jc w:val="center"/>
        </w:trPr>
        <w:tc>
          <w:tcPr>
            <w:tcW w:w="1411" w:type="dxa"/>
            <w:vMerge/>
            <w:vAlign w:val="center"/>
          </w:tcPr>
          <w:p w14:paraId="3E1B7C6A" w14:textId="77777777" w:rsidR="00426006" w:rsidRPr="006E333E" w:rsidRDefault="00426006" w:rsidP="00FD6F14">
            <w:pPr>
              <w:widowControl w:val="0"/>
              <w:autoSpaceDE w:val="0"/>
              <w:autoSpaceDN w:val="0"/>
              <w:adjustRightInd w:val="0"/>
              <w:spacing w:line="240" w:lineRule="auto"/>
              <w:jc w:val="left"/>
            </w:pPr>
          </w:p>
        </w:tc>
        <w:tc>
          <w:tcPr>
            <w:tcW w:w="4444" w:type="dxa"/>
            <w:vAlign w:val="center"/>
          </w:tcPr>
          <w:p w14:paraId="3F80B6AA" w14:textId="77777777" w:rsidR="00426006" w:rsidRPr="006E333E" w:rsidRDefault="00426006" w:rsidP="00FD6F14">
            <w:pPr>
              <w:widowControl w:val="0"/>
              <w:autoSpaceDE w:val="0"/>
              <w:autoSpaceDN w:val="0"/>
              <w:adjustRightInd w:val="0"/>
              <w:spacing w:line="240" w:lineRule="auto"/>
              <w:jc w:val="left"/>
            </w:pPr>
            <w:r w:rsidRPr="006E333E">
              <w:t>9.3. Elaborat zaščite pred zvokom v stavbah</w:t>
            </w:r>
          </w:p>
        </w:tc>
        <w:tc>
          <w:tcPr>
            <w:tcW w:w="3287" w:type="dxa"/>
            <w:vAlign w:val="center"/>
          </w:tcPr>
          <w:p w14:paraId="47EC6E86" w14:textId="77777777" w:rsidR="00426006" w:rsidRPr="006E333E" w:rsidRDefault="00426006" w:rsidP="00FD6F14">
            <w:pPr>
              <w:autoSpaceDE w:val="0"/>
              <w:autoSpaceDN w:val="0"/>
              <w:adjustRightInd w:val="0"/>
              <w:spacing w:line="240" w:lineRule="auto"/>
              <w:jc w:val="left"/>
              <w:rPr>
                <w:color w:val="000000"/>
              </w:rPr>
            </w:pPr>
            <w:r w:rsidRPr="006E333E">
              <w:rPr>
                <w:lang w:eastAsia="en-US"/>
              </w:rPr>
              <w:t>Št. načrta 006/2013, Arhitekt Ernst, d.o.o., december 2013</w:t>
            </w:r>
          </w:p>
        </w:tc>
      </w:tr>
      <w:tr w:rsidR="00426006" w:rsidRPr="006E333E" w14:paraId="0D4DA45C" w14:textId="77777777">
        <w:trPr>
          <w:trHeight w:val="264"/>
          <w:jc w:val="center"/>
        </w:trPr>
        <w:tc>
          <w:tcPr>
            <w:tcW w:w="1411" w:type="dxa"/>
            <w:vMerge/>
            <w:vAlign w:val="center"/>
          </w:tcPr>
          <w:p w14:paraId="7337BD7C" w14:textId="77777777" w:rsidR="00426006" w:rsidRPr="006E333E" w:rsidRDefault="00426006" w:rsidP="00FD6F14">
            <w:pPr>
              <w:widowControl w:val="0"/>
              <w:autoSpaceDE w:val="0"/>
              <w:autoSpaceDN w:val="0"/>
              <w:adjustRightInd w:val="0"/>
              <w:spacing w:line="240" w:lineRule="auto"/>
              <w:jc w:val="left"/>
            </w:pPr>
          </w:p>
        </w:tc>
        <w:tc>
          <w:tcPr>
            <w:tcW w:w="4444" w:type="dxa"/>
            <w:vAlign w:val="center"/>
          </w:tcPr>
          <w:p w14:paraId="3C6D2347" w14:textId="77777777" w:rsidR="00426006" w:rsidRPr="006E333E" w:rsidRDefault="00426006" w:rsidP="00FD6F14">
            <w:pPr>
              <w:widowControl w:val="0"/>
              <w:autoSpaceDE w:val="0"/>
              <w:autoSpaceDN w:val="0"/>
              <w:adjustRightInd w:val="0"/>
              <w:spacing w:line="240" w:lineRule="auto"/>
              <w:jc w:val="left"/>
            </w:pPr>
            <w:r w:rsidRPr="006E333E">
              <w:t>9.4. Elaborat gospodarjenja z gradbenimi odpadki</w:t>
            </w:r>
          </w:p>
        </w:tc>
        <w:tc>
          <w:tcPr>
            <w:tcW w:w="3287" w:type="dxa"/>
            <w:vAlign w:val="center"/>
          </w:tcPr>
          <w:p w14:paraId="41EF1D8E" w14:textId="77777777" w:rsidR="00426006" w:rsidRPr="006E333E" w:rsidRDefault="00426006" w:rsidP="00FD6F14">
            <w:pPr>
              <w:autoSpaceDE w:val="0"/>
              <w:autoSpaceDN w:val="0"/>
              <w:adjustRightInd w:val="0"/>
              <w:spacing w:line="240" w:lineRule="auto"/>
              <w:jc w:val="left"/>
              <w:rPr>
                <w:color w:val="000000"/>
              </w:rPr>
            </w:pPr>
            <w:r w:rsidRPr="006E333E">
              <w:rPr>
                <w:lang w:eastAsia="en-US"/>
              </w:rPr>
              <w:t>Št. načrta 006/2013, Arhitekt Ernst, d.o.o., januar 2014</w:t>
            </w:r>
          </w:p>
        </w:tc>
      </w:tr>
      <w:tr w:rsidR="00426006" w:rsidRPr="006E333E" w14:paraId="5F8A27CC" w14:textId="77777777">
        <w:trPr>
          <w:trHeight w:val="264"/>
          <w:jc w:val="center"/>
        </w:trPr>
        <w:tc>
          <w:tcPr>
            <w:tcW w:w="1411" w:type="dxa"/>
            <w:vMerge/>
            <w:vAlign w:val="center"/>
          </w:tcPr>
          <w:p w14:paraId="76A713BE" w14:textId="77777777" w:rsidR="00426006" w:rsidRPr="006E333E" w:rsidRDefault="00426006" w:rsidP="00FD6F14">
            <w:pPr>
              <w:widowControl w:val="0"/>
              <w:autoSpaceDE w:val="0"/>
              <w:autoSpaceDN w:val="0"/>
              <w:adjustRightInd w:val="0"/>
              <w:spacing w:line="240" w:lineRule="auto"/>
              <w:jc w:val="left"/>
            </w:pPr>
          </w:p>
        </w:tc>
        <w:tc>
          <w:tcPr>
            <w:tcW w:w="4444" w:type="dxa"/>
            <w:vAlign w:val="center"/>
          </w:tcPr>
          <w:p w14:paraId="02AD5451" w14:textId="77777777" w:rsidR="00426006" w:rsidRPr="006E333E" w:rsidRDefault="00426006" w:rsidP="00FD6F14">
            <w:pPr>
              <w:widowControl w:val="0"/>
              <w:autoSpaceDE w:val="0"/>
              <w:autoSpaceDN w:val="0"/>
              <w:adjustRightInd w:val="0"/>
              <w:spacing w:line="240" w:lineRule="auto"/>
              <w:jc w:val="left"/>
            </w:pPr>
            <w:r w:rsidRPr="006E333E">
              <w:t>9.5 Študija požarne varnosti</w:t>
            </w:r>
          </w:p>
        </w:tc>
        <w:tc>
          <w:tcPr>
            <w:tcW w:w="3287" w:type="dxa"/>
            <w:vAlign w:val="center"/>
          </w:tcPr>
          <w:p w14:paraId="4E88574E" w14:textId="77777777" w:rsidR="00426006" w:rsidRPr="006E333E" w:rsidRDefault="00426006" w:rsidP="00FD6F14">
            <w:pPr>
              <w:widowControl w:val="0"/>
              <w:autoSpaceDE w:val="0"/>
              <w:autoSpaceDN w:val="0"/>
              <w:adjustRightInd w:val="0"/>
              <w:spacing w:line="240" w:lineRule="auto"/>
              <w:jc w:val="left"/>
            </w:pPr>
            <w:r w:rsidRPr="006E333E">
              <w:t>Št. ŠPV 9-4468-1PE/13, AKTIVA varovanje, d.d., januar 2018</w:t>
            </w:r>
          </w:p>
        </w:tc>
      </w:tr>
    </w:tbl>
    <w:p w14:paraId="5225B37F" w14:textId="77777777" w:rsidR="00426006" w:rsidRPr="006E333E" w:rsidRDefault="00426006" w:rsidP="00744178">
      <w:pPr>
        <w:jc w:val="left"/>
        <w:rPr>
          <w:lang w:eastAsia="en-US"/>
        </w:rPr>
      </w:pPr>
    </w:p>
    <w:p w14:paraId="0B63E8AE" w14:textId="77777777" w:rsidR="00426006" w:rsidRPr="006E333E" w:rsidRDefault="00426006" w:rsidP="00744178">
      <w:pPr>
        <w:jc w:val="left"/>
        <w:rPr>
          <w:lang w:eastAsia="en-US"/>
        </w:rPr>
      </w:pPr>
    </w:p>
    <w:p w14:paraId="12E21103" w14:textId="77777777" w:rsidR="00426006" w:rsidRPr="006E333E" w:rsidRDefault="00426006" w:rsidP="00744178">
      <w:pPr>
        <w:jc w:val="left"/>
        <w:rPr>
          <w:lang w:eastAsia="en-US"/>
        </w:rPr>
      </w:pPr>
    </w:p>
    <w:p w14:paraId="05B3639B" w14:textId="77777777" w:rsidR="00426006" w:rsidRPr="006E333E" w:rsidRDefault="00426006" w:rsidP="00744178">
      <w:pPr>
        <w:jc w:val="left"/>
        <w:rPr>
          <w:lang w:eastAsia="en-US"/>
        </w:rPr>
      </w:pPr>
    </w:p>
    <w:p w14:paraId="4E00D7AC" w14:textId="77777777" w:rsidR="00426006" w:rsidRPr="006E333E" w:rsidRDefault="00426006" w:rsidP="00744178">
      <w:pPr>
        <w:jc w:val="left"/>
        <w:rPr>
          <w:lang w:eastAsia="en-US"/>
        </w:rPr>
      </w:pPr>
    </w:p>
    <w:p w14:paraId="115EBB54" w14:textId="77777777" w:rsidR="00426006" w:rsidRPr="006E333E" w:rsidRDefault="00426006" w:rsidP="00744178">
      <w:pPr>
        <w:jc w:val="left"/>
        <w:rPr>
          <w:lang w:eastAsia="en-US"/>
        </w:rPr>
      </w:pPr>
    </w:p>
    <w:p w14:paraId="7A4530D2" w14:textId="77777777" w:rsidR="00426006" w:rsidRPr="006E333E" w:rsidRDefault="00426006" w:rsidP="00744178">
      <w:pPr>
        <w:jc w:val="left"/>
        <w:rPr>
          <w:lang w:eastAsia="en-US"/>
        </w:rPr>
      </w:pPr>
    </w:p>
    <w:p w14:paraId="4B6EE80B" w14:textId="77777777" w:rsidR="00426006" w:rsidRPr="006E333E" w:rsidRDefault="00426006" w:rsidP="00744178">
      <w:pPr>
        <w:jc w:val="left"/>
        <w:rPr>
          <w:lang w:eastAsia="en-US"/>
        </w:rPr>
      </w:pPr>
    </w:p>
    <w:p w14:paraId="78C8BC4B" w14:textId="77777777" w:rsidR="00426006" w:rsidRPr="006E333E" w:rsidRDefault="00426006" w:rsidP="00744178">
      <w:pPr>
        <w:jc w:val="left"/>
        <w:rPr>
          <w:lang w:eastAsia="en-US"/>
        </w:rPr>
      </w:pPr>
    </w:p>
    <w:p w14:paraId="47EC8254" w14:textId="77777777" w:rsidR="00426006" w:rsidRPr="006E333E" w:rsidRDefault="00426006" w:rsidP="00744178">
      <w:pPr>
        <w:jc w:val="left"/>
        <w:rPr>
          <w:lang w:eastAsia="en-US"/>
        </w:rPr>
      </w:pPr>
    </w:p>
    <w:p w14:paraId="5750BEBC" w14:textId="77777777" w:rsidR="00426006" w:rsidRPr="006E333E" w:rsidRDefault="00426006" w:rsidP="00744178">
      <w:pPr>
        <w:jc w:val="left"/>
        <w:rPr>
          <w:lang w:eastAsia="en-US"/>
        </w:rPr>
      </w:pPr>
    </w:p>
    <w:p w14:paraId="4FB2138E" w14:textId="77777777" w:rsidR="00426006" w:rsidRPr="006E333E" w:rsidRDefault="00426006" w:rsidP="00744178">
      <w:pPr>
        <w:jc w:val="left"/>
        <w:rPr>
          <w:lang w:eastAsia="en-US"/>
        </w:rPr>
      </w:pPr>
    </w:p>
    <w:p w14:paraId="7DA4FF94" w14:textId="77777777" w:rsidR="00426006" w:rsidRPr="006E333E" w:rsidRDefault="00426006" w:rsidP="00744178">
      <w:pPr>
        <w:jc w:val="left"/>
        <w:rPr>
          <w:lang w:eastAsia="en-US"/>
        </w:rPr>
      </w:pPr>
    </w:p>
    <w:p w14:paraId="3DEDDE88" w14:textId="77777777" w:rsidR="00426006" w:rsidRPr="006E333E" w:rsidRDefault="00426006" w:rsidP="00744178">
      <w:pPr>
        <w:jc w:val="left"/>
        <w:rPr>
          <w:lang w:eastAsia="en-US"/>
        </w:rPr>
      </w:pPr>
    </w:p>
    <w:p w14:paraId="697ED45B" w14:textId="77777777" w:rsidR="00426006" w:rsidRPr="006E333E" w:rsidRDefault="00426006" w:rsidP="00744178">
      <w:pPr>
        <w:jc w:val="left"/>
        <w:rPr>
          <w:lang w:eastAsia="en-US"/>
        </w:rPr>
      </w:pPr>
    </w:p>
    <w:p w14:paraId="41A595CE" w14:textId="77777777" w:rsidR="00426006" w:rsidRPr="006E333E" w:rsidRDefault="00426006" w:rsidP="00744178">
      <w:pPr>
        <w:jc w:val="left"/>
        <w:rPr>
          <w:lang w:eastAsia="en-US"/>
        </w:rPr>
      </w:pPr>
    </w:p>
    <w:p w14:paraId="0870C526" w14:textId="77777777" w:rsidR="00426006" w:rsidRPr="006E333E" w:rsidRDefault="00426006" w:rsidP="00744178">
      <w:pPr>
        <w:jc w:val="left"/>
        <w:rPr>
          <w:lang w:eastAsia="en-US"/>
        </w:rPr>
      </w:pPr>
    </w:p>
    <w:p w14:paraId="6947F6F4" w14:textId="77777777" w:rsidR="00426006" w:rsidRPr="006E333E" w:rsidRDefault="00426006" w:rsidP="00744178">
      <w:pPr>
        <w:jc w:val="left"/>
        <w:rPr>
          <w:lang w:eastAsia="en-US"/>
        </w:rPr>
      </w:pPr>
    </w:p>
    <w:p w14:paraId="08D9D8AB" w14:textId="77777777" w:rsidR="00426006" w:rsidRPr="006E333E" w:rsidRDefault="00426006" w:rsidP="00744178">
      <w:pPr>
        <w:jc w:val="left"/>
        <w:rPr>
          <w:lang w:eastAsia="en-US"/>
        </w:rPr>
      </w:pPr>
    </w:p>
    <w:p w14:paraId="2859CC6C" w14:textId="77777777" w:rsidR="00426006" w:rsidRPr="006E333E" w:rsidRDefault="00426006" w:rsidP="00744178">
      <w:pPr>
        <w:jc w:val="left"/>
        <w:rPr>
          <w:lang w:eastAsia="en-US"/>
        </w:rPr>
      </w:pPr>
    </w:p>
    <w:p w14:paraId="18041CD6" w14:textId="77777777" w:rsidR="00426006" w:rsidRPr="006E333E" w:rsidRDefault="00426006" w:rsidP="00744178">
      <w:pPr>
        <w:jc w:val="left"/>
        <w:rPr>
          <w:lang w:eastAsia="en-US"/>
        </w:rPr>
      </w:pPr>
    </w:p>
    <w:p w14:paraId="70D2E9CC" w14:textId="77777777" w:rsidR="00426006" w:rsidRPr="006E333E" w:rsidRDefault="00426006" w:rsidP="00744178">
      <w:pPr>
        <w:jc w:val="left"/>
        <w:rPr>
          <w:lang w:eastAsia="en-US"/>
        </w:rPr>
      </w:pPr>
    </w:p>
    <w:p w14:paraId="66602FD1" w14:textId="77777777" w:rsidR="00426006" w:rsidRPr="006E333E" w:rsidRDefault="00426006" w:rsidP="00744178">
      <w:pPr>
        <w:jc w:val="left"/>
        <w:rPr>
          <w:lang w:eastAsia="en-US"/>
        </w:rPr>
      </w:pPr>
    </w:p>
    <w:p w14:paraId="131756BF" w14:textId="77777777" w:rsidR="00426006" w:rsidRPr="006E333E" w:rsidRDefault="00426006" w:rsidP="00744178">
      <w:pPr>
        <w:jc w:val="left"/>
        <w:rPr>
          <w:lang w:eastAsia="en-US"/>
        </w:rPr>
      </w:pPr>
    </w:p>
    <w:p w14:paraId="01678D7F" w14:textId="77777777" w:rsidR="00426006" w:rsidRPr="006E333E" w:rsidRDefault="00426006" w:rsidP="00744178">
      <w:pPr>
        <w:jc w:val="left"/>
        <w:rPr>
          <w:lang w:eastAsia="en-US"/>
        </w:rPr>
      </w:pPr>
    </w:p>
    <w:p w14:paraId="7CABE5C6" w14:textId="77777777" w:rsidR="00426006" w:rsidRPr="006E333E" w:rsidRDefault="00426006" w:rsidP="00744178">
      <w:pPr>
        <w:jc w:val="left"/>
        <w:rPr>
          <w:lang w:eastAsia="en-US"/>
        </w:rPr>
      </w:pPr>
    </w:p>
    <w:p w14:paraId="699AD650" w14:textId="77777777" w:rsidR="00426006" w:rsidRPr="006E333E" w:rsidRDefault="00426006" w:rsidP="006E64BE">
      <w:pPr>
        <w:spacing w:line="240" w:lineRule="auto"/>
        <w:jc w:val="left"/>
        <w:rPr>
          <w:b/>
          <w:bCs/>
          <w:lang w:eastAsia="en-US"/>
        </w:rPr>
      </w:pPr>
    </w:p>
    <w:p w14:paraId="741CAA54" w14:textId="77777777" w:rsidR="00426006" w:rsidRPr="006E333E" w:rsidRDefault="00426006" w:rsidP="006E64BE">
      <w:pPr>
        <w:spacing w:line="240" w:lineRule="auto"/>
        <w:jc w:val="left"/>
        <w:rPr>
          <w:b/>
          <w:bCs/>
          <w:lang w:eastAsia="en-US"/>
        </w:rPr>
      </w:pPr>
    </w:p>
    <w:p w14:paraId="0ABF4E9B" w14:textId="77777777" w:rsidR="00426006" w:rsidRPr="006E333E" w:rsidRDefault="00426006" w:rsidP="006E64BE">
      <w:pPr>
        <w:keepNext/>
        <w:pBdr>
          <w:top w:val="single" w:sz="4" w:space="1" w:color="auto"/>
          <w:left w:val="single" w:sz="4" w:space="4" w:color="auto"/>
          <w:bottom w:val="single" w:sz="4" w:space="1" w:color="auto"/>
          <w:right w:val="single" w:sz="4" w:space="4" w:color="auto"/>
        </w:pBdr>
        <w:spacing w:before="240" w:after="60"/>
        <w:jc w:val="center"/>
        <w:outlineLvl w:val="1"/>
        <w:rPr>
          <w:b/>
          <w:bCs/>
          <w:sz w:val="24"/>
          <w:szCs w:val="24"/>
        </w:rPr>
      </w:pPr>
      <w:bookmarkStart w:id="322" w:name="_Toc536792360"/>
      <w:bookmarkStart w:id="323" w:name="_Toc8990710"/>
      <w:r w:rsidRPr="006E333E">
        <w:rPr>
          <w:b/>
          <w:bCs/>
          <w:sz w:val="24"/>
          <w:szCs w:val="24"/>
        </w:rPr>
        <w:lastRenderedPageBreak/>
        <w:t>2. SPLOŠNE ZAHTEVE NAROČNIKA IN UPORABNIKA</w:t>
      </w:r>
      <w:bookmarkEnd w:id="322"/>
      <w:bookmarkEnd w:id="323"/>
    </w:p>
    <w:p w14:paraId="68374DF9" w14:textId="77777777" w:rsidR="00426006" w:rsidRPr="006E333E" w:rsidRDefault="00426006" w:rsidP="006E64BE">
      <w:pPr>
        <w:rPr>
          <w:lang w:eastAsia="en-US"/>
        </w:rPr>
      </w:pPr>
    </w:p>
    <w:p w14:paraId="2CB7361B" w14:textId="77777777" w:rsidR="00426006" w:rsidRPr="006E333E" w:rsidRDefault="00426006" w:rsidP="008B10EA">
      <w:pPr>
        <w:numPr>
          <w:ilvl w:val="0"/>
          <w:numId w:val="42"/>
        </w:numPr>
        <w:rPr>
          <w:lang w:eastAsia="en-US"/>
        </w:rPr>
      </w:pPr>
      <w:r w:rsidRPr="006E333E">
        <w:rPr>
          <w:lang w:eastAsia="en-US"/>
        </w:rPr>
        <w:t>Prostori, ki so predmet pogodbenih obveznosti, se umeščajo kot prizidek k Hospitalni stolpnici na njeni vzhodni strani.</w:t>
      </w:r>
    </w:p>
    <w:p w14:paraId="0BA36BD3" w14:textId="77777777" w:rsidR="00426006" w:rsidRPr="006E333E" w:rsidRDefault="00426006" w:rsidP="008B10EA">
      <w:pPr>
        <w:numPr>
          <w:ilvl w:val="0"/>
          <w:numId w:val="42"/>
        </w:numPr>
        <w:spacing w:after="200"/>
        <w:rPr>
          <w:lang w:eastAsia="en-US"/>
        </w:rPr>
      </w:pPr>
      <w:r w:rsidRPr="006E333E">
        <w:rPr>
          <w:lang w:eastAsia="en-US"/>
        </w:rPr>
        <w:t>Delo na objektu mora pogodbeni izvajalec del organizirati in prilagoditi tako, da ne bo moten delovni proces v zgradbah, kjer se bodo izvajala gradbena, obrtniška in instalacijska dela ter  montirala oprema. Pogodbeni izvajalec del se bo moral prilagoditi in delo organizirati skladno z danimi možnostmi zagotavljanja praznih prostorov glede na organizacijo dela v zgradbi.</w:t>
      </w:r>
    </w:p>
    <w:p w14:paraId="176C321B" w14:textId="77777777" w:rsidR="00426006" w:rsidRPr="006E333E" w:rsidRDefault="00426006" w:rsidP="008B10EA">
      <w:pPr>
        <w:numPr>
          <w:ilvl w:val="0"/>
          <w:numId w:val="42"/>
        </w:numPr>
        <w:spacing w:after="200"/>
        <w:rPr>
          <w:lang w:eastAsia="en-US"/>
        </w:rPr>
      </w:pPr>
      <w:r w:rsidRPr="006E333E">
        <w:rPr>
          <w:lang w:eastAsia="en-US"/>
        </w:rPr>
        <w:t xml:space="preserve">Dela v zgradbi in pred zgradbo se morajo izvajati po zahtevah stroke. Izvedene morajo biti kvalitetne proti prašne in temperaturne zaščite. Preboji skozi plošče in stene v bližini aparatov in druge medicinske opreme se morajo izvajati z minimalnimi tresljaji. </w:t>
      </w:r>
    </w:p>
    <w:p w14:paraId="2CCAEEFB" w14:textId="77777777" w:rsidR="00426006" w:rsidRPr="006E333E" w:rsidRDefault="00426006" w:rsidP="008B10EA">
      <w:pPr>
        <w:numPr>
          <w:ilvl w:val="0"/>
          <w:numId w:val="42"/>
        </w:numPr>
        <w:spacing w:after="200"/>
        <w:rPr>
          <w:lang w:eastAsia="en-US"/>
        </w:rPr>
      </w:pPr>
      <w:r w:rsidRPr="006E333E">
        <w:rPr>
          <w:lang w:eastAsia="en-US"/>
        </w:rPr>
        <w:t xml:space="preserve">Sestavni del proti prašnih zaščit so tudi ukrepi na ventilacijskih sistemih. Potrebne bodo začasne prevezave vpihovalnih in sesalnih elementov, ki se bodo istočasno nahajali v različnih območjih (gradbišče - čisti prostori). </w:t>
      </w:r>
    </w:p>
    <w:p w14:paraId="003EDD5E" w14:textId="77777777" w:rsidR="00426006" w:rsidRPr="006E333E" w:rsidRDefault="00426006" w:rsidP="008B10EA">
      <w:pPr>
        <w:numPr>
          <w:ilvl w:val="0"/>
          <w:numId w:val="42"/>
        </w:numPr>
        <w:spacing w:after="200"/>
        <w:rPr>
          <w:lang w:eastAsia="en-US"/>
        </w:rPr>
      </w:pPr>
      <w:r w:rsidRPr="006E333E">
        <w:rPr>
          <w:lang w:eastAsia="en-US"/>
        </w:rPr>
        <w:t xml:space="preserve">Sestavni del protiprašne zaščite je tudi vsa potrebna demontaža in ponovna montaža vgrajene opreme na objektu, ki bo ovirala postavitev protiprašnih ukrepov na objektu. </w:t>
      </w:r>
    </w:p>
    <w:p w14:paraId="06BF0BE2" w14:textId="77777777" w:rsidR="00426006" w:rsidRPr="006E333E" w:rsidRDefault="00426006" w:rsidP="008B10EA">
      <w:pPr>
        <w:numPr>
          <w:ilvl w:val="0"/>
          <w:numId w:val="42"/>
        </w:numPr>
        <w:spacing w:after="200"/>
        <w:rPr>
          <w:lang w:eastAsia="en-US"/>
        </w:rPr>
      </w:pPr>
      <w:r w:rsidRPr="006E333E">
        <w:rPr>
          <w:lang w:eastAsia="en-US"/>
        </w:rPr>
        <w:t>Izvajalec del ter vsi njegovi podizvajalci (v primeru, da izvajalec nastopa s podizvajalci) in delavci na gradbišču morajo spoštovati zahteve Enote za obvladovanje bolnišničnih okužb in ne smejo vstopati v čiste prostore. V kolikor morajo zaradi delovnega procesa vstopiti v čisti prostor, morajo izpolnjevati in spoštovati izdana navodila in uporabljati ustrezna zaščitna sredstva in oblačila. Vstopanje v prostore, ki bodo začasno pregrajeni s protiprašnimi zaščitami, se mora izvajati preko fasadnega odra in oken. Gibanje delavcev v čistem delu prostorov ni dovoljeno. Pooblaščeni predstavniki uporabnika bodo nadzirali skupno  izvajanje ukrepov iz varstva in zdravja pri delu na posameznih gradbiščih ter spoštovanje izvajanja ukrepov s področja preprečevanja bolnišničnih okužb, pogodbeni izvajalec del in njegovi podizvajalci pa so dolžni upoštevati njihova navodila.</w:t>
      </w:r>
    </w:p>
    <w:p w14:paraId="6A37A16F" w14:textId="77777777" w:rsidR="00426006" w:rsidRPr="006E333E" w:rsidRDefault="00426006" w:rsidP="006E64BE">
      <w:r w:rsidRPr="006E333E">
        <w:rPr>
          <w:lang w:eastAsia="en-US"/>
        </w:rPr>
        <w:t>Ker gre za izvajanje GOI del in montažo opreme v živem objektu, je potrebno na objektu striktno spoštovati zahteve Enote za obvladovanje bolnišničnih okužb</w:t>
      </w:r>
      <w:r w:rsidRPr="006E333E">
        <w:t>:</w:t>
      </w:r>
    </w:p>
    <w:p w14:paraId="733920B7" w14:textId="77777777" w:rsidR="00426006" w:rsidRPr="006E333E" w:rsidRDefault="00426006" w:rsidP="008B10EA">
      <w:pPr>
        <w:numPr>
          <w:ilvl w:val="0"/>
          <w:numId w:val="43"/>
        </w:numPr>
        <w:suppressAutoHyphens/>
      </w:pPr>
      <w:r w:rsidRPr="006E333E">
        <w:t>upoštevanje prostorsko tehničnih smernic (MZZ 2008);</w:t>
      </w:r>
    </w:p>
    <w:p w14:paraId="71A8F1A2" w14:textId="77777777" w:rsidR="00426006" w:rsidRPr="006E333E" w:rsidRDefault="00426006" w:rsidP="008B10EA">
      <w:pPr>
        <w:numPr>
          <w:ilvl w:val="0"/>
          <w:numId w:val="43"/>
        </w:numPr>
        <w:suppressAutoHyphens/>
      </w:pPr>
      <w:r w:rsidRPr="006E333E">
        <w:t xml:space="preserve">dosledno ločevanje čistih in nečistih poti; </w:t>
      </w:r>
    </w:p>
    <w:p w14:paraId="794AB614" w14:textId="77777777" w:rsidR="00426006" w:rsidRPr="006E333E" w:rsidRDefault="00426006" w:rsidP="008B10EA">
      <w:pPr>
        <w:numPr>
          <w:ilvl w:val="0"/>
          <w:numId w:val="43"/>
        </w:numPr>
        <w:suppressAutoHyphens/>
      </w:pPr>
      <w:r w:rsidRPr="006E333E">
        <w:t xml:space="preserve">ustrezni pristopi na oddelek; </w:t>
      </w:r>
    </w:p>
    <w:p w14:paraId="42382290" w14:textId="77777777" w:rsidR="00426006" w:rsidRPr="006E333E" w:rsidRDefault="00426006" w:rsidP="008B10EA">
      <w:pPr>
        <w:numPr>
          <w:ilvl w:val="0"/>
          <w:numId w:val="43"/>
        </w:numPr>
        <w:suppressAutoHyphens/>
      </w:pPr>
      <w:r w:rsidRPr="006E333E">
        <w:t>ustrezna kvadratura na posteljo, razmik med posteljnimi enotami vsaj 1 m (za izolacijske sobe so zahteve drugačne);</w:t>
      </w:r>
    </w:p>
    <w:p w14:paraId="7E92CD8B" w14:textId="77777777" w:rsidR="00426006" w:rsidRPr="006E333E" w:rsidRDefault="00426006" w:rsidP="008B10EA">
      <w:pPr>
        <w:numPr>
          <w:ilvl w:val="0"/>
          <w:numId w:val="43"/>
        </w:numPr>
        <w:suppressAutoHyphens/>
      </w:pPr>
      <w:r w:rsidRPr="006E333E">
        <w:t>na vsakem oddelku je potrebno predvideti možnost izolacije;</w:t>
      </w:r>
    </w:p>
    <w:p w14:paraId="60E44887" w14:textId="77777777" w:rsidR="00426006" w:rsidRPr="006E333E" w:rsidRDefault="00426006" w:rsidP="008B10EA">
      <w:pPr>
        <w:numPr>
          <w:ilvl w:val="0"/>
          <w:numId w:val="43"/>
        </w:numPr>
        <w:suppressAutoHyphens/>
      </w:pPr>
      <w:r w:rsidRPr="006E333E">
        <w:t>ustrezna preskrba s pitno vodo in opremljenost umivalnih mest;</w:t>
      </w:r>
    </w:p>
    <w:p w14:paraId="30BF46C6" w14:textId="77777777" w:rsidR="00426006" w:rsidRPr="006E333E" w:rsidRDefault="00426006" w:rsidP="008B10EA">
      <w:pPr>
        <w:numPr>
          <w:ilvl w:val="0"/>
          <w:numId w:val="43"/>
        </w:numPr>
        <w:suppressAutoHyphens/>
      </w:pPr>
      <w:r w:rsidRPr="006E333E">
        <w:t>ustrezno prezračevanje in hlajenje;</w:t>
      </w:r>
    </w:p>
    <w:p w14:paraId="350AEAB4" w14:textId="77777777" w:rsidR="00426006" w:rsidRPr="006E333E" w:rsidRDefault="00426006" w:rsidP="008B10EA">
      <w:pPr>
        <w:numPr>
          <w:ilvl w:val="0"/>
          <w:numId w:val="43"/>
        </w:numPr>
        <w:suppressAutoHyphens/>
      </w:pPr>
      <w:r w:rsidRPr="006E333E">
        <w:t>ustrezno zbiranje, ločevanje in odstranjevanje odpadkov;</w:t>
      </w:r>
    </w:p>
    <w:p w14:paraId="7EDACDE2" w14:textId="77777777" w:rsidR="00426006" w:rsidRPr="006E333E" w:rsidRDefault="00426006" w:rsidP="008B10EA">
      <w:pPr>
        <w:numPr>
          <w:ilvl w:val="0"/>
          <w:numId w:val="43"/>
        </w:numPr>
        <w:suppressAutoHyphens/>
      </w:pPr>
      <w:r w:rsidRPr="006E333E">
        <w:t>ustrezno odstranjevanje odpadnih vod;</w:t>
      </w:r>
    </w:p>
    <w:p w14:paraId="2B1956C8" w14:textId="77777777" w:rsidR="00426006" w:rsidRPr="006E333E" w:rsidRDefault="00426006" w:rsidP="008B10EA">
      <w:pPr>
        <w:numPr>
          <w:ilvl w:val="0"/>
          <w:numId w:val="43"/>
        </w:numPr>
        <w:suppressAutoHyphens/>
      </w:pPr>
      <w:r w:rsidRPr="006E333E">
        <w:t xml:space="preserve">zagotoviti ločeno zbiranje okuženih in kontaminiranih oblačil in odpadnih vod, ter kemikalij; </w:t>
      </w:r>
    </w:p>
    <w:p w14:paraId="0622FDEB" w14:textId="77777777" w:rsidR="00426006" w:rsidRPr="006E333E" w:rsidRDefault="00426006" w:rsidP="008B10EA">
      <w:pPr>
        <w:numPr>
          <w:ilvl w:val="0"/>
          <w:numId w:val="43"/>
        </w:numPr>
        <w:suppressAutoHyphens/>
      </w:pPr>
      <w:r w:rsidRPr="006E333E">
        <w:t xml:space="preserve">ustrezno skladiščenje sterilnega materiala; </w:t>
      </w:r>
    </w:p>
    <w:p w14:paraId="0773C9E3" w14:textId="77777777" w:rsidR="00426006" w:rsidRPr="006E333E" w:rsidRDefault="00426006" w:rsidP="008B10EA">
      <w:pPr>
        <w:numPr>
          <w:ilvl w:val="0"/>
          <w:numId w:val="43"/>
        </w:numPr>
        <w:suppressAutoHyphens/>
      </w:pPr>
      <w:r w:rsidRPr="006E333E">
        <w:t>možnost sodobne oskrbe s perilom;</w:t>
      </w:r>
    </w:p>
    <w:p w14:paraId="0014AEB5" w14:textId="77777777" w:rsidR="00426006" w:rsidRPr="006E333E" w:rsidRDefault="00426006" w:rsidP="008B10EA">
      <w:pPr>
        <w:numPr>
          <w:ilvl w:val="0"/>
          <w:numId w:val="43"/>
        </w:numPr>
        <w:suppressAutoHyphens/>
      </w:pPr>
      <w:r w:rsidRPr="006E333E">
        <w:t>možnost sodobne prehrane;</w:t>
      </w:r>
    </w:p>
    <w:p w14:paraId="347F13CC" w14:textId="77777777" w:rsidR="00426006" w:rsidRPr="006E333E" w:rsidRDefault="00426006" w:rsidP="008B10EA">
      <w:pPr>
        <w:numPr>
          <w:ilvl w:val="0"/>
          <w:numId w:val="43"/>
        </w:numPr>
        <w:suppressAutoHyphens/>
      </w:pPr>
      <w:r w:rsidRPr="006E333E">
        <w:t>ustreznost prostorov za osebno higieno;</w:t>
      </w:r>
    </w:p>
    <w:p w14:paraId="0A273BE0" w14:textId="77777777" w:rsidR="00426006" w:rsidRPr="006E333E" w:rsidRDefault="00426006" w:rsidP="008B10EA">
      <w:pPr>
        <w:numPr>
          <w:ilvl w:val="0"/>
          <w:numId w:val="43"/>
        </w:numPr>
        <w:suppressAutoHyphens/>
      </w:pPr>
      <w:r w:rsidRPr="006E333E">
        <w:t xml:space="preserve">izbor in uporaba materialov, ki jih bo možno vzdrževati in dobro čistiti, skladno z relevantno zakonodajo v zdravstvu; </w:t>
      </w:r>
    </w:p>
    <w:p w14:paraId="1E30BB6C" w14:textId="77777777" w:rsidR="00426006" w:rsidRPr="006E333E" w:rsidRDefault="00426006" w:rsidP="008B10EA">
      <w:pPr>
        <w:numPr>
          <w:ilvl w:val="0"/>
          <w:numId w:val="43"/>
        </w:numPr>
        <w:suppressAutoHyphens/>
      </w:pPr>
      <w:r w:rsidRPr="006E333E">
        <w:t>izvesti ustrezno zaščito gradbišča v času gradnje (protiprašna zaščita ipd.);</w:t>
      </w:r>
    </w:p>
    <w:p w14:paraId="4E92D6CE" w14:textId="77777777" w:rsidR="00426006" w:rsidRPr="006E333E" w:rsidRDefault="00426006" w:rsidP="008B10EA">
      <w:pPr>
        <w:numPr>
          <w:ilvl w:val="0"/>
          <w:numId w:val="43"/>
        </w:numPr>
        <w:suppressAutoHyphens/>
      </w:pPr>
      <w:r w:rsidRPr="006E333E">
        <w:lastRenderedPageBreak/>
        <w:t>izvesti ustrezno zaščito naseljenih prostorov v času izvajanja GOI del, pred prahom, vdorom plesni iz obstoječih elementov zgradbe, materialom ki bi lahko odpadel iz obstoječih delov zgradbe;</w:t>
      </w:r>
    </w:p>
    <w:p w14:paraId="72477BFE" w14:textId="77777777" w:rsidR="00426006" w:rsidRPr="006E333E" w:rsidRDefault="00426006" w:rsidP="008B10EA">
      <w:pPr>
        <w:numPr>
          <w:ilvl w:val="0"/>
          <w:numId w:val="43"/>
        </w:numPr>
        <w:suppressAutoHyphens/>
      </w:pPr>
      <w:r w:rsidRPr="006E333E">
        <w:t>izvajati redno čiščenje dostopov na gradbišče tekom vsakodnevnega izvajanja del;</w:t>
      </w:r>
    </w:p>
    <w:p w14:paraId="3B6CB357" w14:textId="77777777" w:rsidR="00426006" w:rsidRPr="006E333E" w:rsidRDefault="00426006" w:rsidP="008B10EA">
      <w:pPr>
        <w:numPr>
          <w:ilvl w:val="0"/>
          <w:numId w:val="43"/>
        </w:numPr>
        <w:suppressAutoHyphens/>
      </w:pPr>
      <w:r w:rsidRPr="006E333E">
        <w:t xml:space="preserve">izvajati redno dnevno in tedensko čiščenje gradbišča in odvoz gradbenega materiala brez trajnih deponij na območju bolnišnice; </w:t>
      </w:r>
    </w:p>
    <w:p w14:paraId="5428D204" w14:textId="77777777" w:rsidR="00426006" w:rsidRPr="006E333E" w:rsidRDefault="00426006" w:rsidP="008B10EA">
      <w:pPr>
        <w:numPr>
          <w:ilvl w:val="0"/>
          <w:numId w:val="43"/>
        </w:numPr>
        <w:suppressAutoHyphens/>
        <w:rPr>
          <w:sz w:val="22"/>
          <w:szCs w:val="22"/>
        </w:rPr>
      </w:pPr>
      <w:r w:rsidRPr="006E333E">
        <w:t>prepovedano spiranje gradbenega materiala v obstoječo notranjo in zunanjo fekalno kanalizacijo, kakor tudi v meteorno kanalizacijo  UKC Maribor.</w:t>
      </w:r>
      <w:r w:rsidRPr="006E333E">
        <w:rPr>
          <w:sz w:val="22"/>
          <w:szCs w:val="22"/>
        </w:rPr>
        <w:t xml:space="preserve"> </w:t>
      </w:r>
    </w:p>
    <w:p w14:paraId="3D0DD33F" w14:textId="77777777" w:rsidR="00426006" w:rsidRPr="006E333E" w:rsidRDefault="00426006" w:rsidP="006E64BE">
      <w:pPr>
        <w:suppressAutoHyphens/>
        <w:ind w:left="1080"/>
        <w:rPr>
          <w:sz w:val="22"/>
          <w:szCs w:val="22"/>
        </w:rPr>
      </w:pPr>
    </w:p>
    <w:p w14:paraId="566DF206" w14:textId="77777777" w:rsidR="00426006" w:rsidRPr="006E333E" w:rsidRDefault="00426006" w:rsidP="008B10EA">
      <w:pPr>
        <w:numPr>
          <w:ilvl w:val="0"/>
          <w:numId w:val="42"/>
        </w:numPr>
        <w:spacing w:after="200"/>
        <w:rPr>
          <w:lang w:eastAsia="en-US"/>
        </w:rPr>
      </w:pPr>
      <w:r w:rsidRPr="006E333E">
        <w:rPr>
          <w:lang w:eastAsia="en-US"/>
        </w:rPr>
        <w:t>Dostop delavcev in materiala na gradbišče ne sme potekati preko obstoječih 4 dvigal v zgradbi. Izvajalec del je dolžan za dostop na gradbišče in v prostore za izvajanje del urediti lasten dostop.</w:t>
      </w:r>
    </w:p>
    <w:p w14:paraId="52EABDB9" w14:textId="77777777" w:rsidR="00426006" w:rsidRPr="006E333E" w:rsidRDefault="00426006" w:rsidP="008B10EA">
      <w:pPr>
        <w:numPr>
          <w:ilvl w:val="0"/>
          <w:numId w:val="42"/>
        </w:numPr>
        <w:spacing w:after="200"/>
        <w:rPr>
          <w:lang w:eastAsia="en-US"/>
        </w:rPr>
      </w:pPr>
      <w:r w:rsidRPr="006E333E">
        <w:rPr>
          <w:lang w:eastAsia="en-US"/>
        </w:rPr>
        <w:t>Za dela v obstoječih prostorih, uporabnik zahteva, da se izvajajo v čim krajšem možnem terminu zaradi zasedenosti prostorov z bolniki.</w:t>
      </w:r>
    </w:p>
    <w:p w14:paraId="127D517B" w14:textId="77777777" w:rsidR="00426006" w:rsidRPr="006E333E" w:rsidRDefault="00426006" w:rsidP="008B10EA">
      <w:pPr>
        <w:numPr>
          <w:ilvl w:val="0"/>
          <w:numId w:val="42"/>
        </w:numPr>
        <w:spacing w:after="200"/>
        <w:rPr>
          <w:lang w:eastAsia="en-US"/>
        </w:rPr>
      </w:pPr>
      <w:r w:rsidRPr="006E333E">
        <w:rPr>
          <w:lang w:eastAsia="en-US"/>
        </w:rPr>
        <w:t>Pred pričetkom izvajanja del mora pogodbeni izvajalec pregledati obstoječe stanje morebitnih poškodb na objektu.  Nastale poškodbe na objektu tekom izvajanja del, je dolžan izvajalec odpraviti na lastne stroške.</w:t>
      </w:r>
    </w:p>
    <w:p w14:paraId="6CAB850B" w14:textId="77777777" w:rsidR="00426006" w:rsidRPr="006E333E" w:rsidRDefault="00426006" w:rsidP="008B10EA">
      <w:pPr>
        <w:numPr>
          <w:ilvl w:val="0"/>
          <w:numId w:val="42"/>
        </w:numPr>
        <w:spacing w:after="200"/>
        <w:rPr>
          <w:lang w:eastAsia="en-US"/>
        </w:rPr>
      </w:pPr>
      <w:r w:rsidRPr="006E333E">
        <w:rPr>
          <w:lang w:eastAsia="en-US"/>
        </w:rPr>
        <w:t xml:space="preserve">Izvajalec del bo moral imeti ustrezno zavarovano gradbišče in njeno okolico za morebitne napake in poškodbe na medicinski in nemedicinski opremi. </w:t>
      </w:r>
    </w:p>
    <w:p w14:paraId="0B1BDB07" w14:textId="77777777" w:rsidR="00426006" w:rsidRPr="006E333E" w:rsidRDefault="00426006" w:rsidP="008B10EA">
      <w:pPr>
        <w:numPr>
          <w:ilvl w:val="0"/>
          <w:numId w:val="42"/>
        </w:numPr>
        <w:spacing w:after="200"/>
        <w:rPr>
          <w:lang w:eastAsia="en-US"/>
        </w:rPr>
      </w:pPr>
      <w:r w:rsidRPr="006E333E">
        <w:rPr>
          <w:lang w:eastAsia="en-US"/>
        </w:rPr>
        <w:t>Ker se bodo GOI dela ter dobava in montaža opreme izvajala istočasno z izvajanjem  bolnišničnega delovnega procesa, bo potrebno dela na gradbišču prilagajati  in podrejati delu v sosednjih bolnišničnih prostorih. Izvajalec del v določenih trenutkih ne bo mogel prosto razviti delovnega procesa kot na samostojnem gradbišču, kjer takšnih primerov ni.</w:t>
      </w:r>
    </w:p>
    <w:p w14:paraId="46AE61E7" w14:textId="77777777" w:rsidR="00426006" w:rsidRPr="006E333E" w:rsidRDefault="00426006" w:rsidP="008B10EA">
      <w:pPr>
        <w:numPr>
          <w:ilvl w:val="0"/>
          <w:numId w:val="42"/>
        </w:numPr>
        <w:spacing w:after="200"/>
        <w:rPr>
          <w:lang w:eastAsia="en-US"/>
        </w:rPr>
      </w:pPr>
      <w:r w:rsidRPr="006E333E">
        <w:rPr>
          <w:lang w:eastAsia="en-US"/>
        </w:rPr>
        <w:t>Sestavni del ponudbe so tudi vsa pripravljalna dela pred začetkom izvajanja del, kakor tudi vsa zaključna dela po koncu izvajanja del. V ponudbi je potrebno zajeti tudi vse transportne stroške, stroške horizontalnih in vertikalnih dvigov, spustov in transportov materiala. Prav tako so sestavni del dobave in montaže opreme tudi vsa potrebna dela, na poti do mesta vgradnje. V ponudbi morajo biti zajeta tudi dela čiščenja gradbišča vključno s finalnim čiščenjem objekta.</w:t>
      </w:r>
    </w:p>
    <w:p w14:paraId="2AEEA3E6" w14:textId="77777777" w:rsidR="00426006" w:rsidRPr="006E333E" w:rsidRDefault="00426006" w:rsidP="008B10EA">
      <w:pPr>
        <w:numPr>
          <w:ilvl w:val="0"/>
          <w:numId w:val="42"/>
        </w:numPr>
        <w:spacing w:after="200"/>
        <w:rPr>
          <w:lang w:eastAsia="en-US"/>
        </w:rPr>
      </w:pPr>
      <w:r w:rsidRPr="006E333E">
        <w:rPr>
          <w:lang w:eastAsia="en-US"/>
        </w:rPr>
        <w:t>V ponudbi morajo biti zajeta tudi vsa tista dela, ki bodo začasno potrebna tokom celotne gradnje, ki bodo omogočala nemoteno in varno izvajanje del na gradbišču in istočasno nemoteno opravljanje zdravstvenega procesa v zgradbi in oddelkih. Gre predvsem za določene zapore, prevezave vseh vrst instalacij, vse vrste zaščite pred prahom, izdelave prebojev, navezave na obstoječe instalacije, premostitve, preselitve prostorov, itd.).</w:t>
      </w:r>
    </w:p>
    <w:p w14:paraId="20128540" w14:textId="77777777" w:rsidR="00426006" w:rsidRPr="006E333E" w:rsidRDefault="00426006" w:rsidP="008B10EA">
      <w:pPr>
        <w:numPr>
          <w:ilvl w:val="0"/>
          <w:numId w:val="42"/>
        </w:numPr>
        <w:spacing w:after="200"/>
        <w:rPr>
          <w:lang w:eastAsia="en-US"/>
        </w:rPr>
      </w:pPr>
      <w:r w:rsidRPr="006E333E">
        <w:rPr>
          <w:lang w:eastAsia="en-US"/>
        </w:rPr>
        <w:t>Delo, dostava materiala in opreme na gradbišče morata biti organizirana tako, da ne motita dostopa urgentnih vozil do posameznih vhodov v objekte UKC Maribor.</w:t>
      </w:r>
    </w:p>
    <w:p w14:paraId="018EA1CD" w14:textId="77777777" w:rsidR="00426006" w:rsidRPr="006E333E" w:rsidRDefault="00426006" w:rsidP="008B10EA">
      <w:pPr>
        <w:numPr>
          <w:ilvl w:val="0"/>
          <w:numId w:val="42"/>
        </w:numPr>
        <w:spacing w:after="200"/>
        <w:rPr>
          <w:lang w:eastAsia="en-US"/>
        </w:rPr>
      </w:pPr>
      <w:r w:rsidRPr="006E333E">
        <w:rPr>
          <w:lang w:eastAsia="en-US"/>
        </w:rPr>
        <w:t>Na območju bolnišnice ni mogoče organizirati začasnih in trajnih deponij materiala, organiziran mora biti sproten odvoz in dovoz materiala. Zato morajo izvajalci del in dobavitelji opreme poskrbeti za sprotni odvoz embalaže, gradbenega materiala in opreme.</w:t>
      </w:r>
    </w:p>
    <w:p w14:paraId="57E1D5C4" w14:textId="77777777" w:rsidR="00426006" w:rsidRPr="006E333E" w:rsidRDefault="00426006" w:rsidP="008B10EA">
      <w:pPr>
        <w:numPr>
          <w:ilvl w:val="0"/>
          <w:numId w:val="42"/>
        </w:numPr>
        <w:spacing w:after="200"/>
        <w:rPr>
          <w:lang w:eastAsia="en-US"/>
        </w:rPr>
      </w:pPr>
      <w:r w:rsidRPr="006E333E">
        <w:rPr>
          <w:lang w:eastAsia="en-US"/>
        </w:rPr>
        <w:t>V ponudbi mora biti zajeto delo tudi izven rednega delovnega časa (popoldan, ponoči, sobote, nedelje, prazniki), saj bo v nasprotnem primeru nemogoče doseči postavljene roke, ki so vezani na delovanje oddelkov in postopkov vezanih na delovni proces v prostorih. V nočnem času med 22. in 6. uro dela niso dovoljena, razen v izjemnih primerih, ko to zahteva tehnologija dela in so dela vnaprej dogovorjena s predstojniki oddelkov v zgradbi, kjer se izvajajo dela.</w:t>
      </w:r>
    </w:p>
    <w:p w14:paraId="0DD2A510" w14:textId="77777777" w:rsidR="00426006" w:rsidRPr="006E333E" w:rsidRDefault="00426006" w:rsidP="008B10EA">
      <w:pPr>
        <w:numPr>
          <w:ilvl w:val="0"/>
          <w:numId w:val="42"/>
        </w:numPr>
        <w:spacing w:after="200"/>
        <w:rPr>
          <w:lang w:eastAsia="en-US"/>
        </w:rPr>
      </w:pPr>
      <w:r w:rsidRPr="006E333E">
        <w:rPr>
          <w:lang w:eastAsia="en-US"/>
        </w:rPr>
        <w:t xml:space="preserve">Glede na predviden čas gradnje, mora pogodbeni izvajalec del izdelati detajlni terminski plan izvedbe investicije po dnevih. Prav tako mora izvajalec dela izdelati projekt priprave dela z </w:t>
      </w:r>
      <w:r w:rsidRPr="006E333E">
        <w:rPr>
          <w:lang w:eastAsia="en-US"/>
        </w:rPr>
        <w:lastRenderedPageBreak/>
        <w:t xml:space="preserve">načrtom organizacije gradbišča in ukrepi za nemoteno bolnišnično delovanje  in ga predati uporabniku in naročniku v potrditev. </w:t>
      </w:r>
    </w:p>
    <w:p w14:paraId="6513021E" w14:textId="77777777" w:rsidR="00426006" w:rsidRPr="006E333E" w:rsidRDefault="00426006" w:rsidP="008B10EA">
      <w:pPr>
        <w:numPr>
          <w:ilvl w:val="0"/>
          <w:numId w:val="42"/>
        </w:numPr>
        <w:spacing w:after="200"/>
        <w:rPr>
          <w:lang w:eastAsia="en-US"/>
        </w:rPr>
      </w:pPr>
      <w:r w:rsidRPr="006E333E">
        <w:rPr>
          <w:lang w:eastAsia="en-US"/>
        </w:rPr>
        <w:t>Na območju UKC Maribor je v veljavi parkirni red, za katerega skrbi podjetje GH Park d.o.o..  Parkiranje zaposlenih na gradbišču v času izvajanj del ni mogoče na območju bolnišnice. Zato si morajo vsi zaposleni na gradbišču sami organizirati parkiranje izven območja bolnišnice. Dostop vozil na gradbišče za potrebe dovoza in odvoza materiala in opreme je brezplačen. Pogodbeni izvajalec del, je dolžan tekom izvajanja del, sam dogovoriti dostope za vozila na gradbišče, za sebe in za svoje podizvajalce, neposredno z upravljalcem parkirišč.</w:t>
      </w:r>
    </w:p>
    <w:p w14:paraId="254538A7" w14:textId="77777777" w:rsidR="00426006" w:rsidRPr="006E333E" w:rsidRDefault="00426006" w:rsidP="008B10EA">
      <w:pPr>
        <w:numPr>
          <w:ilvl w:val="0"/>
          <w:numId w:val="42"/>
        </w:numPr>
        <w:spacing w:after="200"/>
        <w:rPr>
          <w:lang w:eastAsia="en-US"/>
        </w:rPr>
      </w:pPr>
      <w:r w:rsidRPr="006E333E">
        <w:rPr>
          <w:lang w:eastAsia="en-US"/>
        </w:rPr>
        <w:t xml:space="preserve">Pri poseganju v obstoječe strojne in elektro instalacije na mestih, kjer se zamenjujejo obstoječe instalacije z novimi in se le te nadaljujejo v sosednje prostore, ki niso predmet te investicije, se zahteva od izvajalcev del, da se spoj novih in starih instalacij naredi vsaj 1m v prostorih, ki niso predmet te investicije. Tako bo uporabnik lahko te instalacije naknadno v prostorih, ki niso predmet te investicije, zamenjal na svoje stroške brez poseganja v prostore in instalacije, ki se obdelujejo v okviru te investicije. </w:t>
      </w:r>
    </w:p>
    <w:p w14:paraId="6B9B2CE4" w14:textId="77777777" w:rsidR="00426006" w:rsidRPr="006E333E" w:rsidRDefault="00426006" w:rsidP="008B10EA">
      <w:pPr>
        <w:numPr>
          <w:ilvl w:val="0"/>
          <w:numId w:val="42"/>
        </w:numPr>
        <w:spacing w:after="200"/>
        <w:rPr>
          <w:lang w:eastAsia="en-US"/>
        </w:rPr>
      </w:pPr>
      <w:r w:rsidRPr="006E333E">
        <w:rPr>
          <w:lang w:eastAsia="en-US"/>
        </w:rPr>
        <w:t>Vse stikalne manipulacije na elektro in strojni opremi za potrebe izvajanja del se lahko izvajajo izključno v prisotnosti pooblaščenih oseb uporabnika.</w:t>
      </w:r>
    </w:p>
    <w:p w14:paraId="3B1618F2" w14:textId="77777777" w:rsidR="00426006" w:rsidRPr="006E333E" w:rsidRDefault="00426006" w:rsidP="008B10EA">
      <w:pPr>
        <w:numPr>
          <w:ilvl w:val="0"/>
          <w:numId w:val="42"/>
        </w:numPr>
        <w:spacing w:after="200"/>
        <w:rPr>
          <w:lang w:eastAsia="en-US"/>
        </w:rPr>
      </w:pPr>
      <w:r w:rsidRPr="006E333E">
        <w:rPr>
          <w:lang w:eastAsia="en-US"/>
        </w:rPr>
        <w:t xml:space="preserve">Tokom izvajanja del je izvajalec del dolžan sodelovati s pooblaščenimi osebami naročnika, uporabnika, odgovornimi projektanti posameznih faz in požarne študije, predstavniki strokovnega nadzora, koordinatorjem varstva pri delu, predstavniki nadzora s strani EU in nadzora s strani Ministrstva za gospodarstvo, ter njihovimi pooblaščenimi institucijami. </w:t>
      </w:r>
    </w:p>
    <w:p w14:paraId="59C7C7F7" w14:textId="77777777" w:rsidR="00426006" w:rsidRPr="006E333E" w:rsidRDefault="00426006" w:rsidP="008B10EA">
      <w:pPr>
        <w:numPr>
          <w:ilvl w:val="0"/>
          <w:numId w:val="42"/>
        </w:numPr>
        <w:spacing w:after="200"/>
        <w:rPr>
          <w:lang w:eastAsia="en-US"/>
        </w:rPr>
      </w:pPr>
      <w:r w:rsidRPr="006E333E">
        <w:rPr>
          <w:lang w:eastAsia="en-US"/>
        </w:rPr>
        <w:t xml:space="preserve">Izvajalec del mora za sebe in za svoje podizvajalce (v primeru, da izvajalec nastopa s podizvajalci) upoštevati, spoštovati in izvajati vso veljavno zakonodajo na področju varnosti in zdravja pri delu ter požarnega varstva, ki velja v  Republiki Sloveniji. </w:t>
      </w:r>
    </w:p>
    <w:p w14:paraId="604F3694" w14:textId="77777777" w:rsidR="00426006" w:rsidRPr="006E333E" w:rsidRDefault="00426006" w:rsidP="008B10EA">
      <w:pPr>
        <w:numPr>
          <w:ilvl w:val="0"/>
          <w:numId w:val="42"/>
        </w:numPr>
        <w:spacing w:after="200"/>
        <w:rPr>
          <w:lang w:eastAsia="en-US"/>
        </w:rPr>
      </w:pPr>
      <w:r w:rsidRPr="006E333E">
        <w:rPr>
          <w:lang w:eastAsia="en-US"/>
        </w:rPr>
        <w:t xml:space="preserve">Izvajalec del bo z uporabnikom podpisal sporazum  o organizaciji Varstva in zdravja pri delu na skupnem gradbišču-delovišču, skladno s 25. členom Zakona o varnosti in zdravju pri delu. Sporazum velja za vsa gradbišča in delovišča, kjer hkrati izvaja dela dvoje ali več delodajalcev. </w:t>
      </w:r>
    </w:p>
    <w:p w14:paraId="59EDC287" w14:textId="77777777" w:rsidR="00426006" w:rsidRPr="006E333E" w:rsidRDefault="00426006" w:rsidP="008B10EA">
      <w:pPr>
        <w:numPr>
          <w:ilvl w:val="0"/>
          <w:numId w:val="42"/>
        </w:numPr>
        <w:spacing w:after="200"/>
        <w:rPr>
          <w:lang w:eastAsia="en-US"/>
        </w:rPr>
      </w:pPr>
      <w:r w:rsidRPr="006E333E">
        <w:rPr>
          <w:lang w:eastAsia="en-US"/>
        </w:rPr>
        <w:t xml:space="preserve">Izvajalci del bodo po potrebi izdelali vse oblike elaboratov vezanih na delovanje gradbišča, v kolikor bodo takšne zahteve s področja varnosti in zdravja pri delu ter požarne varnosti. </w:t>
      </w:r>
    </w:p>
    <w:p w14:paraId="114C8B10" w14:textId="77777777" w:rsidR="00426006" w:rsidRPr="006E333E" w:rsidRDefault="00426006" w:rsidP="008B10EA">
      <w:pPr>
        <w:numPr>
          <w:ilvl w:val="0"/>
          <w:numId w:val="42"/>
        </w:numPr>
        <w:spacing w:after="200"/>
        <w:rPr>
          <w:lang w:eastAsia="en-US"/>
        </w:rPr>
      </w:pPr>
      <w:r w:rsidRPr="006E333E">
        <w:rPr>
          <w:lang w:eastAsia="en-US"/>
        </w:rPr>
        <w:t xml:space="preserve">Izvajalec del mora postaviti svojo gradbiščno el. omarico za potrebe izvajanja del na gradbišču. El. omarica mora biti ustrezno certificirana z opravljenimi potrebnimi pregledi in meritvami, ter priključena na omrežje na mestu, ki ga bo določil uporabnik. </w:t>
      </w:r>
    </w:p>
    <w:p w14:paraId="407FAC5F" w14:textId="77777777" w:rsidR="00426006" w:rsidRPr="006E333E" w:rsidRDefault="00426006" w:rsidP="008B10EA">
      <w:pPr>
        <w:numPr>
          <w:ilvl w:val="0"/>
          <w:numId w:val="42"/>
        </w:numPr>
        <w:rPr>
          <w:lang w:eastAsia="en-US"/>
        </w:rPr>
      </w:pPr>
      <w:r w:rsidRPr="006E333E">
        <w:rPr>
          <w:lang w:eastAsia="en-US"/>
        </w:rPr>
        <w:t>Pogodbeni izvajalec del in njegovi podizvajalci (v primeru, da izvajalec nastopa s podizvajalci) morajo pri svojem delu upoštevati vso relevantno zakonodajo v Republiki Sloveniji iz področja varstva okolja. Pri tem je potrebno upoštevati načela za:</w:t>
      </w:r>
    </w:p>
    <w:p w14:paraId="7D047DE4" w14:textId="77777777" w:rsidR="00426006" w:rsidRPr="006E333E" w:rsidRDefault="00426006" w:rsidP="008B10EA">
      <w:pPr>
        <w:numPr>
          <w:ilvl w:val="1"/>
          <w:numId w:val="44"/>
        </w:numPr>
        <w:rPr>
          <w:lang w:eastAsia="en-US"/>
        </w:rPr>
      </w:pPr>
      <w:r w:rsidRPr="006E333E">
        <w:rPr>
          <w:lang w:eastAsia="en-US"/>
        </w:rPr>
        <w:t>ustrezno izbiro in strokovno vgradnjo vseh vrst in oblik materialov, opreme;</w:t>
      </w:r>
    </w:p>
    <w:p w14:paraId="305E9BAD" w14:textId="77777777" w:rsidR="00426006" w:rsidRPr="006E333E" w:rsidRDefault="00426006" w:rsidP="008B10EA">
      <w:pPr>
        <w:numPr>
          <w:ilvl w:val="1"/>
          <w:numId w:val="44"/>
        </w:numPr>
        <w:rPr>
          <w:lang w:eastAsia="en-US"/>
        </w:rPr>
      </w:pPr>
      <w:r w:rsidRPr="006E333E">
        <w:rPr>
          <w:lang w:eastAsia="en-US"/>
        </w:rPr>
        <w:t>učinkovitost izrabe naravnih virov (energetska učinkovitost, učinkovita raba vode in surovin);</w:t>
      </w:r>
    </w:p>
    <w:p w14:paraId="3886FB76" w14:textId="77777777" w:rsidR="00426006" w:rsidRPr="006E333E" w:rsidRDefault="00426006" w:rsidP="008B10EA">
      <w:pPr>
        <w:numPr>
          <w:ilvl w:val="1"/>
          <w:numId w:val="44"/>
        </w:numPr>
        <w:rPr>
          <w:lang w:eastAsia="en-US"/>
        </w:rPr>
      </w:pPr>
      <w:r w:rsidRPr="006E333E">
        <w:rPr>
          <w:lang w:eastAsia="en-US"/>
        </w:rPr>
        <w:t>okoljska učinkovitost (uporaba najboljših razpoložljivih tehnik, uporaba referenčnih dokumentov, nadzor emisij in tveganj, zmanjšanje količin odpadkov in ločeno zbiranje odpadkov);</w:t>
      </w:r>
    </w:p>
    <w:p w14:paraId="2D69BFE0" w14:textId="77777777" w:rsidR="00426006" w:rsidRPr="006E333E" w:rsidRDefault="00426006" w:rsidP="008B10EA">
      <w:pPr>
        <w:numPr>
          <w:ilvl w:val="1"/>
          <w:numId w:val="44"/>
        </w:numPr>
        <w:rPr>
          <w:lang w:eastAsia="en-US"/>
        </w:rPr>
      </w:pPr>
      <w:r w:rsidRPr="006E333E">
        <w:rPr>
          <w:lang w:eastAsia="en-US"/>
        </w:rPr>
        <w:t>odvoz demontirane opreme, odpadnega gradbenega materiala, opreme in vseh vrst embalaže na pooblaščene deponije oziroma pooblaščene institucije, ki se ukvarjajo z reciklažo;</w:t>
      </w:r>
    </w:p>
    <w:p w14:paraId="4CF2BE54" w14:textId="77777777" w:rsidR="00426006" w:rsidRPr="006E333E" w:rsidRDefault="00426006" w:rsidP="008B10EA">
      <w:pPr>
        <w:numPr>
          <w:ilvl w:val="1"/>
          <w:numId w:val="44"/>
        </w:numPr>
        <w:rPr>
          <w:lang w:eastAsia="en-US"/>
        </w:rPr>
      </w:pPr>
      <w:r w:rsidRPr="006E333E">
        <w:rPr>
          <w:lang w:eastAsia="en-US"/>
        </w:rPr>
        <w:t>trajnostna dostopnost (spodbujanje okolju prijaznejših načinov prevoza);</w:t>
      </w:r>
    </w:p>
    <w:p w14:paraId="177C8112" w14:textId="77777777" w:rsidR="00426006" w:rsidRPr="006E333E" w:rsidRDefault="00426006" w:rsidP="008B10EA">
      <w:pPr>
        <w:numPr>
          <w:ilvl w:val="1"/>
          <w:numId w:val="44"/>
        </w:numPr>
        <w:rPr>
          <w:lang w:eastAsia="en-US"/>
        </w:rPr>
      </w:pPr>
      <w:r w:rsidRPr="006E333E">
        <w:rPr>
          <w:lang w:eastAsia="en-US"/>
        </w:rPr>
        <w:lastRenderedPageBreak/>
        <w:t>zmanjševanje vplivov na okolje (izdelava poročil o vplivih na okolje oz. strokovnih ocen vplivov na okolje za posege, kjer je to potrebno).</w:t>
      </w:r>
    </w:p>
    <w:p w14:paraId="1E70603D" w14:textId="77777777" w:rsidR="00426006" w:rsidRPr="006E333E" w:rsidRDefault="00426006" w:rsidP="006E64BE">
      <w:pPr>
        <w:spacing w:line="240" w:lineRule="auto"/>
        <w:jc w:val="left"/>
        <w:rPr>
          <w:b/>
          <w:bCs/>
          <w:lang w:eastAsia="en-US"/>
        </w:rPr>
      </w:pPr>
    </w:p>
    <w:p w14:paraId="5828CFB0" w14:textId="77777777" w:rsidR="00426006" w:rsidRPr="006E333E" w:rsidRDefault="00426006" w:rsidP="006E64BE">
      <w:pPr>
        <w:spacing w:line="240" w:lineRule="auto"/>
        <w:jc w:val="left"/>
        <w:rPr>
          <w:b/>
          <w:bCs/>
          <w:lang w:eastAsia="en-US"/>
        </w:rPr>
      </w:pPr>
    </w:p>
    <w:sectPr w:rsidR="00426006" w:rsidRPr="006E333E" w:rsidSect="00286EB1">
      <w:headerReference w:type="default" r:id="rId13"/>
      <w:footerReference w:type="default" r:id="rId14"/>
      <w:pgSz w:w="11906" w:h="16838"/>
      <w:pgMar w:top="1134" w:right="1134" w:bottom="1134" w:left="1418" w:header="709" w:footer="45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29495" w14:textId="77777777" w:rsidR="00D46415" w:rsidRDefault="00D46415" w:rsidP="00D37134">
      <w:r>
        <w:separator/>
      </w:r>
    </w:p>
    <w:p w14:paraId="404AD2A6" w14:textId="77777777" w:rsidR="00D46415" w:rsidRDefault="00D46415" w:rsidP="00D37134"/>
    <w:p w14:paraId="117FFED4" w14:textId="77777777" w:rsidR="00D46415" w:rsidRDefault="00D46415" w:rsidP="00D37134"/>
  </w:endnote>
  <w:endnote w:type="continuationSeparator" w:id="0">
    <w:p w14:paraId="517AC0B0" w14:textId="77777777" w:rsidR="00D46415" w:rsidRDefault="00D46415" w:rsidP="00D37134">
      <w:r>
        <w:continuationSeparator/>
      </w:r>
    </w:p>
    <w:p w14:paraId="6D3EFA13" w14:textId="77777777" w:rsidR="00D46415" w:rsidRDefault="00D46415" w:rsidP="00D37134"/>
    <w:p w14:paraId="240C9873" w14:textId="77777777" w:rsidR="00D46415" w:rsidRDefault="00D46415" w:rsidP="00D371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EE"/>
    <w:family w:val="swiss"/>
    <w:pitch w:val="variable"/>
    <w:sig w:usb0="20000287" w:usb1="00000000" w:usb2="00000000" w:usb3="00000000" w:csb0="0000019F" w:csb1="00000000"/>
  </w:font>
  <w:font w:name="OpenSymbol">
    <w:altName w:val="Arial Unicode MS"/>
    <w:panose1 w:val="05010000000000000000"/>
    <w:charset w:val="00"/>
    <w:family w:val="auto"/>
    <w:pitch w:val="variable"/>
    <w:sig w:usb0="800000AF" w:usb1="1001ECEA" w:usb2="00000000" w:usb3="00000000" w:csb0="00000001" w:csb1="00000000"/>
  </w:font>
  <w:font w:name="SL Swiss">
    <w:altName w:val="Times New Roman"/>
    <w:panose1 w:val="00000000000000000000"/>
    <w:charset w:val="00"/>
    <w:family w:val="auto"/>
    <w:notTrueType/>
    <w:pitch w:val="variable"/>
    <w:sig w:usb0="00000003" w:usb1="00000000" w:usb2="00000000" w:usb3="00000000" w:csb0="00000001" w:csb1="00000000"/>
  </w:font>
  <w:font w:name="MetaPro-Normal">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5DD1F" w14:textId="77777777" w:rsidR="00426006" w:rsidRDefault="00D46415" w:rsidP="009500CB">
    <w:pPr>
      <w:pStyle w:val="Noga"/>
      <w:jc w:val="center"/>
    </w:pPr>
    <w:r>
      <w:fldChar w:fldCharType="begin"/>
    </w:r>
    <w:r>
      <w:instrText xml:space="preserve">PAGE   \* </w:instrText>
    </w:r>
    <w:r>
      <w:instrText>MERGEFORMAT</w:instrText>
    </w:r>
    <w:r>
      <w:fldChar w:fldCharType="separate"/>
    </w:r>
    <w:r w:rsidR="00426006">
      <w:rPr>
        <w:noProof/>
      </w:rPr>
      <w:t>5</w:t>
    </w:r>
    <w:r>
      <w:rPr>
        <w:noProof/>
      </w:rPr>
      <w:fldChar w:fldCharType="end"/>
    </w:r>
  </w:p>
  <w:p w14:paraId="4FE0C208" w14:textId="77777777" w:rsidR="00426006" w:rsidRDefault="00426006" w:rsidP="00D3713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D74B3E" w14:textId="77777777" w:rsidR="00D46415" w:rsidRDefault="00D46415" w:rsidP="00D37134">
      <w:r>
        <w:separator/>
      </w:r>
    </w:p>
    <w:p w14:paraId="1D6E7366" w14:textId="77777777" w:rsidR="00D46415" w:rsidRDefault="00D46415" w:rsidP="00D37134"/>
    <w:p w14:paraId="314DDCC8" w14:textId="77777777" w:rsidR="00D46415" w:rsidRDefault="00D46415" w:rsidP="00D37134"/>
  </w:footnote>
  <w:footnote w:type="continuationSeparator" w:id="0">
    <w:p w14:paraId="2A67DFCF" w14:textId="77777777" w:rsidR="00D46415" w:rsidRDefault="00D46415" w:rsidP="00D37134">
      <w:r>
        <w:continuationSeparator/>
      </w:r>
    </w:p>
    <w:p w14:paraId="6E01E196" w14:textId="77777777" w:rsidR="00D46415" w:rsidRDefault="00D46415" w:rsidP="00D37134"/>
    <w:p w14:paraId="59382C14" w14:textId="77777777" w:rsidR="00D46415" w:rsidRDefault="00D46415" w:rsidP="00D37134"/>
  </w:footnote>
  <w:footnote w:id="1">
    <w:p w14:paraId="2EB5FD0A" w14:textId="77777777" w:rsidR="00426006" w:rsidRDefault="00426006" w:rsidP="002737D0">
      <w:pPr>
        <w:pStyle w:val="Sprotnaopomba-besedilo"/>
      </w:pPr>
      <w:r w:rsidRPr="0073225C">
        <w:rPr>
          <w:rStyle w:val="Sprotnaopomba-sklic"/>
          <w:rFonts w:cs="Arial"/>
          <w:sz w:val="16"/>
          <w:szCs w:val="16"/>
        </w:rPr>
        <w:footnoteRef/>
      </w:r>
      <w:r w:rsidRPr="0073225C">
        <w:rPr>
          <w:sz w:val="16"/>
          <w:szCs w:val="16"/>
        </w:rPr>
        <w:t xml:space="preserve"> V primeru, da izvajalec zahteva neposredna plačila, je potrebno izpolniti tudi drugi odstavek obrazca.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10A5E" w14:textId="77777777" w:rsidR="00426006" w:rsidRDefault="00D46415" w:rsidP="00D37134">
    <w:r>
      <w:rPr>
        <w:noProof/>
      </w:rPr>
      <w:pict w14:anchorId="1C2E13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9" o:spid="_x0000_s2049" type="#_x0000_t75" style="position:absolute;left:0;text-align:left;margin-left:58.2pt;margin-top:36.6pt;width:224.2pt;height:43.1pt;z-index:1;visibility:visible;mso-position-horizontal-relative:page;mso-position-vertical-relative:page">
          <v:imagedata r:id="rId1" o:title=""/>
          <w10:wrap type="square" anchorx="page" anchory="page"/>
        </v:shape>
      </w:pict>
    </w:r>
  </w:p>
  <w:p w14:paraId="0A9776CB" w14:textId="77777777" w:rsidR="00426006" w:rsidRDefault="00426006" w:rsidP="00D37134"/>
  <w:p w14:paraId="6FB4F786" w14:textId="77777777" w:rsidR="00426006" w:rsidRDefault="00426006" w:rsidP="00DC49C8">
    <w:pPr>
      <w:ind w:left="1418" w:firstLine="709"/>
    </w:pPr>
    <w:r>
      <w:t xml:space="preserve">      </w:t>
    </w:r>
    <w:r w:rsidR="00AC4CAB">
      <w:tab/>
    </w:r>
    <w:r w:rsidR="00AC4CAB">
      <w:tab/>
    </w:r>
    <w:r w:rsidR="00AC4CAB">
      <w:tab/>
    </w:r>
    <w:r w:rsidR="00AC4CAB">
      <w:tab/>
    </w:r>
    <w:r w:rsidR="00AC4CAB">
      <w:tab/>
    </w:r>
    <w:r>
      <w:t xml:space="preserve">     Ljubljanska ulica 5, 2000 Maribor</w:t>
    </w:r>
    <w:r>
      <w:tab/>
    </w:r>
  </w:p>
  <w:p w14:paraId="0C88CF36" w14:textId="77777777" w:rsidR="00426006" w:rsidRDefault="00426006" w:rsidP="00D37134"/>
  <w:p w14:paraId="77820416" w14:textId="77777777" w:rsidR="00426006" w:rsidRDefault="00426006" w:rsidP="00D3713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B322B6C"/>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6018ED4C"/>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15:restartNumberingAfterBreak="0">
    <w:nsid w:val="00000004"/>
    <w:multiLevelType w:val="singleLevel"/>
    <w:tmpl w:val="00000004"/>
    <w:name w:val="WW8Num4"/>
    <w:lvl w:ilvl="0">
      <w:start w:val="1"/>
      <w:numFmt w:val="bullet"/>
      <w:lvlText w:val=""/>
      <w:lvlJc w:val="left"/>
      <w:pPr>
        <w:tabs>
          <w:tab w:val="num" w:pos="645"/>
        </w:tabs>
        <w:ind w:left="645" w:hanging="360"/>
      </w:pPr>
      <w:rPr>
        <w:rFonts w:ascii="Wingdings 2" w:hAnsi="Wingdings 2" w:cs="Wingdings 2"/>
        <w:b w:val="0"/>
        <w:bCs w:val="0"/>
      </w:rPr>
    </w:lvl>
  </w:abstractNum>
  <w:abstractNum w:abstractNumId="5"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Wingdings 2" w:hAnsi="Wingdings 2" w:cs="Wingdings 2"/>
      </w:rPr>
    </w:lvl>
  </w:abstractNum>
  <w:abstractNum w:abstractNumId="6" w15:restartNumberingAfterBreak="0">
    <w:nsid w:val="00000006"/>
    <w:multiLevelType w:val="singleLevel"/>
    <w:tmpl w:val="00000006"/>
    <w:name w:val="WW8Num6"/>
    <w:lvl w:ilvl="0">
      <w:start w:val="2"/>
      <w:numFmt w:val="bullet"/>
      <w:lvlText w:val=""/>
      <w:lvlJc w:val="left"/>
      <w:pPr>
        <w:tabs>
          <w:tab w:val="num" w:pos="720"/>
        </w:tabs>
        <w:ind w:left="720" w:hanging="360"/>
      </w:pPr>
      <w:rPr>
        <w:rFonts w:ascii="Wingdings 2" w:hAnsi="Wingdings 2" w:cs="Wingdings 2"/>
      </w:rPr>
    </w:lvl>
  </w:abstractNum>
  <w:abstractNum w:abstractNumId="7"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Wingdings 2" w:hAnsi="Wingdings 2" w:cs="Wingdings 2"/>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Wingdings 2" w:hAnsi="Wingdings 2" w:cs="Wingdings 2"/>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Wingdings 2" w:hAnsi="Wingdings 2" w:cs="Wingdings 2"/>
      </w:rPr>
    </w:lvl>
  </w:abstractNum>
  <w:abstractNum w:abstractNumId="9" w15:restartNumberingAfterBreak="0">
    <w:nsid w:val="00000038"/>
    <w:multiLevelType w:val="singleLevel"/>
    <w:tmpl w:val="00000038"/>
    <w:name w:val="WW8Num59"/>
    <w:lvl w:ilvl="0">
      <w:start w:val="1"/>
      <w:numFmt w:val="bullet"/>
      <w:lvlText w:val=""/>
      <w:lvlJc w:val="left"/>
      <w:pPr>
        <w:tabs>
          <w:tab w:val="num" w:pos="0"/>
        </w:tabs>
        <w:ind w:left="720" w:hanging="360"/>
      </w:pPr>
      <w:rPr>
        <w:rFonts w:ascii="Symbol" w:hAnsi="Symbol" w:cs="Symbol"/>
      </w:rPr>
    </w:lvl>
  </w:abstractNum>
  <w:abstractNum w:abstractNumId="10" w15:restartNumberingAfterBreak="0">
    <w:nsid w:val="00000049"/>
    <w:multiLevelType w:val="singleLevel"/>
    <w:tmpl w:val="00000049"/>
    <w:name w:val="WW8Num77"/>
    <w:lvl w:ilvl="0">
      <w:start w:val="1"/>
      <w:numFmt w:val="bullet"/>
      <w:lvlText w:val=""/>
      <w:lvlJc w:val="left"/>
      <w:pPr>
        <w:tabs>
          <w:tab w:val="num" w:pos="720"/>
        </w:tabs>
        <w:ind w:left="720" w:hanging="360"/>
      </w:pPr>
      <w:rPr>
        <w:rFonts w:ascii="Symbol" w:hAnsi="Symbol" w:cs="Symbol"/>
      </w:rPr>
    </w:lvl>
  </w:abstractNum>
  <w:abstractNum w:abstractNumId="11" w15:restartNumberingAfterBreak="0">
    <w:nsid w:val="00000057"/>
    <w:multiLevelType w:val="singleLevel"/>
    <w:tmpl w:val="00000057"/>
    <w:name w:val="WW8Num91"/>
    <w:lvl w:ilvl="0">
      <w:start w:val="1"/>
      <w:numFmt w:val="bullet"/>
      <w:lvlText w:val=""/>
      <w:lvlJc w:val="left"/>
      <w:pPr>
        <w:tabs>
          <w:tab w:val="num" w:pos="0"/>
        </w:tabs>
        <w:ind w:left="720" w:hanging="360"/>
      </w:pPr>
      <w:rPr>
        <w:rFonts w:ascii="Symbol" w:hAnsi="Symbol" w:cs="Symbol"/>
      </w:rPr>
    </w:lvl>
  </w:abstractNum>
  <w:abstractNum w:abstractNumId="12" w15:restartNumberingAfterBreak="0">
    <w:nsid w:val="000039BD"/>
    <w:multiLevelType w:val="hybridMultilevel"/>
    <w:tmpl w:val="943EB198"/>
    <w:lvl w:ilvl="0" w:tplc="0406A4CE">
      <w:start w:val="14"/>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3" w15:restartNumberingAfterBreak="0">
    <w:nsid w:val="001730D2"/>
    <w:multiLevelType w:val="hybridMultilevel"/>
    <w:tmpl w:val="3020C2C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05EF61EE"/>
    <w:multiLevelType w:val="multilevel"/>
    <w:tmpl w:val="902A1892"/>
    <w:lvl w:ilvl="0">
      <w:start w:val="1"/>
      <w:numFmt w:val="decimal"/>
      <w:lvlText w:val="%1."/>
      <w:lvlJc w:val="left"/>
      <w:pPr>
        <w:tabs>
          <w:tab w:val="num" w:pos="360"/>
        </w:tabs>
        <w:ind w:left="360" w:hanging="360"/>
      </w:pPr>
      <w:rPr>
        <w:rFonts w:hint="default"/>
        <w:b/>
        <w:bCs/>
        <w:i w:val="0"/>
        <w:iCs w:val="0"/>
        <w:sz w:val="20"/>
        <w:szCs w:val="20"/>
      </w:rPr>
    </w:lvl>
    <w:lvl w:ilvl="1">
      <w:start w:val="6"/>
      <w:numFmt w:val="upperRoman"/>
      <w:lvlText w:val="%2."/>
      <w:legacy w:legacy="1" w:legacySpace="120" w:legacyIndent="720"/>
      <w:lvlJc w:val="left"/>
      <w:pPr>
        <w:ind w:left="1080" w:hanging="720"/>
      </w:pPr>
    </w:lvl>
    <w:lvl w:ilvl="2">
      <w:start w:val="1"/>
      <w:numFmt w:val="lowerRoman"/>
      <w:lvlText w:val="%3."/>
      <w:legacy w:legacy="1" w:legacySpace="120" w:legacyIndent="180"/>
      <w:lvlJc w:val="left"/>
      <w:pPr>
        <w:ind w:left="1260" w:hanging="180"/>
      </w:pPr>
    </w:lvl>
    <w:lvl w:ilvl="3">
      <w:start w:val="1"/>
      <w:numFmt w:val="decimal"/>
      <w:pStyle w:val="n3"/>
      <w:lvlText w:val="%4."/>
      <w:legacy w:legacy="1" w:legacySpace="120" w:legacyIndent="360"/>
      <w:lvlJc w:val="left"/>
      <w:pPr>
        <w:ind w:left="1620" w:hanging="360"/>
      </w:pPr>
      <w:rPr>
        <w:b/>
        <w:bCs/>
      </w:r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15" w15:restartNumberingAfterBreak="0">
    <w:nsid w:val="076D0950"/>
    <w:multiLevelType w:val="hybridMultilevel"/>
    <w:tmpl w:val="DD72F33C"/>
    <w:lvl w:ilvl="0" w:tplc="DCB819D2">
      <w:numFmt w:val="bullet"/>
      <w:lvlText w:val="-"/>
      <w:lvlJc w:val="left"/>
      <w:pPr>
        <w:tabs>
          <w:tab w:val="num" w:pos="720"/>
        </w:tabs>
        <w:ind w:left="720" w:hanging="360"/>
      </w:pPr>
      <w:rPr>
        <w:rFonts w:ascii="Arial" w:eastAsia="Times New Roman" w:hAnsi="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87E685D"/>
    <w:multiLevelType w:val="hybridMultilevel"/>
    <w:tmpl w:val="07E431E6"/>
    <w:lvl w:ilvl="0" w:tplc="0406A4CE">
      <w:start w:val="14"/>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7" w15:restartNumberingAfterBreak="0">
    <w:nsid w:val="0D400925"/>
    <w:multiLevelType w:val="hybridMultilevel"/>
    <w:tmpl w:val="085C35FE"/>
    <w:lvl w:ilvl="0" w:tplc="1C684636">
      <w:start w:val="3"/>
      <w:numFmt w:val="bullet"/>
      <w:lvlText w:val="-"/>
      <w:lvlJc w:val="left"/>
      <w:pPr>
        <w:tabs>
          <w:tab w:val="num" w:pos="2160"/>
        </w:tabs>
        <w:ind w:left="2160" w:hanging="360"/>
      </w:pPr>
      <w:rPr>
        <w:rFonts w:ascii="Calibri" w:eastAsia="Times New Roman" w:hAnsi="Calibri" w:hint="default"/>
      </w:rPr>
    </w:lvl>
    <w:lvl w:ilvl="1" w:tplc="04240003">
      <w:start w:val="1"/>
      <w:numFmt w:val="bullet"/>
      <w:lvlText w:val="o"/>
      <w:lvlJc w:val="left"/>
      <w:pPr>
        <w:tabs>
          <w:tab w:val="num" w:pos="2880"/>
        </w:tabs>
        <w:ind w:left="2880" w:hanging="360"/>
      </w:pPr>
      <w:rPr>
        <w:rFonts w:ascii="Courier New" w:hAnsi="Courier New" w:cs="Courier New" w:hint="default"/>
      </w:rPr>
    </w:lvl>
    <w:lvl w:ilvl="2" w:tplc="04240005">
      <w:start w:val="1"/>
      <w:numFmt w:val="bullet"/>
      <w:lvlText w:val=""/>
      <w:lvlJc w:val="left"/>
      <w:pPr>
        <w:tabs>
          <w:tab w:val="num" w:pos="3600"/>
        </w:tabs>
        <w:ind w:left="3600" w:hanging="360"/>
      </w:pPr>
      <w:rPr>
        <w:rFonts w:ascii="Wingdings" w:hAnsi="Wingdings" w:cs="Wingdings" w:hint="default"/>
      </w:rPr>
    </w:lvl>
    <w:lvl w:ilvl="3" w:tplc="04240001">
      <w:start w:val="1"/>
      <w:numFmt w:val="bullet"/>
      <w:lvlText w:val=""/>
      <w:lvlJc w:val="left"/>
      <w:pPr>
        <w:tabs>
          <w:tab w:val="num" w:pos="4320"/>
        </w:tabs>
        <w:ind w:left="4320" w:hanging="360"/>
      </w:pPr>
      <w:rPr>
        <w:rFonts w:ascii="Symbol" w:hAnsi="Symbol" w:cs="Symbol" w:hint="default"/>
      </w:rPr>
    </w:lvl>
    <w:lvl w:ilvl="4" w:tplc="04240003">
      <w:start w:val="1"/>
      <w:numFmt w:val="bullet"/>
      <w:lvlText w:val="o"/>
      <w:lvlJc w:val="left"/>
      <w:pPr>
        <w:tabs>
          <w:tab w:val="num" w:pos="5040"/>
        </w:tabs>
        <w:ind w:left="5040" w:hanging="360"/>
      </w:pPr>
      <w:rPr>
        <w:rFonts w:ascii="Courier New" w:hAnsi="Courier New" w:cs="Courier New" w:hint="default"/>
      </w:rPr>
    </w:lvl>
    <w:lvl w:ilvl="5" w:tplc="04240005">
      <w:start w:val="1"/>
      <w:numFmt w:val="bullet"/>
      <w:lvlText w:val=""/>
      <w:lvlJc w:val="left"/>
      <w:pPr>
        <w:tabs>
          <w:tab w:val="num" w:pos="5760"/>
        </w:tabs>
        <w:ind w:left="5760" w:hanging="360"/>
      </w:pPr>
      <w:rPr>
        <w:rFonts w:ascii="Wingdings" w:hAnsi="Wingdings" w:cs="Wingdings" w:hint="default"/>
      </w:rPr>
    </w:lvl>
    <w:lvl w:ilvl="6" w:tplc="04240001">
      <w:start w:val="1"/>
      <w:numFmt w:val="bullet"/>
      <w:lvlText w:val=""/>
      <w:lvlJc w:val="left"/>
      <w:pPr>
        <w:tabs>
          <w:tab w:val="num" w:pos="6480"/>
        </w:tabs>
        <w:ind w:left="6480" w:hanging="360"/>
      </w:pPr>
      <w:rPr>
        <w:rFonts w:ascii="Symbol" w:hAnsi="Symbol" w:cs="Symbol" w:hint="default"/>
      </w:rPr>
    </w:lvl>
    <w:lvl w:ilvl="7" w:tplc="04240003">
      <w:start w:val="1"/>
      <w:numFmt w:val="bullet"/>
      <w:lvlText w:val="o"/>
      <w:lvlJc w:val="left"/>
      <w:pPr>
        <w:tabs>
          <w:tab w:val="num" w:pos="7200"/>
        </w:tabs>
        <w:ind w:left="7200" w:hanging="360"/>
      </w:pPr>
      <w:rPr>
        <w:rFonts w:ascii="Courier New" w:hAnsi="Courier New" w:cs="Courier New" w:hint="default"/>
      </w:rPr>
    </w:lvl>
    <w:lvl w:ilvl="8" w:tplc="04240005">
      <w:start w:val="1"/>
      <w:numFmt w:val="bullet"/>
      <w:lvlText w:val=""/>
      <w:lvlJc w:val="left"/>
      <w:pPr>
        <w:tabs>
          <w:tab w:val="num" w:pos="7920"/>
        </w:tabs>
        <w:ind w:left="7920" w:hanging="360"/>
      </w:pPr>
      <w:rPr>
        <w:rFonts w:ascii="Wingdings" w:hAnsi="Wingdings" w:cs="Wingdings" w:hint="default"/>
      </w:rPr>
    </w:lvl>
  </w:abstractNum>
  <w:abstractNum w:abstractNumId="18" w15:restartNumberingAfterBreak="0">
    <w:nsid w:val="0FE321CB"/>
    <w:multiLevelType w:val="hybridMultilevel"/>
    <w:tmpl w:val="BB40190A"/>
    <w:lvl w:ilvl="0" w:tplc="97C04496">
      <w:start w:val="14"/>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9" w15:restartNumberingAfterBreak="0">
    <w:nsid w:val="11023CAA"/>
    <w:multiLevelType w:val="hybridMultilevel"/>
    <w:tmpl w:val="1DC446B6"/>
    <w:lvl w:ilvl="0" w:tplc="385EEC6A">
      <w:start w:val="1"/>
      <w:numFmt w:val="bullet"/>
      <w:lvlText w:val=""/>
      <w:lvlJc w:val="left"/>
      <w:pPr>
        <w:tabs>
          <w:tab w:val="num" w:pos="1440"/>
        </w:tabs>
        <w:ind w:left="1440" w:hanging="360"/>
      </w:pPr>
      <w:rPr>
        <w:rFonts w:ascii="Symbol" w:hAnsi="Symbol" w:cs="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17D462EA"/>
    <w:multiLevelType w:val="hybridMultilevel"/>
    <w:tmpl w:val="2134116C"/>
    <w:lvl w:ilvl="0" w:tplc="2FC023A6">
      <w:start w:val="1"/>
      <w:numFmt w:val="bullet"/>
      <w:lvlText w:val="□"/>
      <w:lvlJc w:val="left"/>
      <w:pPr>
        <w:tabs>
          <w:tab w:val="num" w:pos="720"/>
        </w:tabs>
        <w:ind w:left="720" w:hanging="360"/>
      </w:pPr>
      <w:rPr>
        <w:rFonts w:ascii="Times New Roman" w:hAnsi="Times New Roman" w:cs="Times New Roman" w:hint="default"/>
        <w:sz w:val="24"/>
        <w:szCs w:val="24"/>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1" w15:restartNumberingAfterBreak="0">
    <w:nsid w:val="19F92857"/>
    <w:multiLevelType w:val="multilevel"/>
    <w:tmpl w:val="D4C4DF06"/>
    <w:lvl w:ilvl="0">
      <w:start w:val="1"/>
      <w:numFmt w:val="decimal"/>
      <w:lvlText w:val="%1."/>
      <w:lvlJc w:val="left"/>
      <w:pPr>
        <w:tabs>
          <w:tab w:val="num" w:pos="360"/>
        </w:tabs>
        <w:ind w:left="360" w:hanging="360"/>
      </w:pPr>
      <w:rPr>
        <w:rFonts w:hint="default"/>
        <w:b w:val="0"/>
        <w:bCs w:val="0"/>
        <w:i w:val="0"/>
        <w:iCs w:val="0"/>
        <w:sz w:val="20"/>
        <w:szCs w:val="20"/>
      </w:rPr>
    </w:lvl>
    <w:lvl w:ilvl="1">
      <w:start w:val="6"/>
      <w:numFmt w:val="upperRoman"/>
      <w:lvlText w:val="%2."/>
      <w:legacy w:legacy="1" w:legacySpace="120" w:legacyIndent="720"/>
      <w:lvlJc w:val="left"/>
      <w:pPr>
        <w:ind w:left="1080" w:hanging="72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22" w15:restartNumberingAfterBreak="0">
    <w:nsid w:val="1F134BF0"/>
    <w:multiLevelType w:val="hybridMultilevel"/>
    <w:tmpl w:val="339414F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3" w15:restartNumberingAfterBreak="0">
    <w:nsid w:val="2493602F"/>
    <w:multiLevelType w:val="hybridMultilevel"/>
    <w:tmpl w:val="72C42590"/>
    <w:lvl w:ilvl="0" w:tplc="0616BC72">
      <w:start w:val="1"/>
      <w:numFmt w:val="bullet"/>
      <w:lvlText w:val=""/>
      <w:lvlJc w:val="left"/>
      <w:pPr>
        <w:tabs>
          <w:tab w:val="num" w:pos="1440"/>
        </w:tabs>
        <w:ind w:left="1440" w:hanging="360"/>
      </w:pPr>
      <w:rPr>
        <w:rFonts w:ascii="Symbol" w:hAnsi="Symbol" w:cs="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27691C3E"/>
    <w:multiLevelType w:val="hybridMultilevel"/>
    <w:tmpl w:val="6464CFF2"/>
    <w:lvl w:ilvl="0" w:tplc="F26E1146">
      <w:start w:val="298"/>
      <w:numFmt w:val="bullet"/>
      <w:lvlText w:val="-"/>
      <w:lvlJc w:val="left"/>
      <w:pPr>
        <w:tabs>
          <w:tab w:val="num" w:pos="720"/>
        </w:tabs>
        <w:ind w:left="720" w:hanging="360"/>
      </w:pPr>
      <w:rPr>
        <w:rFonts w:ascii="Arial" w:eastAsia="Times New Roman" w:hAnsi="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2A1939FA"/>
    <w:multiLevelType w:val="hybridMultilevel"/>
    <w:tmpl w:val="B44448C4"/>
    <w:lvl w:ilvl="0" w:tplc="BD9A56F0">
      <w:start w:val="1"/>
      <w:numFmt w:val="decimal"/>
      <w:lvlText w:val="%1."/>
      <w:lvlJc w:val="left"/>
      <w:pPr>
        <w:tabs>
          <w:tab w:val="num" w:pos="720"/>
        </w:tabs>
        <w:ind w:left="720" w:hanging="360"/>
      </w:pPr>
      <w:rPr>
        <w:color w:val="auto"/>
        <w:sz w:val="20"/>
        <w:szCs w:val="20"/>
      </w:rPr>
    </w:lvl>
    <w:lvl w:ilvl="1" w:tplc="DCB819D2">
      <w:numFmt w:val="bullet"/>
      <w:lvlText w:val="-"/>
      <w:lvlJc w:val="left"/>
      <w:pPr>
        <w:tabs>
          <w:tab w:val="num" w:pos="1440"/>
        </w:tabs>
        <w:ind w:left="1440" w:hanging="360"/>
      </w:pPr>
      <w:rPr>
        <w:rFonts w:ascii="Arial" w:eastAsia="Times New Roman" w:hAnsi="Arial" w:hint="default"/>
      </w:r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6" w15:restartNumberingAfterBreak="0">
    <w:nsid w:val="2C3645B0"/>
    <w:multiLevelType w:val="hybridMultilevel"/>
    <w:tmpl w:val="691CC41A"/>
    <w:lvl w:ilvl="0" w:tplc="0424000F">
      <w:start w:val="1"/>
      <w:numFmt w:val="decimal"/>
      <w:lvlText w:val="%1."/>
      <w:lvlJc w:val="left"/>
      <w:pPr>
        <w:tabs>
          <w:tab w:val="num" w:pos="720"/>
        </w:tabs>
        <w:ind w:left="720" w:hanging="360"/>
      </w:pPr>
      <w:rPr>
        <w:rFonts w:hint="default"/>
      </w:rPr>
    </w:lvl>
    <w:lvl w:ilvl="1" w:tplc="C9AA37B4">
      <w:start w:val="1"/>
      <w:numFmt w:val="bullet"/>
      <w:lvlText w:val="-"/>
      <w:lvlJc w:val="left"/>
      <w:pPr>
        <w:tabs>
          <w:tab w:val="num" w:pos="1440"/>
        </w:tabs>
        <w:ind w:left="1440" w:hanging="360"/>
      </w:pPr>
      <w:rPr>
        <w:rFonts w:ascii="Arial" w:eastAsia="Times New Roman" w:hAnsi="Arial" w:hint="default"/>
      </w:r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7" w15:restartNumberingAfterBreak="0">
    <w:nsid w:val="2F4E7556"/>
    <w:multiLevelType w:val="multilevel"/>
    <w:tmpl w:val="1DC446B6"/>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1CB7130"/>
    <w:multiLevelType w:val="hybridMultilevel"/>
    <w:tmpl w:val="320C6546"/>
    <w:lvl w:ilvl="0" w:tplc="0406A4CE">
      <w:start w:val="14"/>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9" w15:restartNumberingAfterBreak="0">
    <w:nsid w:val="35F414E9"/>
    <w:multiLevelType w:val="hybridMultilevel"/>
    <w:tmpl w:val="676AAE28"/>
    <w:lvl w:ilvl="0" w:tplc="1E9CC970">
      <w:start w:val="1"/>
      <w:numFmt w:val="bullet"/>
      <w:pStyle w:val="alineja"/>
      <w:lvlText w:val=""/>
      <w:lvlJc w:val="left"/>
      <w:pPr>
        <w:tabs>
          <w:tab w:val="num" w:pos="360"/>
        </w:tabs>
        <w:ind w:left="360" w:hanging="360"/>
      </w:pPr>
      <w:rPr>
        <w:rFonts w:ascii="Symbol" w:hAnsi="Symbol" w:cs="Symbol" w:hint="default"/>
        <w:color w:val="auto"/>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399A02D6"/>
    <w:multiLevelType w:val="hybridMultilevel"/>
    <w:tmpl w:val="EE4677BC"/>
    <w:lvl w:ilvl="0" w:tplc="04240001">
      <w:start w:val="1"/>
      <w:numFmt w:val="bullet"/>
      <w:lvlText w:val=""/>
      <w:lvlJc w:val="left"/>
      <w:pPr>
        <w:tabs>
          <w:tab w:val="num" w:pos="360"/>
        </w:tabs>
        <w:ind w:left="360" w:hanging="360"/>
      </w:pPr>
      <w:rPr>
        <w:rFonts w:ascii="Symbol" w:hAnsi="Symbol" w:cs="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cs="Wingdings" w:hint="default"/>
      </w:rPr>
    </w:lvl>
    <w:lvl w:ilvl="3" w:tplc="04240001">
      <w:start w:val="1"/>
      <w:numFmt w:val="bullet"/>
      <w:lvlText w:val=""/>
      <w:lvlJc w:val="left"/>
      <w:pPr>
        <w:tabs>
          <w:tab w:val="num" w:pos="2520"/>
        </w:tabs>
        <w:ind w:left="2520" w:hanging="360"/>
      </w:pPr>
      <w:rPr>
        <w:rFonts w:ascii="Symbol" w:hAnsi="Symbol" w:cs="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cs="Wingdings" w:hint="default"/>
      </w:rPr>
    </w:lvl>
    <w:lvl w:ilvl="6" w:tplc="04240001">
      <w:start w:val="1"/>
      <w:numFmt w:val="bullet"/>
      <w:lvlText w:val=""/>
      <w:lvlJc w:val="left"/>
      <w:pPr>
        <w:tabs>
          <w:tab w:val="num" w:pos="4680"/>
        </w:tabs>
        <w:ind w:left="4680" w:hanging="360"/>
      </w:pPr>
      <w:rPr>
        <w:rFonts w:ascii="Symbol" w:hAnsi="Symbol" w:cs="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cs="Wingdings" w:hint="default"/>
      </w:rPr>
    </w:lvl>
  </w:abstractNum>
  <w:abstractNum w:abstractNumId="31" w15:restartNumberingAfterBreak="0">
    <w:nsid w:val="3DF34EB2"/>
    <w:multiLevelType w:val="hybridMultilevel"/>
    <w:tmpl w:val="A014A232"/>
    <w:lvl w:ilvl="0" w:tplc="0406A4CE">
      <w:start w:val="14"/>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2" w15:restartNumberingAfterBreak="0">
    <w:nsid w:val="415A4A5C"/>
    <w:multiLevelType w:val="hybridMultilevel"/>
    <w:tmpl w:val="1AE62D56"/>
    <w:lvl w:ilvl="0" w:tplc="0B4E1176">
      <w:start w:val="2"/>
      <w:numFmt w:val="bullet"/>
      <w:lvlText w:val="-"/>
      <w:lvlJc w:val="left"/>
      <w:pPr>
        <w:ind w:left="720" w:hanging="360"/>
      </w:pPr>
      <w:rPr>
        <w:rFonts w:ascii="Times New Roman" w:eastAsia="Times New Roman" w:hAnsi="Times New Roman" w:hint="default"/>
        <w:b/>
        <w:bCs/>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3" w15:restartNumberingAfterBreak="0">
    <w:nsid w:val="43294F67"/>
    <w:multiLevelType w:val="hybridMultilevel"/>
    <w:tmpl w:val="1A9C5CE2"/>
    <w:lvl w:ilvl="0" w:tplc="BD9A56F0">
      <w:start w:val="1"/>
      <w:numFmt w:val="decimal"/>
      <w:lvlText w:val="%1."/>
      <w:lvlJc w:val="left"/>
      <w:pPr>
        <w:tabs>
          <w:tab w:val="num" w:pos="720"/>
        </w:tabs>
        <w:ind w:left="720" w:hanging="360"/>
      </w:pPr>
      <w:rPr>
        <w:color w:val="auto"/>
        <w:sz w:val="20"/>
        <w:szCs w:val="20"/>
      </w:rPr>
    </w:lvl>
    <w:lvl w:ilvl="1" w:tplc="0616BC72">
      <w:start w:val="1"/>
      <w:numFmt w:val="bullet"/>
      <w:lvlText w:val=""/>
      <w:lvlJc w:val="left"/>
      <w:pPr>
        <w:tabs>
          <w:tab w:val="num" w:pos="1440"/>
        </w:tabs>
        <w:ind w:left="1440" w:hanging="360"/>
      </w:pPr>
      <w:rPr>
        <w:rFonts w:ascii="Symbol" w:hAnsi="Symbol" w:cs="Symbol" w:hint="default"/>
      </w:r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4" w15:restartNumberingAfterBreak="0">
    <w:nsid w:val="45F34161"/>
    <w:multiLevelType w:val="multilevel"/>
    <w:tmpl w:val="C04E25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15:restartNumberingAfterBreak="0">
    <w:nsid w:val="4759598C"/>
    <w:multiLevelType w:val="hybridMultilevel"/>
    <w:tmpl w:val="90DA7194"/>
    <w:lvl w:ilvl="0" w:tplc="D332C78A">
      <w:numFmt w:val="bullet"/>
      <w:lvlText w:val="-"/>
      <w:lvlJc w:val="left"/>
      <w:pPr>
        <w:ind w:left="720" w:hanging="360"/>
      </w:pPr>
      <w:rPr>
        <w:rFonts w:ascii="Arial" w:eastAsia="Times New Roman" w:hAnsi="Arial"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6" w15:restartNumberingAfterBreak="0">
    <w:nsid w:val="49D77BD4"/>
    <w:multiLevelType w:val="hybridMultilevel"/>
    <w:tmpl w:val="8C087A44"/>
    <w:lvl w:ilvl="0" w:tplc="09D44CBE">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7" w15:restartNumberingAfterBreak="0">
    <w:nsid w:val="50383A19"/>
    <w:multiLevelType w:val="hybridMultilevel"/>
    <w:tmpl w:val="3AA8C71C"/>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8" w15:restartNumberingAfterBreak="0">
    <w:nsid w:val="58E46E89"/>
    <w:multiLevelType w:val="hybridMultilevel"/>
    <w:tmpl w:val="9140BE2C"/>
    <w:lvl w:ilvl="0" w:tplc="0144FE5A">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9" w15:restartNumberingAfterBreak="0">
    <w:nsid w:val="58E6346B"/>
    <w:multiLevelType w:val="hybridMultilevel"/>
    <w:tmpl w:val="476C8178"/>
    <w:lvl w:ilvl="0" w:tplc="805E0D06">
      <w:start w:val="1"/>
      <w:numFmt w:val="upperRoman"/>
      <w:lvlText w:val="%1."/>
      <w:lvlJc w:val="left"/>
      <w:pPr>
        <w:ind w:left="1080" w:hanging="720"/>
      </w:pPr>
      <w:rPr>
        <w:rFonts w:hint="default"/>
        <w:b/>
        <w:bCs/>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0" w15:restartNumberingAfterBreak="0">
    <w:nsid w:val="5BB14FAA"/>
    <w:multiLevelType w:val="multilevel"/>
    <w:tmpl w:val="D3C0EFB0"/>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cs="Courier New"/>
      </w:rPr>
    </w:lvl>
    <w:lvl w:ilvl="2">
      <w:numFmt w:val="bullet"/>
      <w:lvlText w:val=""/>
      <w:lvlJc w:val="left"/>
      <w:pPr>
        <w:ind w:left="2557" w:hanging="360"/>
      </w:pPr>
      <w:rPr>
        <w:rFonts w:ascii="Wingdings" w:hAnsi="Wingdings" w:cs="Wingdings"/>
      </w:rPr>
    </w:lvl>
    <w:lvl w:ilvl="3">
      <w:numFmt w:val="bullet"/>
      <w:lvlText w:val=""/>
      <w:lvlJc w:val="left"/>
      <w:pPr>
        <w:ind w:left="3277" w:hanging="360"/>
      </w:pPr>
      <w:rPr>
        <w:rFonts w:ascii="Symbol" w:hAnsi="Symbol" w:cs="Symbol"/>
      </w:rPr>
    </w:lvl>
    <w:lvl w:ilvl="4">
      <w:numFmt w:val="bullet"/>
      <w:lvlText w:val="o"/>
      <w:lvlJc w:val="left"/>
      <w:pPr>
        <w:ind w:left="3997" w:hanging="360"/>
      </w:pPr>
      <w:rPr>
        <w:rFonts w:ascii="Courier New" w:hAnsi="Courier New" w:cs="Courier New"/>
      </w:rPr>
    </w:lvl>
    <w:lvl w:ilvl="5">
      <w:numFmt w:val="bullet"/>
      <w:lvlText w:val=""/>
      <w:lvlJc w:val="left"/>
      <w:pPr>
        <w:ind w:left="4717" w:hanging="360"/>
      </w:pPr>
      <w:rPr>
        <w:rFonts w:ascii="Wingdings" w:hAnsi="Wingdings" w:cs="Wingdings"/>
      </w:rPr>
    </w:lvl>
    <w:lvl w:ilvl="6">
      <w:numFmt w:val="bullet"/>
      <w:lvlText w:val=""/>
      <w:lvlJc w:val="left"/>
      <w:pPr>
        <w:ind w:left="5437" w:hanging="360"/>
      </w:pPr>
      <w:rPr>
        <w:rFonts w:ascii="Symbol" w:hAnsi="Symbol" w:cs="Symbol"/>
      </w:rPr>
    </w:lvl>
    <w:lvl w:ilvl="7">
      <w:numFmt w:val="bullet"/>
      <w:lvlText w:val="o"/>
      <w:lvlJc w:val="left"/>
      <w:pPr>
        <w:ind w:left="6157" w:hanging="360"/>
      </w:pPr>
      <w:rPr>
        <w:rFonts w:ascii="Courier New" w:hAnsi="Courier New" w:cs="Courier New"/>
      </w:rPr>
    </w:lvl>
    <w:lvl w:ilvl="8">
      <w:numFmt w:val="bullet"/>
      <w:lvlText w:val=""/>
      <w:lvlJc w:val="left"/>
      <w:pPr>
        <w:ind w:left="6877" w:hanging="360"/>
      </w:pPr>
      <w:rPr>
        <w:rFonts w:ascii="Wingdings" w:hAnsi="Wingdings" w:cs="Wingdings"/>
      </w:rPr>
    </w:lvl>
  </w:abstractNum>
  <w:abstractNum w:abstractNumId="41" w15:restartNumberingAfterBreak="0">
    <w:nsid w:val="5C1E2F16"/>
    <w:multiLevelType w:val="hybridMultilevel"/>
    <w:tmpl w:val="2F50556A"/>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2" w15:restartNumberingAfterBreak="0">
    <w:nsid w:val="5EF06566"/>
    <w:multiLevelType w:val="hybridMultilevel"/>
    <w:tmpl w:val="9BEA101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3" w15:restartNumberingAfterBreak="0">
    <w:nsid w:val="650C49FC"/>
    <w:multiLevelType w:val="hybridMultilevel"/>
    <w:tmpl w:val="02445E5C"/>
    <w:lvl w:ilvl="0" w:tplc="DCB819D2">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4" w15:restartNumberingAfterBreak="0">
    <w:nsid w:val="66076354"/>
    <w:multiLevelType w:val="multilevel"/>
    <w:tmpl w:val="AD40E688"/>
    <w:lvl w:ilvl="0">
      <w:start w:val="2"/>
      <w:numFmt w:val="decimal"/>
      <w:lvlText w:val="%1."/>
      <w:lvlJc w:val="left"/>
      <w:pPr>
        <w:ind w:left="2912" w:hanging="360"/>
      </w:pPr>
      <w:rPr>
        <w:rFonts w:hint="default"/>
      </w:rPr>
    </w:lvl>
    <w:lvl w:ilvl="1">
      <w:start w:val="1"/>
      <w:numFmt w:val="decimal"/>
      <w:pStyle w:val="n4"/>
      <w:isLgl/>
      <w:lvlText w:val="%1.%2."/>
      <w:lvlJc w:val="left"/>
      <w:pPr>
        <w:ind w:left="502" w:hanging="360"/>
      </w:pPr>
      <w:rPr>
        <w:rFonts w:hint="default"/>
      </w:rPr>
    </w:lvl>
    <w:lvl w:ilvl="2">
      <w:start w:val="1"/>
      <w:numFmt w:val="decimal"/>
      <w:isLgl/>
      <w:lvlText w:val="%1.%2.%3."/>
      <w:lvlJc w:val="left"/>
      <w:pPr>
        <w:ind w:left="3272" w:hanging="720"/>
      </w:pPr>
      <w:rPr>
        <w:rFonts w:hint="default"/>
      </w:rPr>
    </w:lvl>
    <w:lvl w:ilvl="3">
      <w:start w:val="1"/>
      <w:numFmt w:val="decimal"/>
      <w:isLgl/>
      <w:lvlText w:val="%1.%2.%3.%4."/>
      <w:lvlJc w:val="left"/>
      <w:pPr>
        <w:ind w:left="3272"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632" w:hanging="108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3992" w:hanging="1440"/>
      </w:pPr>
      <w:rPr>
        <w:rFonts w:hint="default"/>
      </w:rPr>
    </w:lvl>
    <w:lvl w:ilvl="8">
      <w:start w:val="1"/>
      <w:numFmt w:val="decimal"/>
      <w:isLgl/>
      <w:lvlText w:val="%1.%2.%3.%4.%5.%6.%7.%8.%9."/>
      <w:lvlJc w:val="left"/>
      <w:pPr>
        <w:ind w:left="4352" w:hanging="1800"/>
      </w:pPr>
      <w:rPr>
        <w:rFonts w:hint="default"/>
      </w:rPr>
    </w:lvl>
  </w:abstractNum>
  <w:abstractNum w:abstractNumId="45" w15:restartNumberingAfterBreak="0">
    <w:nsid w:val="66B61BAA"/>
    <w:multiLevelType w:val="hybridMultilevel"/>
    <w:tmpl w:val="D4B820F2"/>
    <w:lvl w:ilvl="0" w:tplc="0406A4CE">
      <w:start w:val="14"/>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6" w15:restartNumberingAfterBreak="0">
    <w:nsid w:val="67D94780"/>
    <w:multiLevelType w:val="hybridMultilevel"/>
    <w:tmpl w:val="6E5C59FA"/>
    <w:lvl w:ilvl="0" w:tplc="23361706">
      <w:start w:val="1"/>
      <w:numFmt w:val="bullet"/>
      <w:lvlText w:val="-"/>
      <w:lvlJc w:val="left"/>
      <w:pPr>
        <w:tabs>
          <w:tab w:val="num" w:pos="360"/>
        </w:tabs>
        <w:ind w:left="360" w:hanging="360"/>
      </w:pPr>
      <w:rPr>
        <w:rFonts w:ascii="Symbol" w:hAnsi="Symbol" w:cs="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47" w15:restartNumberingAfterBreak="0">
    <w:nsid w:val="72A97D2A"/>
    <w:multiLevelType w:val="hybridMultilevel"/>
    <w:tmpl w:val="75C460C0"/>
    <w:lvl w:ilvl="0" w:tplc="6990108E">
      <w:start w:val="1"/>
      <w:numFmt w:val="decimal"/>
      <w:lvlText w:val="%1)"/>
      <w:lvlJc w:val="left"/>
      <w:pPr>
        <w:ind w:left="644" w:hanging="360"/>
      </w:pPr>
      <w:rPr>
        <w:b w:val="0"/>
        <w:bCs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8" w15:restartNumberingAfterBreak="0">
    <w:nsid w:val="770A083A"/>
    <w:multiLevelType w:val="multilevel"/>
    <w:tmpl w:val="CE84361E"/>
    <w:lvl w:ilvl="0">
      <w:start w:val="1"/>
      <w:numFmt w:val="decimal"/>
      <w:pStyle w:val="PODNASLOVI"/>
      <w:lvlText w:val="%1."/>
      <w:lvlJc w:val="left"/>
      <w:pPr>
        <w:ind w:left="720" w:hanging="360"/>
      </w:pPr>
      <w:rPr>
        <w:rFonts w:hint="default"/>
      </w:rPr>
    </w:lvl>
    <w:lvl w:ilvl="1">
      <w:start w:val="1"/>
      <w:numFmt w:val="decimal"/>
      <w:isLgl/>
      <w:lvlText w:val="%1.%2."/>
      <w:lvlJc w:val="left"/>
      <w:pPr>
        <w:ind w:left="855" w:hanging="495"/>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789D7257"/>
    <w:multiLevelType w:val="hybridMultilevel"/>
    <w:tmpl w:val="83CCC8A4"/>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0" w15:restartNumberingAfterBreak="0">
    <w:nsid w:val="7967351E"/>
    <w:multiLevelType w:val="hybridMultilevel"/>
    <w:tmpl w:val="FD321EDA"/>
    <w:lvl w:ilvl="0" w:tplc="DCB819D2">
      <w:numFmt w:val="bullet"/>
      <w:lvlText w:val="-"/>
      <w:lvlJc w:val="left"/>
      <w:pPr>
        <w:tabs>
          <w:tab w:val="num" w:pos="1440"/>
        </w:tabs>
        <w:ind w:left="1440" w:hanging="360"/>
      </w:pPr>
      <w:rPr>
        <w:rFonts w:ascii="Arial" w:eastAsia="Times New Roman" w:hAnsi="Arial" w:hint="default"/>
        <w:sz w:val="16"/>
        <w:szCs w:val="16"/>
      </w:rPr>
    </w:lvl>
    <w:lvl w:ilvl="1" w:tplc="04240003">
      <w:start w:val="1"/>
      <w:numFmt w:val="bullet"/>
      <w:lvlText w:val="o"/>
      <w:lvlJc w:val="left"/>
      <w:pPr>
        <w:tabs>
          <w:tab w:val="num" w:pos="2160"/>
        </w:tabs>
        <w:ind w:left="2160" w:hanging="360"/>
      </w:pPr>
      <w:rPr>
        <w:rFonts w:ascii="Courier New" w:hAnsi="Courier New" w:cs="Courier New" w:hint="default"/>
      </w:rPr>
    </w:lvl>
    <w:lvl w:ilvl="2" w:tplc="04240005">
      <w:start w:val="1"/>
      <w:numFmt w:val="bullet"/>
      <w:lvlText w:val=""/>
      <w:lvlJc w:val="left"/>
      <w:pPr>
        <w:tabs>
          <w:tab w:val="num" w:pos="2880"/>
        </w:tabs>
        <w:ind w:left="2880" w:hanging="360"/>
      </w:pPr>
      <w:rPr>
        <w:rFonts w:ascii="Wingdings" w:hAnsi="Wingdings" w:cs="Wingdings" w:hint="default"/>
      </w:rPr>
    </w:lvl>
    <w:lvl w:ilvl="3" w:tplc="04240001">
      <w:start w:val="1"/>
      <w:numFmt w:val="bullet"/>
      <w:lvlText w:val=""/>
      <w:lvlJc w:val="left"/>
      <w:pPr>
        <w:tabs>
          <w:tab w:val="num" w:pos="3600"/>
        </w:tabs>
        <w:ind w:left="3600" w:hanging="360"/>
      </w:pPr>
      <w:rPr>
        <w:rFonts w:ascii="Symbol" w:hAnsi="Symbol" w:cs="Symbol" w:hint="default"/>
      </w:rPr>
    </w:lvl>
    <w:lvl w:ilvl="4" w:tplc="04240003">
      <w:start w:val="1"/>
      <w:numFmt w:val="bullet"/>
      <w:lvlText w:val="o"/>
      <w:lvlJc w:val="left"/>
      <w:pPr>
        <w:tabs>
          <w:tab w:val="num" w:pos="4320"/>
        </w:tabs>
        <w:ind w:left="4320" w:hanging="360"/>
      </w:pPr>
      <w:rPr>
        <w:rFonts w:ascii="Courier New" w:hAnsi="Courier New" w:cs="Courier New" w:hint="default"/>
      </w:rPr>
    </w:lvl>
    <w:lvl w:ilvl="5" w:tplc="04240005">
      <w:start w:val="1"/>
      <w:numFmt w:val="bullet"/>
      <w:lvlText w:val=""/>
      <w:lvlJc w:val="left"/>
      <w:pPr>
        <w:tabs>
          <w:tab w:val="num" w:pos="5040"/>
        </w:tabs>
        <w:ind w:left="5040" w:hanging="360"/>
      </w:pPr>
      <w:rPr>
        <w:rFonts w:ascii="Wingdings" w:hAnsi="Wingdings" w:cs="Wingdings" w:hint="default"/>
      </w:rPr>
    </w:lvl>
    <w:lvl w:ilvl="6" w:tplc="04240001">
      <w:start w:val="1"/>
      <w:numFmt w:val="bullet"/>
      <w:lvlText w:val=""/>
      <w:lvlJc w:val="left"/>
      <w:pPr>
        <w:tabs>
          <w:tab w:val="num" w:pos="5760"/>
        </w:tabs>
        <w:ind w:left="5760" w:hanging="360"/>
      </w:pPr>
      <w:rPr>
        <w:rFonts w:ascii="Symbol" w:hAnsi="Symbol" w:cs="Symbol" w:hint="default"/>
      </w:rPr>
    </w:lvl>
    <w:lvl w:ilvl="7" w:tplc="04240003">
      <w:start w:val="1"/>
      <w:numFmt w:val="bullet"/>
      <w:lvlText w:val="o"/>
      <w:lvlJc w:val="left"/>
      <w:pPr>
        <w:tabs>
          <w:tab w:val="num" w:pos="6480"/>
        </w:tabs>
        <w:ind w:left="6480" w:hanging="360"/>
      </w:pPr>
      <w:rPr>
        <w:rFonts w:ascii="Courier New" w:hAnsi="Courier New" w:cs="Courier New" w:hint="default"/>
      </w:rPr>
    </w:lvl>
    <w:lvl w:ilvl="8" w:tplc="04240005">
      <w:start w:val="1"/>
      <w:numFmt w:val="bullet"/>
      <w:lvlText w:val=""/>
      <w:lvlJc w:val="left"/>
      <w:pPr>
        <w:tabs>
          <w:tab w:val="num" w:pos="7200"/>
        </w:tabs>
        <w:ind w:left="7200" w:hanging="360"/>
      </w:pPr>
      <w:rPr>
        <w:rFonts w:ascii="Wingdings" w:hAnsi="Wingdings" w:cs="Wingdings" w:hint="default"/>
      </w:rPr>
    </w:lvl>
  </w:abstractNum>
  <w:abstractNum w:abstractNumId="51" w15:restartNumberingAfterBreak="0">
    <w:nsid w:val="7FD323B7"/>
    <w:multiLevelType w:val="hybridMultilevel"/>
    <w:tmpl w:val="C186C428"/>
    <w:lvl w:ilvl="0" w:tplc="AC4C6394">
      <w:start w:val="4000"/>
      <w:numFmt w:val="bullet"/>
      <w:lvlText w:val="-"/>
      <w:lvlJc w:val="left"/>
      <w:pPr>
        <w:ind w:left="720" w:hanging="360"/>
      </w:pPr>
      <w:rPr>
        <w:rFonts w:ascii="Arial" w:eastAsia="Times New Roman" w:hAnsi="Arial" w:hint="default"/>
        <w:b w:val="0"/>
        <w:bCs w:val="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5"/>
  </w:num>
  <w:num w:numId="10">
    <w:abstractNumId w:val="29"/>
  </w:num>
  <w:num w:numId="11">
    <w:abstractNumId w:val="21"/>
  </w:num>
  <w:num w:numId="12">
    <w:abstractNumId w:val="14"/>
  </w:num>
  <w:num w:numId="13">
    <w:abstractNumId w:val="26"/>
  </w:num>
  <w:num w:numId="14">
    <w:abstractNumId w:val="47"/>
  </w:num>
  <w:num w:numId="15">
    <w:abstractNumId w:val="44"/>
  </w:num>
  <w:num w:numId="16">
    <w:abstractNumId w:val="48"/>
  </w:num>
  <w:num w:numId="17">
    <w:abstractNumId w:val="17"/>
  </w:num>
  <w:num w:numId="18">
    <w:abstractNumId w:val="20"/>
  </w:num>
  <w:num w:numId="19">
    <w:abstractNumId w:val="38"/>
  </w:num>
  <w:num w:numId="20">
    <w:abstractNumId w:val="43"/>
  </w:num>
  <w:num w:numId="21">
    <w:abstractNumId w:val="32"/>
  </w:num>
  <w:num w:numId="22">
    <w:abstractNumId w:val="30"/>
  </w:num>
  <w:num w:numId="23">
    <w:abstractNumId w:val="51"/>
  </w:num>
  <w:num w:numId="24">
    <w:abstractNumId w:val="13"/>
  </w:num>
  <w:num w:numId="25">
    <w:abstractNumId w:val="22"/>
  </w:num>
  <w:num w:numId="26">
    <w:abstractNumId w:val="41"/>
  </w:num>
  <w:num w:numId="27">
    <w:abstractNumId w:val="37"/>
  </w:num>
  <w:num w:numId="28">
    <w:abstractNumId w:val="36"/>
  </w:num>
  <w:num w:numId="29">
    <w:abstractNumId w:val="24"/>
  </w:num>
  <w:num w:numId="30">
    <w:abstractNumId w:val="40"/>
  </w:num>
  <w:num w:numId="31">
    <w:abstractNumId w:val="18"/>
  </w:num>
  <w:num w:numId="32">
    <w:abstractNumId w:val="42"/>
  </w:num>
  <w:num w:numId="33">
    <w:abstractNumId w:val="39"/>
  </w:num>
  <w:num w:numId="34">
    <w:abstractNumId w:val="16"/>
  </w:num>
  <w:num w:numId="35">
    <w:abstractNumId w:val="45"/>
  </w:num>
  <w:num w:numId="36">
    <w:abstractNumId w:val="12"/>
  </w:num>
  <w:num w:numId="37">
    <w:abstractNumId w:val="31"/>
  </w:num>
  <w:num w:numId="38">
    <w:abstractNumId w:val="28"/>
  </w:num>
  <w:num w:numId="39">
    <w:abstractNumId w:val="35"/>
  </w:num>
  <w:num w:numId="40">
    <w:abstractNumId w:val="49"/>
  </w:num>
  <w:num w:numId="41">
    <w:abstractNumId w:val="46"/>
  </w:num>
  <w:num w:numId="42">
    <w:abstractNumId w:val="33"/>
  </w:num>
  <w:num w:numId="43">
    <w:abstractNumId w:val="50"/>
  </w:num>
  <w:num w:numId="44">
    <w:abstractNumId w:val="25"/>
  </w:num>
  <w:num w:numId="45">
    <w:abstractNumId w:val="34"/>
  </w:num>
  <w:num w:numId="46">
    <w:abstractNumId w:val="19"/>
  </w:num>
  <w:num w:numId="47">
    <w:abstractNumId w:val="27"/>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embedSystemFonts/>
  <w:doNotTrackMoves/>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4F02"/>
    <w:rsid w:val="000009EE"/>
    <w:rsid w:val="000041B3"/>
    <w:rsid w:val="00004276"/>
    <w:rsid w:val="000062AB"/>
    <w:rsid w:val="000066E5"/>
    <w:rsid w:val="0000733E"/>
    <w:rsid w:val="000100F3"/>
    <w:rsid w:val="000100F9"/>
    <w:rsid w:val="00010998"/>
    <w:rsid w:val="00010B04"/>
    <w:rsid w:val="00010D7C"/>
    <w:rsid w:val="000111D3"/>
    <w:rsid w:val="00011898"/>
    <w:rsid w:val="000119E0"/>
    <w:rsid w:val="000120C5"/>
    <w:rsid w:val="00012D38"/>
    <w:rsid w:val="00013187"/>
    <w:rsid w:val="00013AA4"/>
    <w:rsid w:val="00013B69"/>
    <w:rsid w:val="000141BD"/>
    <w:rsid w:val="000141E9"/>
    <w:rsid w:val="000153E2"/>
    <w:rsid w:val="0001561B"/>
    <w:rsid w:val="00015C1C"/>
    <w:rsid w:val="00015E7F"/>
    <w:rsid w:val="00015FDE"/>
    <w:rsid w:val="00016965"/>
    <w:rsid w:val="0002134F"/>
    <w:rsid w:val="000238A8"/>
    <w:rsid w:val="00023F9B"/>
    <w:rsid w:val="00024EA4"/>
    <w:rsid w:val="00025B8F"/>
    <w:rsid w:val="00026D90"/>
    <w:rsid w:val="00030972"/>
    <w:rsid w:val="00030BB9"/>
    <w:rsid w:val="0003239A"/>
    <w:rsid w:val="000333CE"/>
    <w:rsid w:val="000339C6"/>
    <w:rsid w:val="00036209"/>
    <w:rsid w:val="00036420"/>
    <w:rsid w:val="00036461"/>
    <w:rsid w:val="00036A69"/>
    <w:rsid w:val="00037097"/>
    <w:rsid w:val="00037441"/>
    <w:rsid w:val="00037E5A"/>
    <w:rsid w:val="00040B8E"/>
    <w:rsid w:val="000418DB"/>
    <w:rsid w:val="0004190B"/>
    <w:rsid w:val="0004248D"/>
    <w:rsid w:val="00043F77"/>
    <w:rsid w:val="000455F1"/>
    <w:rsid w:val="00045CD4"/>
    <w:rsid w:val="00046B32"/>
    <w:rsid w:val="00050483"/>
    <w:rsid w:val="00050F4D"/>
    <w:rsid w:val="0005176A"/>
    <w:rsid w:val="00051AE3"/>
    <w:rsid w:val="00051AEF"/>
    <w:rsid w:val="00052686"/>
    <w:rsid w:val="00053F04"/>
    <w:rsid w:val="0005417B"/>
    <w:rsid w:val="000561AC"/>
    <w:rsid w:val="0005649B"/>
    <w:rsid w:val="00056EFB"/>
    <w:rsid w:val="000600C7"/>
    <w:rsid w:val="000624EA"/>
    <w:rsid w:val="0006266D"/>
    <w:rsid w:val="00062818"/>
    <w:rsid w:val="00065C09"/>
    <w:rsid w:val="000676CD"/>
    <w:rsid w:val="00070081"/>
    <w:rsid w:val="0007164D"/>
    <w:rsid w:val="00071DC4"/>
    <w:rsid w:val="00071E03"/>
    <w:rsid w:val="00073073"/>
    <w:rsid w:val="000737DB"/>
    <w:rsid w:val="00073861"/>
    <w:rsid w:val="000742B3"/>
    <w:rsid w:val="00074865"/>
    <w:rsid w:val="000753F1"/>
    <w:rsid w:val="00076A42"/>
    <w:rsid w:val="000771CC"/>
    <w:rsid w:val="0007776D"/>
    <w:rsid w:val="000779A9"/>
    <w:rsid w:val="00077AE0"/>
    <w:rsid w:val="0008106A"/>
    <w:rsid w:val="00084BA0"/>
    <w:rsid w:val="000859D3"/>
    <w:rsid w:val="00086702"/>
    <w:rsid w:val="00086F0D"/>
    <w:rsid w:val="0008720E"/>
    <w:rsid w:val="00091443"/>
    <w:rsid w:val="000926CA"/>
    <w:rsid w:val="00093AD9"/>
    <w:rsid w:val="0009604A"/>
    <w:rsid w:val="00096CA6"/>
    <w:rsid w:val="000976D8"/>
    <w:rsid w:val="000A17B7"/>
    <w:rsid w:val="000A26BF"/>
    <w:rsid w:val="000A3471"/>
    <w:rsid w:val="000A356F"/>
    <w:rsid w:val="000A4F02"/>
    <w:rsid w:val="000A58B1"/>
    <w:rsid w:val="000A5E67"/>
    <w:rsid w:val="000A662B"/>
    <w:rsid w:val="000A7765"/>
    <w:rsid w:val="000A7871"/>
    <w:rsid w:val="000B00C7"/>
    <w:rsid w:val="000B050E"/>
    <w:rsid w:val="000B07B2"/>
    <w:rsid w:val="000B1170"/>
    <w:rsid w:val="000B1184"/>
    <w:rsid w:val="000B425D"/>
    <w:rsid w:val="000B6D5D"/>
    <w:rsid w:val="000B7136"/>
    <w:rsid w:val="000B7494"/>
    <w:rsid w:val="000B7BEA"/>
    <w:rsid w:val="000C06D6"/>
    <w:rsid w:val="000C25B9"/>
    <w:rsid w:val="000C2EB5"/>
    <w:rsid w:val="000C33CA"/>
    <w:rsid w:val="000C38D7"/>
    <w:rsid w:val="000C40DB"/>
    <w:rsid w:val="000C44CA"/>
    <w:rsid w:val="000C4B6F"/>
    <w:rsid w:val="000C7B83"/>
    <w:rsid w:val="000D3595"/>
    <w:rsid w:val="000D384E"/>
    <w:rsid w:val="000D4E29"/>
    <w:rsid w:val="000E132B"/>
    <w:rsid w:val="000E367D"/>
    <w:rsid w:val="000E3FA8"/>
    <w:rsid w:val="000E4340"/>
    <w:rsid w:val="000E5EA6"/>
    <w:rsid w:val="000E6133"/>
    <w:rsid w:val="000E7491"/>
    <w:rsid w:val="000E766B"/>
    <w:rsid w:val="000E7856"/>
    <w:rsid w:val="000F013C"/>
    <w:rsid w:val="000F20C1"/>
    <w:rsid w:val="000F217B"/>
    <w:rsid w:val="000F2E18"/>
    <w:rsid w:val="000F3742"/>
    <w:rsid w:val="000F6D3A"/>
    <w:rsid w:val="000F7E1A"/>
    <w:rsid w:val="00100CF8"/>
    <w:rsid w:val="00102C21"/>
    <w:rsid w:val="001038EF"/>
    <w:rsid w:val="00103CAE"/>
    <w:rsid w:val="00105263"/>
    <w:rsid w:val="00106479"/>
    <w:rsid w:val="00107123"/>
    <w:rsid w:val="00107553"/>
    <w:rsid w:val="0010791C"/>
    <w:rsid w:val="00111CEA"/>
    <w:rsid w:val="00112E19"/>
    <w:rsid w:val="0011313A"/>
    <w:rsid w:val="00116A42"/>
    <w:rsid w:val="001178C4"/>
    <w:rsid w:val="00117F69"/>
    <w:rsid w:val="00121592"/>
    <w:rsid w:val="00121FE3"/>
    <w:rsid w:val="00123EC7"/>
    <w:rsid w:val="00126C8B"/>
    <w:rsid w:val="00133BB4"/>
    <w:rsid w:val="00133C6F"/>
    <w:rsid w:val="00133FFD"/>
    <w:rsid w:val="0013411F"/>
    <w:rsid w:val="001406B7"/>
    <w:rsid w:val="001409DF"/>
    <w:rsid w:val="001421DA"/>
    <w:rsid w:val="00145942"/>
    <w:rsid w:val="001467AE"/>
    <w:rsid w:val="001527DC"/>
    <w:rsid w:val="001529D8"/>
    <w:rsid w:val="00156C0B"/>
    <w:rsid w:val="001576BF"/>
    <w:rsid w:val="00160B59"/>
    <w:rsid w:val="001618A3"/>
    <w:rsid w:val="00162979"/>
    <w:rsid w:val="0016334A"/>
    <w:rsid w:val="00164E83"/>
    <w:rsid w:val="00165841"/>
    <w:rsid w:val="00167190"/>
    <w:rsid w:val="0017028B"/>
    <w:rsid w:val="00172FD5"/>
    <w:rsid w:val="001759E8"/>
    <w:rsid w:val="001764C5"/>
    <w:rsid w:val="00176F46"/>
    <w:rsid w:val="00177253"/>
    <w:rsid w:val="001777E3"/>
    <w:rsid w:val="00177E10"/>
    <w:rsid w:val="001807BF"/>
    <w:rsid w:val="00181124"/>
    <w:rsid w:val="001835F3"/>
    <w:rsid w:val="0018618B"/>
    <w:rsid w:val="00187ACD"/>
    <w:rsid w:val="0019116E"/>
    <w:rsid w:val="00193140"/>
    <w:rsid w:val="0019361B"/>
    <w:rsid w:val="001943F9"/>
    <w:rsid w:val="001A2036"/>
    <w:rsid w:val="001A4F6D"/>
    <w:rsid w:val="001A61C2"/>
    <w:rsid w:val="001A6FEB"/>
    <w:rsid w:val="001A75E8"/>
    <w:rsid w:val="001A7AB3"/>
    <w:rsid w:val="001A7BCB"/>
    <w:rsid w:val="001B1546"/>
    <w:rsid w:val="001B1E6B"/>
    <w:rsid w:val="001B3B90"/>
    <w:rsid w:val="001B3E4C"/>
    <w:rsid w:val="001B5994"/>
    <w:rsid w:val="001B6BCF"/>
    <w:rsid w:val="001B7A94"/>
    <w:rsid w:val="001C010E"/>
    <w:rsid w:val="001C0BE0"/>
    <w:rsid w:val="001C1252"/>
    <w:rsid w:val="001C4405"/>
    <w:rsid w:val="001C4546"/>
    <w:rsid w:val="001C538C"/>
    <w:rsid w:val="001C7194"/>
    <w:rsid w:val="001C7D8C"/>
    <w:rsid w:val="001D05B1"/>
    <w:rsid w:val="001D1BF6"/>
    <w:rsid w:val="001D365E"/>
    <w:rsid w:val="001D3EE0"/>
    <w:rsid w:val="001D526E"/>
    <w:rsid w:val="001D53C8"/>
    <w:rsid w:val="001D6E20"/>
    <w:rsid w:val="001D7F6F"/>
    <w:rsid w:val="001E0BF5"/>
    <w:rsid w:val="001E138E"/>
    <w:rsid w:val="001E188D"/>
    <w:rsid w:val="001E28A2"/>
    <w:rsid w:val="001E3E42"/>
    <w:rsid w:val="001E42C8"/>
    <w:rsid w:val="001E51E2"/>
    <w:rsid w:val="001E5B93"/>
    <w:rsid w:val="001E5E1D"/>
    <w:rsid w:val="001E6C38"/>
    <w:rsid w:val="001E6D9D"/>
    <w:rsid w:val="001E7162"/>
    <w:rsid w:val="001E7E2F"/>
    <w:rsid w:val="001F000A"/>
    <w:rsid w:val="001F0151"/>
    <w:rsid w:val="001F0EB0"/>
    <w:rsid w:val="001F1579"/>
    <w:rsid w:val="001F265A"/>
    <w:rsid w:val="001F2F2D"/>
    <w:rsid w:val="001F3F51"/>
    <w:rsid w:val="001F4532"/>
    <w:rsid w:val="001F5E8B"/>
    <w:rsid w:val="001F66E2"/>
    <w:rsid w:val="001F6B7B"/>
    <w:rsid w:val="00201AB9"/>
    <w:rsid w:val="002021CE"/>
    <w:rsid w:val="00203025"/>
    <w:rsid w:val="002032F7"/>
    <w:rsid w:val="00205933"/>
    <w:rsid w:val="0020601E"/>
    <w:rsid w:val="0020721B"/>
    <w:rsid w:val="00210728"/>
    <w:rsid w:val="00212780"/>
    <w:rsid w:val="0021324E"/>
    <w:rsid w:val="00213651"/>
    <w:rsid w:val="002160F0"/>
    <w:rsid w:val="0021745A"/>
    <w:rsid w:val="00217742"/>
    <w:rsid w:val="002210C7"/>
    <w:rsid w:val="00221E46"/>
    <w:rsid w:val="00222825"/>
    <w:rsid w:val="00222CA1"/>
    <w:rsid w:val="00223142"/>
    <w:rsid w:val="002249BD"/>
    <w:rsid w:val="00224BB8"/>
    <w:rsid w:val="00224E52"/>
    <w:rsid w:val="00225BD0"/>
    <w:rsid w:val="002307AE"/>
    <w:rsid w:val="00230E8C"/>
    <w:rsid w:val="0023117C"/>
    <w:rsid w:val="002311CB"/>
    <w:rsid w:val="002324B6"/>
    <w:rsid w:val="00232BDE"/>
    <w:rsid w:val="002336DA"/>
    <w:rsid w:val="002348CB"/>
    <w:rsid w:val="00240735"/>
    <w:rsid w:val="002409C6"/>
    <w:rsid w:val="00240FB3"/>
    <w:rsid w:val="0024187A"/>
    <w:rsid w:val="002426DD"/>
    <w:rsid w:val="00242B4F"/>
    <w:rsid w:val="00243217"/>
    <w:rsid w:val="00244051"/>
    <w:rsid w:val="00246949"/>
    <w:rsid w:val="00246F6C"/>
    <w:rsid w:val="002510D6"/>
    <w:rsid w:val="002526D2"/>
    <w:rsid w:val="00253227"/>
    <w:rsid w:val="002533E7"/>
    <w:rsid w:val="002538BE"/>
    <w:rsid w:val="00253FCE"/>
    <w:rsid w:val="00254490"/>
    <w:rsid w:val="002549E7"/>
    <w:rsid w:val="0025582D"/>
    <w:rsid w:val="002622BD"/>
    <w:rsid w:val="00263466"/>
    <w:rsid w:val="00263C87"/>
    <w:rsid w:val="002644B4"/>
    <w:rsid w:val="00264F04"/>
    <w:rsid w:val="002667D8"/>
    <w:rsid w:val="002672D8"/>
    <w:rsid w:val="0026736E"/>
    <w:rsid w:val="002708C3"/>
    <w:rsid w:val="00270B14"/>
    <w:rsid w:val="00272C30"/>
    <w:rsid w:val="00272F19"/>
    <w:rsid w:val="002737D0"/>
    <w:rsid w:val="002746C8"/>
    <w:rsid w:val="00275111"/>
    <w:rsid w:val="002758AA"/>
    <w:rsid w:val="00275E5B"/>
    <w:rsid w:val="00277B20"/>
    <w:rsid w:val="00281C44"/>
    <w:rsid w:val="00281D1A"/>
    <w:rsid w:val="00283B77"/>
    <w:rsid w:val="00283CE3"/>
    <w:rsid w:val="00283CFA"/>
    <w:rsid w:val="00286594"/>
    <w:rsid w:val="00286EB1"/>
    <w:rsid w:val="00287179"/>
    <w:rsid w:val="00287EEA"/>
    <w:rsid w:val="002923B8"/>
    <w:rsid w:val="00292F21"/>
    <w:rsid w:val="00293D5B"/>
    <w:rsid w:val="00295353"/>
    <w:rsid w:val="002A0281"/>
    <w:rsid w:val="002A58A4"/>
    <w:rsid w:val="002A6B53"/>
    <w:rsid w:val="002B23A9"/>
    <w:rsid w:val="002B4B8D"/>
    <w:rsid w:val="002B634C"/>
    <w:rsid w:val="002B73E5"/>
    <w:rsid w:val="002B756B"/>
    <w:rsid w:val="002C27F9"/>
    <w:rsid w:val="002C2FEF"/>
    <w:rsid w:val="002C3071"/>
    <w:rsid w:val="002C3203"/>
    <w:rsid w:val="002C48E9"/>
    <w:rsid w:val="002C50D5"/>
    <w:rsid w:val="002C7082"/>
    <w:rsid w:val="002C7424"/>
    <w:rsid w:val="002D6BCA"/>
    <w:rsid w:val="002D7362"/>
    <w:rsid w:val="002E0095"/>
    <w:rsid w:val="002E04BD"/>
    <w:rsid w:val="002E240B"/>
    <w:rsid w:val="002E2AFD"/>
    <w:rsid w:val="002E3662"/>
    <w:rsid w:val="002E5A49"/>
    <w:rsid w:val="002E5C0D"/>
    <w:rsid w:val="002E6142"/>
    <w:rsid w:val="002E6D5B"/>
    <w:rsid w:val="002E6EB3"/>
    <w:rsid w:val="002E703B"/>
    <w:rsid w:val="002E76ED"/>
    <w:rsid w:val="002F1129"/>
    <w:rsid w:val="002F2024"/>
    <w:rsid w:val="002F21EF"/>
    <w:rsid w:val="002F24AF"/>
    <w:rsid w:val="002F29A9"/>
    <w:rsid w:val="002F3100"/>
    <w:rsid w:val="002F53FA"/>
    <w:rsid w:val="002F7676"/>
    <w:rsid w:val="00301055"/>
    <w:rsid w:val="00301417"/>
    <w:rsid w:val="003027B0"/>
    <w:rsid w:val="003044B7"/>
    <w:rsid w:val="003047D8"/>
    <w:rsid w:val="00304D54"/>
    <w:rsid w:val="003050AD"/>
    <w:rsid w:val="0030515F"/>
    <w:rsid w:val="003059DF"/>
    <w:rsid w:val="0030686F"/>
    <w:rsid w:val="003070A7"/>
    <w:rsid w:val="003104B0"/>
    <w:rsid w:val="00310E1D"/>
    <w:rsid w:val="003110CE"/>
    <w:rsid w:val="00314EE4"/>
    <w:rsid w:val="00314F60"/>
    <w:rsid w:val="00315AC3"/>
    <w:rsid w:val="00316047"/>
    <w:rsid w:val="003169CD"/>
    <w:rsid w:val="00317643"/>
    <w:rsid w:val="003202DB"/>
    <w:rsid w:val="0032112A"/>
    <w:rsid w:val="0032240B"/>
    <w:rsid w:val="0032241C"/>
    <w:rsid w:val="00323175"/>
    <w:rsid w:val="0032435A"/>
    <w:rsid w:val="00326643"/>
    <w:rsid w:val="00326DCC"/>
    <w:rsid w:val="0032772B"/>
    <w:rsid w:val="00330987"/>
    <w:rsid w:val="00331999"/>
    <w:rsid w:val="003324CA"/>
    <w:rsid w:val="0033278B"/>
    <w:rsid w:val="0033538E"/>
    <w:rsid w:val="003364AE"/>
    <w:rsid w:val="003372FE"/>
    <w:rsid w:val="00344754"/>
    <w:rsid w:val="003447AB"/>
    <w:rsid w:val="003447F7"/>
    <w:rsid w:val="003449B0"/>
    <w:rsid w:val="00345724"/>
    <w:rsid w:val="00345852"/>
    <w:rsid w:val="00346121"/>
    <w:rsid w:val="00346223"/>
    <w:rsid w:val="00346ADA"/>
    <w:rsid w:val="00347016"/>
    <w:rsid w:val="00347A68"/>
    <w:rsid w:val="00347EB4"/>
    <w:rsid w:val="00350499"/>
    <w:rsid w:val="0035052A"/>
    <w:rsid w:val="00352025"/>
    <w:rsid w:val="00352229"/>
    <w:rsid w:val="00352762"/>
    <w:rsid w:val="00355E1D"/>
    <w:rsid w:val="00360425"/>
    <w:rsid w:val="00362E51"/>
    <w:rsid w:val="00364F69"/>
    <w:rsid w:val="003652CF"/>
    <w:rsid w:val="00365B74"/>
    <w:rsid w:val="00367A4C"/>
    <w:rsid w:val="00371409"/>
    <w:rsid w:val="003721F3"/>
    <w:rsid w:val="00373562"/>
    <w:rsid w:val="00377578"/>
    <w:rsid w:val="00380ABD"/>
    <w:rsid w:val="0038171B"/>
    <w:rsid w:val="0038261E"/>
    <w:rsid w:val="0038332B"/>
    <w:rsid w:val="00384C15"/>
    <w:rsid w:val="0038562C"/>
    <w:rsid w:val="0038608B"/>
    <w:rsid w:val="0038719E"/>
    <w:rsid w:val="00390BBF"/>
    <w:rsid w:val="00390D11"/>
    <w:rsid w:val="00392624"/>
    <w:rsid w:val="00393331"/>
    <w:rsid w:val="0039341F"/>
    <w:rsid w:val="0039480D"/>
    <w:rsid w:val="0039639F"/>
    <w:rsid w:val="003A0AC4"/>
    <w:rsid w:val="003A0B7B"/>
    <w:rsid w:val="003A1839"/>
    <w:rsid w:val="003A2396"/>
    <w:rsid w:val="003A248D"/>
    <w:rsid w:val="003A565C"/>
    <w:rsid w:val="003A613E"/>
    <w:rsid w:val="003A7C27"/>
    <w:rsid w:val="003B09BD"/>
    <w:rsid w:val="003B0B16"/>
    <w:rsid w:val="003B28EC"/>
    <w:rsid w:val="003B2FB1"/>
    <w:rsid w:val="003B3CAE"/>
    <w:rsid w:val="003B472F"/>
    <w:rsid w:val="003B74FF"/>
    <w:rsid w:val="003B7935"/>
    <w:rsid w:val="003B7E69"/>
    <w:rsid w:val="003C24A3"/>
    <w:rsid w:val="003C2564"/>
    <w:rsid w:val="003C4B39"/>
    <w:rsid w:val="003C77CD"/>
    <w:rsid w:val="003D07F8"/>
    <w:rsid w:val="003D2001"/>
    <w:rsid w:val="003D2A5E"/>
    <w:rsid w:val="003D2C77"/>
    <w:rsid w:val="003D411B"/>
    <w:rsid w:val="003D68FA"/>
    <w:rsid w:val="003E00B9"/>
    <w:rsid w:val="003E0260"/>
    <w:rsid w:val="003E083B"/>
    <w:rsid w:val="003E09BA"/>
    <w:rsid w:val="003E1047"/>
    <w:rsid w:val="003E17E0"/>
    <w:rsid w:val="003E37EE"/>
    <w:rsid w:val="003E38EF"/>
    <w:rsid w:val="003E5109"/>
    <w:rsid w:val="003E56C4"/>
    <w:rsid w:val="003E5C70"/>
    <w:rsid w:val="003E6B66"/>
    <w:rsid w:val="003F0194"/>
    <w:rsid w:val="003F0ACA"/>
    <w:rsid w:val="003F2CAF"/>
    <w:rsid w:val="003F3548"/>
    <w:rsid w:val="003F39C3"/>
    <w:rsid w:val="003F55AA"/>
    <w:rsid w:val="003F6E62"/>
    <w:rsid w:val="003F78F7"/>
    <w:rsid w:val="003F7AD7"/>
    <w:rsid w:val="00400002"/>
    <w:rsid w:val="00400F4D"/>
    <w:rsid w:val="0040127E"/>
    <w:rsid w:val="00403384"/>
    <w:rsid w:val="00403A1D"/>
    <w:rsid w:val="00404E0F"/>
    <w:rsid w:val="004076E5"/>
    <w:rsid w:val="004113F8"/>
    <w:rsid w:val="00411A7E"/>
    <w:rsid w:val="00412456"/>
    <w:rsid w:val="00412849"/>
    <w:rsid w:val="00412C67"/>
    <w:rsid w:val="00415828"/>
    <w:rsid w:val="00416436"/>
    <w:rsid w:val="0042020D"/>
    <w:rsid w:val="004209D3"/>
    <w:rsid w:val="00420FC6"/>
    <w:rsid w:val="004214FF"/>
    <w:rsid w:val="004219E6"/>
    <w:rsid w:val="00421FC7"/>
    <w:rsid w:val="00422A54"/>
    <w:rsid w:val="00423CF0"/>
    <w:rsid w:val="00426006"/>
    <w:rsid w:val="00427340"/>
    <w:rsid w:val="00427B3B"/>
    <w:rsid w:val="0043020F"/>
    <w:rsid w:val="00430701"/>
    <w:rsid w:val="004310C0"/>
    <w:rsid w:val="00432C11"/>
    <w:rsid w:val="00435816"/>
    <w:rsid w:val="00435CA2"/>
    <w:rsid w:val="00436DDB"/>
    <w:rsid w:val="00441B12"/>
    <w:rsid w:val="00443561"/>
    <w:rsid w:val="004437C9"/>
    <w:rsid w:val="00444BF0"/>
    <w:rsid w:val="00445A92"/>
    <w:rsid w:val="00450750"/>
    <w:rsid w:val="00450900"/>
    <w:rsid w:val="0045131D"/>
    <w:rsid w:val="004538A0"/>
    <w:rsid w:val="00453D23"/>
    <w:rsid w:val="004542D3"/>
    <w:rsid w:val="00455324"/>
    <w:rsid w:val="00455785"/>
    <w:rsid w:val="00456463"/>
    <w:rsid w:val="004601D6"/>
    <w:rsid w:val="00460481"/>
    <w:rsid w:val="0046086E"/>
    <w:rsid w:val="004608CE"/>
    <w:rsid w:val="004620A4"/>
    <w:rsid w:val="00463987"/>
    <w:rsid w:val="00464424"/>
    <w:rsid w:val="00466A2D"/>
    <w:rsid w:val="00466D98"/>
    <w:rsid w:val="00467024"/>
    <w:rsid w:val="00467649"/>
    <w:rsid w:val="00471D02"/>
    <w:rsid w:val="004724FC"/>
    <w:rsid w:val="004728E8"/>
    <w:rsid w:val="00472D21"/>
    <w:rsid w:val="0047463D"/>
    <w:rsid w:val="00474D7D"/>
    <w:rsid w:val="00476F89"/>
    <w:rsid w:val="00480AE8"/>
    <w:rsid w:val="00481BE0"/>
    <w:rsid w:val="004840DF"/>
    <w:rsid w:val="00485E10"/>
    <w:rsid w:val="004867FB"/>
    <w:rsid w:val="004903A1"/>
    <w:rsid w:val="00491729"/>
    <w:rsid w:val="004954ED"/>
    <w:rsid w:val="00495E9D"/>
    <w:rsid w:val="004975AC"/>
    <w:rsid w:val="004A2C3F"/>
    <w:rsid w:val="004A2F28"/>
    <w:rsid w:val="004A31DC"/>
    <w:rsid w:val="004A40B4"/>
    <w:rsid w:val="004A44D3"/>
    <w:rsid w:val="004A4C86"/>
    <w:rsid w:val="004B28ED"/>
    <w:rsid w:val="004B29D2"/>
    <w:rsid w:val="004B47A3"/>
    <w:rsid w:val="004B4B9B"/>
    <w:rsid w:val="004B5012"/>
    <w:rsid w:val="004B6D42"/>
    <w:rsid w:val="004B77A5"/>
    <w:rsid w:val="004C02FE"/>
    <w:rsid w:val="004C036C"/>
    <w:rsid w:val="004C09EE"/>
    <w:rsid w:val="004C0ED8"/>
    <w:rsid w:val="004C1D41"/>
    <w:rsid w:val="004C676B"/>
    <w:rsid w:val="004C69CC"/>
    <w:rsid w:val="004C6A70"/>
    <w:rsid w:val="004C70A0"/>
    <w:rsid w:val="004D2A8F"/>
    <w:rsid w:val="004D4A2B"/>
    <w:rsid w:val="004D6A2D"/>
    <w:rsid w:val="004D6BD3"/>
    <w:rsid w:val="004E0BDF"/>
    <w:rsid w:val="004E0CF8"/>
    <w:rsid w:val="004E0F7E"/>
    <w:rsid w:val="004E18D9"/>
    <w:rsid w:val="004E4351"/>
    <w:rsid w:val="004E5F00"/>
    <w:rsid w:val="004E66BE"/>
    <w:rsid w:val="004E7A5A"/>
    <w:rsid w:val="004E7EA1"/>
    <w:rsid w:val="004F0144"/>
    <w:rsid w:val="004F3886"/>
    <w:rsid w:val="004F5B17"/>
    <w:rsid w:val="004F6524"/>
    <w:rsid w:val="0050251F"/>
    <w:rsid w:val="00502A63"/>
    <w:rsid w:val="00502C8D"/>
    <w:rsid w:val="00503252"/>
    <w:rsid w:val="005037A8"/>
    <w:rsid w:val="00503C1C"/>
    <w:rsid w:val="00504977"/>
    <w:rsid w:val="00504B0F"/>
    <w:rsid w:val="00505A70"/>
    <w:rsid w:val="0050698A"/>
    <w:rsid w:val="005076EA"/>
    <w:rsid w:val="00510695"/>
    <w:rsid w:val="00510CF4"/>
    <w:rsid w:val="00511FED"/>
    <w:rsid w:val="00513B49"/>
    <w:rsid w:val="0051454A"/>
    <w:rsid w:val="0051597A"/>
    <w:rsid w:val="00516579"/>
    <w:rsid w:val="00516666"/>
    <w:rsid w:val="005170D9"/>
    <w:rsid w:val="0052102C"/>
    <w:rsid w:val="005211EB"/>
    <w:rsid w:val="00521458"/>
    <w:rsid w:val="005215F4"/>
    <w:rsid w:val="005232FA"/>
    <w:rsid w:val="005237A3"/>
    <w:rsid w:val="00524344"/>
    <w:rsid w:val="0052472C"/>
    <w:rsid w:val="00525778"/>
    <w:rsid w:val="0052648D"/>
    <w:rsid w:val="00526CB4"/>
    <w:rsid w:val="00526E27"/>
    <w:rsid w:val="005308DE"/>
    <w:rsid w:val="0053156D"/>
    <w:rsid w:val="00531CC6"/>
    <w:rsid w:val="00534108"/>
    <w:rsid w:val="0053485A"/>
    <w:rsid w:val="005349E9"/>
    <w:rsid w:val="00534C8F"/>
    <w:rsid w:val="00536128"/>
    <w:rsid w:val="00537C24"/>
    <w:rsid w:val="0054039A"/>
    <w:rsid w:val="0054290D"/>
    <w:rsid w:val="0054322A"/>
    <w:rsid w:val="005441AE"/>
    <w:rsid w:val="00544554"/>
    <w:rsid w:val="00546C53"/>
    <w:rsid w:val="00547FB7"/>
    <w:rsid w:val="005518EA"/>
    <w:rsid w:val="00551BBF"/>
    <w:rsid w:val="00551D3A"/>
    <w:rsid w:val="00553A42"/>
    <w:rsid w:val="005540D1"/>
    <w:rsid w:val="0055422A"/>
    <w:rsid w:val="00555EE8"/>
    <w:rsid w:val="00555F15"/>
    <w:rsid w:val="005567B0"/>
    <w:rsid w:val="005610DF"/>
    <w:rsid w:val="00561138"/>
    <w:rsid w:val="00563B40"/>
    <w:rsid w:val="0056417B"/>
    <w:rsid w:val="005642A7"/>
    <w:rsid w:val="005643B4"/>
    <w:rsid w:val="00564609"/>
    <w:rsid w:val="0056603C"/>
    <w:rsid w:val="0056734E"/>
    <w:rsid w:val="005674C1"/>
    <w:rsid w:val="005722C2"/>
    <w:rsid w:val="0057395A"/>
    <w:rsid w:val="00574C8F"/>
    <w:rsid w:val="00574E2C"/>
    <w:rsid w:val="00576D2D"/>
    <w:rsid w:val="00577498"/>
    <w:rsid w:val="0057788F"/>
    <w:rsid w:val="00577F2C"/>
    <w:rsid w:val="00580229"/>
    <w:rsid w:val="005808AE"/>
    <w:rsid w:val="00581453"/>
    <w:rsid w:val="00587445"/>
    <w:rsid w:val="00587F6C"/>
    <w:rsid w:val="00590119"/>
    <w:rsid w:val="00592641"/>
    <w:rsid w:val="00592A30"/>
    <w:rsid w:val="0059396F"/>
    <w:rsid w:val="00594F70"/>
    <w:rsid w:val="00595BB8"/>
    <w:rsid w:val="00595D0A"/>
    <w:rsid w:val="00596425"/>
    <w:rsid w:val="005965FB"/>
    <w:rsid w:val="005A0F1E"/>
    <w:rsid w:val="005A145B"/>
    <w:rsid w:val="005A1C10"/>
    <w:rsid w:val="005A1F50"/>
    <w:rsid w:val="005A25F4"/>
    <w:rsid w:val="005A3694"/>
    <w:rsid w:val="005A3E24"/>
    <w:rsid w:val="005A4C95"/>
    <w:rsid w:val="005A53D2"/>
    <w:rsid w:val="005A6248"/>
    <w:rsid w:val="005A76D0"/>
    <w:rsid w:val="005B088F"/>
    <w:rsid w:val="005B2490"/>
    <w:rsid w:val="005B2A7C"/>
    <w:rsid w:val="005B3D8E"/>
    <w:rsid w:val="005B5462"/>
    <w:rsid w:val="005B57E2"/>
    <w:rsid w:val="005B75E7"/>
    <w:rsid w:val="005C0814"/>
    <w:rsid w:val="005C2388"/>
    <w:rsid w:val="005C2493"/>
    <w:rsid w:val="005C2A41"/>
    <w:rsid w:val="005C396D"/>
    <w:rsid w:val="005C476C"/>
    <w:rsid w:val="005C715C"/>
    <w:rsid w:val="005C71E7"/>
    <w:rsid w:val="005D119D"/>
    <w:rsid w:val="005D2209"/>
    <w:rsid w:val="005D4255"/>
    <w:rsid w:val="005D5FCB"/>
    <w:rsid w:val="005E3262"/>
    <w:rsid w:val="005E3688"/>
    <w:rsid w:val="005E38C9"/>
    <w:rsid w:val="005E6A0F"/>
    <w:rsid w:val="005E6F8C"/>
    <w:rsid w:val="005E71DD"/>
    <w:rsid w:val="005E795C"/>
    <w:rsid w:val="005F0625"/>
    <w:rsid w:val="005F23F8"/>
    <w:rsid w:val="005F518B"/>
    <w:rsid w:val="005F53B2"/>
    <w:rsid w:val="005F5D7B"/>
    <w:rsid w:val="006053AE"/>
    <w:rsid w:val="006053CA"/>
    <w:rsid w:val="006054D8"/>
    <w:rsid w:val="0060617B"/>
    <w:rsid w:val="00606F8C"/>
    <w:rsid w:val="0061084C"/>
    <w:rsid w:val="00612AE2"/>
    <w:rsid w:val="00612BF6"/>
    <w:rsid w:val="006130AB"/>
    <w:rsid w:val="0061333A"/>
    <w:rsid w:val="00614D94"/>
    <w:rsid w:val="0061533E"/>
    <w:rsid w:val="00616906"/>
    <w:rsid w:val="00616BBE"/>
    <w:rsid w:val="006171D6"/>
    <w:rsid w:val="00620B1D"/>
    <w:rsid w:val="00621D3F"/>
    <w:rsid w:val="00621DF5"/>
    <w:rsid w:val="00624258"/>
    <w:rsid w:val="00624444"/>
    <w:rsid w:val="0062564D"/>
    <w:rsid w:val="0062703F"/>
    <w:rsid w:val="0062788A"/>
    <w:rsid w:val="006308BB"/>
    <w:rsid w:val="00633CBB"/>
    <w:rsid w:val="00641CBD"/>
    <w:rsid w:val="00645F08"/>
    <w:rsid w:val="006462C9"/>
    <w:rsid w:val="00646EE9"/>
    <w:rsid w:val="00647EAF"/>
    <w:rsid w:val="00650035"/>
    <w:rsid w:val="006501E5"/>
    <w:rsid w:val="006508A2"/>
    <w:rsid w:val="00650D57"/>
    <w:rsid w:val="006521D8"/>
    <w:rsid w:val="006544F6"/>
    <w:rsid w:val="006546DF"/>
    <w:rsid w:val="00654887"/>
    <w:rsid w:val="006555CE"/>
    <w:rsid w:val="00655995"/>
    <w:rsid w:val="006559B8"/>
    <w:rsid w:val="00657D00"/>
    <w:rsid w:val="006611A9"/>
    <w:rsid w:val="006725AD"/>
    <w:rsid w:val="0067260D"/>
    <w:rsid w:val="006729D8"/>
    <w:rsid w:val="006731EF"/>
    <w:rsid w:val="006736B6"/>
    <w:rsid w:val="0067507E"/>
    <w:rsid w:val="00675A8C"/>
    <w:rsid w:val="0067786D"/>
    <w:rsid w:val="00677D61"/>
    <w:rsid w:val="0068095A"/>
    <w:rsid w:val="006810F3"/>
    <w:rsid w:val="006819F2"/>
    <w:rsid w:val="00682863"/>
    <w:rsid w:val="00683D0F"/>
    <w:rsid w:val="00684D7B"/>
    <w:rsid w:val="00685059"/>
    <w:rsid w:val="0068677A"/>
    <w:rsid w:val="00687124"/>
    <w:rsid w:val="006878EB"/>
    <w:rsid w:val="00690231"/>
    <w:rsid w:val="00690668"/>
    <w:rsid w:val="00690F82"/>
    <w:rsid w:val="0069167D"/>
    <w:rsid w:val="00693210"/>
    <w:rsid w:val="0069540F"/>
    <w:rsid w:val="00695ACE"/>
    <w:rsid w:val="00695FE5"/>
    <w:rsid w:val="00697C02"/>
    <w:rsid w:val="006A2065"/>
    <w:rsid w:val="006A251F"/>
    <w:rsid w:val="006A3C7E"/>
    <w:rsid w:val="006A5688"/>
    <w:rsid w:val="006A5876"/>
    <w:rsid w:val="006A5DEE"/>
    <w:rsid w:val="006A6FDC"/>
    <w:rsid w:val="006A7521"/>
    <w:rsid w:val="006B04A4"/>
    <w:rsid w:val="006B15DE"/>
    <w:rsid w:val="006B189D"/>
    <w:rsid w:val="006B233B"/>
    <w:rsid w:val="006B2BF5"/>
    <w:rsid w:val="006B3283"/>
    <w:rsid w:val="006B544E"/>
    <w:rsid w:val="006B754A"/>
    <w:rsid w:val="006B75C6"/>
    <w:rsid w:val="006C2203"/>
    <w:rsid w:val="006C38E0"/>
    <w:rsid w:val="006C5A8C"/>
    <w:rsid w:val="006D0F6F"/>
    <w:rsid w:val="006D1632"/>
    <w:rsid w:val="006D16FA"/>
    <w:rsid w:val="006D310A"/>
    <w:rsid w:val="006D46D5"/>
    <w:rsid w:val="006D4712"/>
    <w:rsid w:val="006D4805"/>
    <w:rsid w:val="006D4AAE"/>
    <w:rsid w:val="006D54E9"/>
    <w:rsid w:val="006D5ABA"/>
    <w:rsid w:val="006D7A83"/>
    <w:rsid w:val="006E1E52"/>
    <w:rsid w:val="006E2B71"/>
    <w:rsid w:val="006E333E"/>
    <w:rsid w:val="006E52F0"/>
    <w:rsid w:val="006E59AB"/>
    <w:rsid w:val="006E59E2"/>
    <w:rsid w:val="006E5D70"/>
    <w:rsid w:val="006E64BE"/>
    <w:rsid w:val="006E6648"/>
    <w:rsid w:val="006E67DC"/>
    <w:rsid w:val="006E792A"/>
    <w:rsid w:val="006F0021"/>
    <w:rsid w:val="006F230D"/>
    <w:rsid w:val="006F2CB8"/>
    <w:rsid w:val="006F42A5"/>
    <w:rsid w:val="006F4D7F"/>
    <w:rsid w:val="006F57A2"/>
    <w:rsid w:val="006F5973"/>
    <w:rsid w:val="006F61DF"/>
    <w:rsid w:val="006F6469"/>
    <w:rsid w:val="006F6923"/>
    <w:rsid w:val="006F6CC7"/>
    <w:rsid w:val="00702710"/>
    <w:rsid w:val="00703B26"/>
    <w:rsid w:val="00703CC4"/>
    <w:rsid w:val="007044EB"/>
    <w:rsid w:val="00704653"/>
    <w:rsid w:val="00705271"/>
    <w:rsid w:val="007059AB"/>
    <w:rsid w:val="00705C6B"/>
    <w:rsid w:val="00706233"/>
    <w:rsid w:val="0070646B"/>
    <w:rsid w:val="00706505"/>
    <w:rsid w:val="007075A6"/>
    <w:rsid w:val="00711531"/>
    <w:rsid w:val="00712069"/>
    <w:rsid w:val="007120F2"/>
    <w:rsid w:val="00715424"/>
    <w:rsid w:val="00715C91"/>
    <w:rsid w:val="007166A0"/>
    <w:rsid w:val="007166AD"/>
    <w:rsid w:val="00717926"/>
    <w:rsid w:val="00720782"/>
    <w:rsid w:val="00721AE8"/>
    <w:rsid w:val="00721FD2"/>
    <w:rsid w:val="00722271"/>
    <w:rsid w:val="007231B7"/>
    <w:rsid w:val="007254C7"/>
    <w:rsid w:val="0073225C"/>
    <w:rsid w:val="0073238E"/>
    <w:rsid w:val="00732647"/>
    <w:rsid w:val="007346F9"/>
    <w:rsid w:val="00734E85"/>
    <w:rsid w:val="00735D7B"/>
    <w:rsid w:val="00735ED0"/>
    <w:rsid w:val="00737A6F"/>
    <w:rsid w:val="00740DDC"/>
    <w:rsid w:val="00741E08"/>
    <w:rsid w:val="00742D31"/>
    <w:rsid w:val="00744178"/>
    <w:rsid w:val="0075280A"/>
    <w:rsid w:val="007549DA"/>
    <w:rsid w:val="00760FB5"/>
    <w:rsid w:val="0076310C"/>
    <w:rsid w:val="00764D99"/>
    <w:rsid w:val="00765FB6"/>
    <w:rsid w:val="00767923"/>
    <w:rsid w:val="00770462"/>
    <w:rsid w:val="0077201D"/>
    <w:rsid w:val="00772172"/>
    <w:rsid w:val="00773703"/>
    <w:rsid w:val="00773F59"/>
    <w:rsid w:val="00774805"/>
    <w:rsid w:val="00774B6E"/>
    <w:rsid w:val="00775A4A"/>
    <w:rsid w:val="00775BF7"/>
    <w:rsid w:val="007764D5"/>
    <w:rsid w:val="007773F7"/>
    <w:rsid w:val="00777D3E"/>
    <w:rsid w:val="0078036E"/>
    <w:rsid w:val="00780460"/>
    <w:rsid w:val="00782B39"/>
    <w:rsid w:val="00783A6F"/>
    <w:rsid w:val="00786749"/>
    <w:rsid w:val="0078733C"/>
    <w:rsid w:val="00790505"/>
    <w:rsid w:val="00790E8E"/>
    <w:rsid w:val="0079188B"/>
    <w:rsid w:val="007921AE"/>
    <w:rsid w:val="00792F8F"/>
    <w:rsid w:val="007932ED"/>
    <w:rsid w:val="007933BD"/>
    <w:rsid w:val="00794E7D"/>
    <w:rsid w:val="00795045"/>
    <w:rsid w:val="00796421"/>
    <w:rsid w:val="007977C2"/>
    <w:rsid w:val="007A02C3"/>
    <w:rsid w:val="007A0556"/>
    <w:rsid w:val="007A1C9C"/>
    <w:rsid w:val="007A1D96"/>
    <w:rsid w:val="007A1FD4"/>
    <w:rsid w:val="007A474E"/>
    <w:rsid w:val="007A4F62"/>
    <w:rsid w:val="007A506B"/>
    <w:rsid w:val="007A5827"/>
    <w:rsid w:val="007A5A03"/>
    <w:rsid w:val="007B01F5"/>
    <w:rsid w:val="007B0573"/>
    <w:rsid w:val="007B0A48"/>
    <w:rsid w:val="007B44EC"/>
    <w:rsid w:val="007B671F"/>
    <w:rsid w:val="007B70F4"/>
    <w:rsid w:val="007B736A"/>
    <w:rsid w:val="007C17B0"/>
    <w:rsid w:val="007C2A0D"/>
    <w:rsid w:val="007C311B"/>
    <w:rsid w:val="007C4C91"/>
    <w:rsid w:val="007C5960"/>
    <w:rsid w:val="007C5997"/>
    <w:rsid w:val="007D0857"/>
    <w:rsid w:val="007D152A"/>
    <w:rsid w:val="007D1E3D"/>
    <w:rsid w:val="007D3287"/>
    <w:rsid w:val="007D4447"/>
    <w:rsid w:val="007D4D04"/>
    <w:rsid w:val="007D5723"/>
    <w:rsid w:val="007D5C6E"/>
    <w:rsid w:val="007D62F2"/>
    <w:rsid w:val="007D6613"/>
    <w:rsid w:val="007D69C7"/>
    <w:rsid w:val="007D6DB1"/>
    <w:rsid w:val="007E0906"/>
    <w:rsid w:val="007E346F"/>
    <w:rsid w:val="007E354F"/>
    <w:rsid w:val="007E3736"/>
    <w:rsid w:val="007E397C"/>
    <w:rsid w:val="007E63F2"/>
    <w:rsid w:val="007E6E21"/>
    <w:rsid w:val="007F0DF9"/>
    <w:rsid w:val="007F13FF"/>
    <w:rsid w:val="007F39F7"/>
    <w:rsid w:val="007F52AB"/>
    <w:rsid w:val="007F6C69"/>
    <w:rsid w:val="007F71F8"/>
    <w:rsid w:val="00800069"/>
    <w:rsid w:val="00800D7A"/>
    <w:rsid w:val="00800F92"/>
    <w:rsid w:val="0080128C"/>
    <w:rsid w:val="008014E0"/>
    <w:rsid w:val="00801928"/>
    <w:rsid w:val="008019E3"/>
    <w:rsid w:val="00801FE1"/>
    <w:rsid w:val="0080262B"/>
    <w:rsid w:val="00802680"/>
    <w:rsid w:val="008040EC"/>
    <w:rsid w:val="008053F9"/>
    <w:rsid w:val="00805F9D"/>
    <w:rsid w:val="00806C6F"/>
    <w:rsid w:val="00807E19"/>
    <w:rsid w:val="00810652"/>
    <w:rsid w:val="008119D3"/>
    <w:rsid w:val="00811C88"/>
    <w:rsid w:val="0081394F"/>
    <w:rsid w:val="00813A13"/>
    <w:rsid w:val="008153E1"/>
    <w:rsid w:val="00816F50"/>
    <w:rsid w:val="00817EF5"/>
    <w:rsid w:val="00820C3B"/>
    <w:rsid w:val="00823281"/>
    <w:rsid w:val="008239EC"/>
    <w:rsid w:val="00825277"/>
    <w:rsid w:val="008255C3"/>
    <w:rsid w:val="00826D39"/>
    <w:rsid w:val="00827D58"/>
    <w:rsid w:val="00830FFE"/>
    <w:rsid w:val="00831085"/>
    <w:rsid w:val="00831200"/>
    <w:rsid w:val="0083171C"/>
    <w:rsid w:val="00832917"/>
    <w:rsid w:val="00834B7F"/>
    <w:rsid w:val="008377F2"/>
    <w:rsid w:val="00837FB0"/>
    <w:rsid w:val="00840A60"/>
    <w:rsid w:val="00841801"/>
    <w:rsid w:val="0084269B"/>
    <w:rsid w:val="008434BE"/>
    <w:rsid w:val="00844482"/>
    <w:rsid w:val="00845088"/>
    <w:rsid w:val="008462FE"/>
    <w:rsid w:val="00847F51"/>
    <w:rsid w:val="0085094C"/>
    <w:rsid w:val="00851374"/>
    <w:rsid w:val="008514A8"/>
    <w:rsid w:val="008517B0"/>
    <w:rsid w:val="00852D43"/>
    <w:rsid w:val="00852DF5"/>
    <w:rsid w:val="0085305B"/>
    <w:rsid w:val="00853B37"/>
    <w:rsid w:val="008553A2"/>
    <w:rsid w:val="0085650A"/>
    <w:rsid w:val="00856D39"/>
    <w:rsid w:val="008603CF"/>
    <w:rsid w:val="00860770"/>
    <w:rsid w:val="00860A0C"/>
    <w:rsid w:val="00860EEF"/>
    <w:rsid w:val="00861085"/>
    <w:rsid w:val="00864353"/>
    <w:rsid w:val="008672F9"/>
    <w:rsid w:val="00867778"/>
    <w:rsid w:val="00872240"/>
    <w:rsid w:val="008766FC"/>
    <w:rsid w:val="00876FB7"/>
    <w:rsid w:val="008773E5"/>
    <w:rsid w:val="008801CD"/>
    <w:rsid w:val="00880DCB"/>
    <w:rsid w:val="00880E3B"/>
    <w:rsid w:val="008814E3"/>
    <w:rsid w:val="0088243E"/>
    <w:rsid w:val="00883E11"/>
    <w:rsid w:val="00883F17"/>
    <w:rsid w:val="00886A5C"/>
    <w:rsid w:val="00887966"/>
    <w:rsid w:val="0089119D"/>
    <w:rsid w:val="00891CF0"/>
    <w:rsid w:val="008921AA"/>
    <w:rsid w:val="00892383"/>
    <w:rsid w:val="00894126"/>
    <w:rsid w:val="008977EB"/>
    <w:rsid w:val="00897D42"/>
    <w:rsid w:val="008A0050"/>
    <w:rsid w:val="008A26C1"/>
    <w:rsid w:val="008A49DA"/>
    <w:rsid w:val="008A62C9"/>
    <w:rsid w:val="008A660C"/>
    <w:rsid w:val="008A6CD3"/>
    <w:rsid w:val="008A7316"/>
    <w:rsid w:val="008A7960"/>
    <w:rsid w:val="008B05B9"/>
    <w:rsid w:val="008B10EA"/>
    <w:rsid w:val="008B1BD7"/>
    <w:rsid w:val="008B50BD"/>
    <w:rsid w:val="008B54AA"/>
    <w:rsid w:val="008B6A3B"/>
    <w:rsid w:val="008B7CB0"/>
    <w:rsid w:val="008C1946"/>
    <w:rsid w:val="008C1A5C"/>
    <w:rsid w:val="008C1BC1"/>
    <w:rsid w:val="008C3688"/>
    <w:rsid w:val="008C5FA8"/>
    <w:rsid w:val="008C7173"/>
    <w:rsid w:val="008C71F1"/>
    <w:rsid w:val="008D16C2"/>
    <w:rsid w:val="008D3FB3"/>
    <w:rsid w:val="008D4153"/>
    <w:rsid w:val="008D7436"/>
    <w:rsid w:val="008D7C46"/>
    <w:rsid w:val="008E0099"/>
    <w:rsid w:val="008E145F"/>
    <w:rsid w:val="008E2C58"/>
    <w:rsid w:val="008E374F"/>
    <w:rsid w:val="008E45A7"/>
    <w:rsid w:val="008E7CE3"/>
    <w:rsid w:val="008F007C"/>
    <w:rsid w:val="008F1997"/>
    <w:rsid w:val="008F2B47"/>
    <w:rsid w:val="008F2E9D"/>
    <w:rsid w:val="008F7067"/>
    <w:rsid w:val="008F79C0"/>
    <w:rsid w:val="00900FB6"/>
    <w:rsid w:val="00901995"/>
    <w:rsid w:val="0090220A"/>
    <w:rsid w:val="0090276A"/>
    <w:rsid w:val="00903326"/>
    <w:rsid w:val="009038D6"/>
    <w:rsid w:val="00903E1D"/>
    <w:rsid w:val="00905563"/>
    <w:rsid w:val="00905B72"/>
    <w:rsid w:val="00906D38"/>
    <w:rsid w:val="00906F8A"/>
    <w:rsid w:val="009079F8"/>
    <w:rsid w:val="00907F8D"/>
    <w:rsid w:val="009111C2"/>
    <w:rsid w:val="00911ED2"/>
    <w:rsid w:val="00911ED8"/>
    <w:rsid w:val="009121A6"/>
    <w:rsid w:val="009126D1"/>
    <w:rsid w:val="00913803"/>
    <w:rsid w:val="0091411E"/>
    <w:rsid w:val="00915A0B"/>
    <w:rsid w:val="009168B8"/>
    <w:rsid w:val="0091733F"/>
    <w:rsid w:val="00921755"/>
    <w:rsid w:val="00922A85"/>
    <w:rsid w:val="0092328A"/>
    <w:rsid w:val="00923D41"/>
    <w:rsid w:val="00926847"/>
    <w:rsid w:val="009322B6"/>
    <w:rsid w:val="00932E97"/>
    <w:rsid w:val="0093305A"/>
    <w:rsid w:val="009338BF"/>
    <w:rsid w:val="00933E6C"/>
    <w:rsid w:val="009365F6"/>
    <w:rsid w:val="0093757E"/>
    <w:rsid w:val="0094073E"/>
    <w:rsid w:val="009428FA"/>
    <w:rsid w:val="00943848"/>
    <w:rsid w:val="00943BA0"/>
    <w:rsid w:val="00945914"/>
    <w:rsid w:val="00946B9C"/>
    <w:rsid w:val="0094704E"/>
    <w:rsid w:val="009474FC"/>
    <w:rsid w:val="00947986"/>
    <w:rsid w:val="009500CB"/>
    <w:rsid w:val="00950781"/>
    <w:rsid w:val="00951C9F"/>
    <w:rsid w:val="00951FEA"/>
    <w:rsid w:val="009521AE"/>
    <w:rsid w:val="00954921"/>
    <w:rsid w:val="009549C3"/>
    <w:rsid w:val="00956233"/>
    <w:rsid w:val="00957672"/>
    <w:rsid w:val="00957E95"/>
    <w:rsid w:val="00961875"/>
    <w:rsid w:val="009619BC"/>
    <w:rsid w:val="00961A65"/>
    <w:rsid w:val="00961E77"/>
    <w:rsid w:val="0096281A"/>
    <w:rsid w:val="00962F0A"/>
    <w:rsid w:val="009634AD"/>
    <w:rsid w:val="009657E7"/>
    <w:rsid w:val="009662D2"/>
    <w:rsid w:val="009669D1"/>
    <w:rsid w:val="00966E37"/>
    <w:rsid w:val="009678C8"/>
    <w:rsid w:val="00971187"/>
    <w:rsid w:val="00971ABF"/>
    <w:rsid w:val="00971D72"/>
    <w:rsid w:val="009756B4"/>
    <w:rsid w:val="00976542"/>
    <w:rsid w:val="00977BC0"/>
    <w:rsid w:val="00980410"/>
    <w:rsid w:val="0098179A"/>
    <w:rsid w:val="00981C66"/>
    <w:rsid w:val="00981D8A"/>
    <w:rsid w:val="00982DC4"/>
    <w:rsid w:val="00983B3B"/>
    <w:rsid w:val="009858F1"/>
    <w:rsid w:val="00991AAC"/>
    <w:rsid w:val="00993531"/>
    <w:rsid w:val="009946B9"/>
    <w:rsid w:val="009948D2"/>
    <w:rsid w:val="00997F08"/>
    <w:rsid w:val="009A09A4"/>
    <w:rsid w:val="009A15CC"/>
    <w:rsid w:val="009A3EC5"/>
    <w:rsid w:val="009A640A"/>
    <w:rsid w:val="009B1E2F"/>
    <w:rsid w:val="009B3BBB"/>
    <w:rsid w:val="009B4C85"/>
    <w:rsid w:val="009B5C19"/>
    <w:rsid w:val="009C09BE"/>
    <w:rsid w:val="009C19C9"/>
    <w:rsid w:val="009C27A7"/>
    <w:rsid w:val="009C2E05"/>
    <w:rsid w:val="009C2F26"/>
    <w:rsid w:val="009C64C8"/>
    <w:rsid w:val="009C7331"/>
    <w:rsid w:val="009C762C"/>
    <w:rsid w:val="009D0160"/>
    <w:rsid w:val="009D10EF"/>
    <w:rsid w:val="009D3E3F"/>
    <w:rsid w:val="009D4F60"/>
    <w:rsid w:val="009D56A0"/>
    <w:rsid w:val="009D69E5"/>
    <w:rsid w:val="009D7705"/>
    <w:rsid w:val="009D7CDE"/>
    <w:rsid w:val="009E0388"/>
    <w:rsid w:val="009E1CBB"/>
    <w:rsid w:val="009E2AF5"/>
    <w:rsid w:val="009E36C3"/>
    <w:rsid w:val="009E3AE3"/>
    <w:rsid w:val="009E3E68"/>
    <w:rsid w:val="009E58A5"/>
    <w:rsid w:val="009E7D02"/>
    <w:rsid w:val="009F04E6"/>
    <w:rsid w:val="009F0E14"/>
    <w:rsid w:val="009F396A"/>
    <w:rsid w:val="009F3CFB"/>
    <w:rsid w:val="009F5EC6"/>
    <w:rsid w:val="009F627A"/>
    <w:rsid w:val="009F6857"/>
    <w:rsid w:val="009F6DA7"/>
    <w:rsid w:val="009F7460"/>
    <w:rsid w:val="00A004F7"/>
    <w:rsid w:val="00A017C2"/>
    <w:rsid w:val="00A032DD"/>
    <w:rsid w:val="00A0431B"/>
    <w:rsid w:val="00A07A3F"/>
    <w:rsid w:val="00A10E75"/>
    <w:rsid w:val="00A1101F"/>
    <w:rsid w:val="00A118C6"/>
    <w:rsid w:val="00A12600"/>
    <w:rsid w:val="00A1353B"/>
    <w:rsid w:val="00A13C4D"/>
    <w:rsid w:val="00A13CD9"/>
    <w:rsid w:val="00A13D5C"/>
    <w:rsid w:val="00A16641"/>
    <w:rsid w:val="00A166C2"/>
    <w:rsid w:val="00A17D8E"/>
    <w:rsid w:val="00A23821"/>
    <w:rsid w:val="00A26C1B"/>
    <w:rsid w:val="00A27104"/>
    <w:rsid w:val="00A27D48"/>
    <w:rsid w:val="00A30864"/>
    <w:rsid w:val="00A31BCF"/>
    <w:rsid w:val="00A35A37"/>
    <w:rsid w:val="00A3687C"/>
    <w:rsid w:val="00A37016"/>
    <w:rsid w:val="00A40C41"/>
    <w:rsid w:val="00A40F25"/>
    <w:rsid w:val="00A40F96"/>
    <w:rsid w:val="00A4167C"/>
    <w:rsid w:val="00A423C9"/>
    <w:rsid w:val="00A43E9B"/>
    <w:rsid w:val="00A46F44"/>
    <w:rsid w:val="00A52CA6"/>
    <w:rsid w:val="00A54CF1"/>
    <w:rsid w:val="00A5537E"/>
    <w:rsid w:val="00A562FC"/>
    <w:rsid w:val="00A56E1A"/>
    <w:rsid w:val="00A570EA"/>
    <w:rsid w:val="00A5733A"/>
    <w:rsid w:val="00A574FE"/>
    <w:rsid w:val="00A6058F"/>
    <w:rsid w:val="00A60F59"/>
    <w:rsid w:val="00A62121"/>
    <w:rsid w:val="00A64333"/>
    <w:rsid w:val="00A64BD4"/>
    <w:rsid w:val="00A64E8A"/>
    <w:rsid w:val="00A65E9F"/>
    <w:rsid w:val="00A66771"/>
    <w:rsid w:val="00A6726D"/>
    <w:rsid w:val="00A67A01"/>
    <w:rsid w:val="00A67CA6"/>
    <w:rsid w:val="00A7219D"/>
    <w:rsid w:val="00A738E0"/>
    <w:rsid w:val="00A75DA6"/>
    <w:rsid w:val="00A75EE6"/>
    <w:rsid w:val="00A765FD"/>
    <w:rsid w:val="00A83A71"/>
    <w:rsid w:val="00A856C9"/>
    <w:rsid w:val="00A87070"/>
    <w:rsid w:val="00A90CF5"/>
    <w:rsid w:val="00A91481"/>
    <w:rsid w:val="00A91D5D"/>
    <w:rsid w:val="00A9261D"/>
    <w:rsid w:val="00A9365D"/>
    <w:rsid w:val="00A94A48"/>
    <w:rsid w:val="00A961D2"/>
    <w:rsid w:val="00A96A6C"/>
    <w:rsid w:val="00A96EBC"/>
    <w:rsid w:val="00A97BF6"/>
    <w:rsid w:val="00A97CE1"/>
    <w:rsid w:val="00AA01BD"/>
    <w:rsid w:val="00AA0DA3"/>
    <w:rsid w:val="00AA0F28"/>
    <w:rsid w:val="00AA16F6"/>
    <w:rsid w:val="00AA30E5"/>
    <w:rsid w:val="00AA48AF"/>
    <w:rsid w:val="00AA63C0"/>
    <w:rsid w:val="00AA7B6E"/>
    <w:rsid w:val="00AB0646"/>
    <w:rsid w:val="00AB1B5A"/>
    <w:rsid w:val="00AB3622"/>
    <w:rsid w:val="00AB3FA8"/>
    <w:rsid w:val="00AB47F7"/>
    <w:rsid w:val="00AB4BAE"/>
    <w:rsid w:val="00AB6B06"/>
    <w:rsid w:val="00AB7AAD"/>
    <w:rsid w:val="00AC12AD"/>
    <w:rsid w:val="00AC2D23"/>
    <w:rsid w:val="00AC2DCA"/>
    <w:rsid w:val="00AC4276"/>
    <w:rsid w:val="00AC47A8"/>
    <w:rsid w:val="00AC4CAB"/>
    <w:rsid w:val="00AC4E1E"/>
    <w:rsid w:val="00AC5021"/>
    <w:rsid w:val="00AC5EF0"/>
    <w:rsid w:val="00AD47CA"/>
    <w:rsid w:val="00AD54AE"/>
    <w:rsid w:val="00AD5DAF"/>
    <w:rsid w:val="00AD678D"/>
    <w:rsid w:val="00AE010A"/>
    <w:rsid w:val="00AE1B4B"/>
    <w:rsid w:val="00AE34BB"/>
    <w:rsid w:val="00AE3A8F"/>
    <w:rsid w:val="00AE40AC"/>
    <w:rsid w:val="00AE4604"/>
    <w:rsid w:val="00AE48AE"/>
    <w:rsid w:val="00AE562A"/>
    <w:rsid w:val="00AE58B1"/>
    <w:rsid w:val="00AF071D"/>
    <w:rsid w:val="00AF0E58"/>
    <w:rsid w:val="00AF1494"/>
    <w:rsid w:val="00AF1DF9"/>
    <w:rsid w:val="00AF3CD1"/>
    <w:rsid w:val="00AF3E7A"/>
    <w:rsid w:val="00AF44D3"/>
    <w:rsid w:val="00AF4534"/>
    <w:rsid w:val="00AF501C"/>
    <w:rsid w:val="00AF7145"/>
    <w:rsid w:val="00AF740F"/>
    <w:rsid w:val="00AF7AF7"/>
    <w:rsid w:val="00B02459"/>
    <w:rsid w:val="00B0280F"/>
    <w:rsid w:val="00B03290"/>
    <w:rsid w:val="00B03349"/>
    <w:rsid w:val="00B03A22"/>
    <w:rsid w:val="00B06D4A"/>
    <w:rsid w:val="00B0757E"/>
    <w:rsid w:val="00B07A10"/>
    <w:rsid w:val="00B11782"/>
    <w:rsid w:val="00B11F52"/>
    <w:rsid w:val="00B13024"/>
    <w:rsid w:val="00B13251"/>
    <w:rsid w:val="00B13E1F"/>
    <w:rsid w:val="00B13E32"/>
    <w:rsid w:val="00B173BD"/>
    <w:rsid w:val="00B23A20"/>
    <w:rsid w:val="00B23ECD"/>
    <w:rsid w:val="00B24949"/>
    <w:rsid w:val="00B24CC2"/>
    <w:rsid w:val="00B26F4B"/>
    <w:rsid w:val="00B27145"/>
    <w:rsid w:val="00B31218"/>
    <w:rsid w:val="00B33134"/>
    <w:rsid w:val="00B3341C"/>
    <w:rsid w:val="00B33645"/>
    <w:rsid w:val="00B34811"/>
    <w:rsid w:val="00B34F8A"/>
    <w:rsid w:val="00B35C60"/>
    <w:rsid w:val="00B371AE"/>
    <w:rsid w:val="00B405E2"/>
    <w:rsid w:val="00B411C0"/>
    <w:rsid w:val="00B42EA7"/>
    <w:rsid w:val="00B433AF"/>
    <w:rsid w:val="00B44F28"/>
    <w:rsid w:val="00B46258"/>
    <w:rsid w:val="00B463E6"/>
    <w:rsid w:val="00B466BF"/>
    <w:rsid w:val="00B47607"/>
    <w:rsid w:val="00B47897"/>
    <w:rsid w:val="00B47A00"/>
    <w:rsid w:val="00B50CA3"/>
    <w:rsid w:val="00B50E28"/>
    <w:rsid w:val="00B51679"/>
    <w:rsid w:val="00B517E6"/>
    <w:rsid w:val="00B530FF"/>
    <w:rsid w:val="00B5520D"/>
    <w:rsid w:val="00B5658C"/>
    <w:rsid w:val="00B56CBD"/>
    <w:rsid w:val="00B60069"/>
    <w:rsid w:val="00B605C7"/>
    <w:rsid w:val="00B615E7"/>
    <w:rsid w:val="00B61CA1"/>
    <w:rsid w:val="00B623E6"/>
    <w:rsid w:val="00B646F6"/>
    <w:rsid w:val="00B6634E"/>
    <w:rsid w:val="00B66FB9"/>
    <w:rsid w:val="00B67B67"/>
    <w:rsid w:val="00B71E60"/>
    <w:rsid w:val="00B72ABA"/>
    <w:rsid w:val="00B72D83"/>
    <w:rsid w:val="00B73740"/>
    <w:rsid w:val="00B74343"/>
    <w:rsid w:val="00B75D1E"/>
    <w:rsid w:val="00B77A95"/>
    <w:rsid w:val="00B80D74"/>
    <w:rsid w:val="00B82DF8"/>
    <w:rsid w:val="00B83D4C"/>
    <w:rsid w:val="00B84810"/>
    <w:rsid w:val="00B85DF3"/>
    <w:rsid w:val="00B8624E"/>
    <w:rsid w:val="00B90265"/>
    <w:rsid w:val="00B90C70"/>
    <w:rsid w:val="00B91DE6"/>
    <w:rsid w:val="00B956C9"/>
    <w:rsid w:val="00B9681A"/>
    <w:rsid w:val="00B96F58"/>
    <w:rsid w:val="00BA0092"/>
    <w:rsid w:val="00BA072E"/>
    <w:rsid w:val="00BA12CC"/>
    <w:rsid w:val="00BA157B"/>
    <w:rsid w:val="00BA2303"/>
    <w:rsid w:val="00BA30BE"/>
    <w:rsid w:val="00BA632B"/>
    <w:rsid w:val="00BA6F80"/>
    <w:rsid w:val="00BA77BB"/>
    <w:rsid w:val="00BB0534"/>
    <w:rsid w:val="00BB09C5"/>
    <w:rsid w:val="00BB1693"/>
    <w:rsid w:val="00BB19DE"/>
    <w:rsid w:val="00BB2040"/>
    <w:rsid w:val="00BB37F4"/>
    <w:rsid w:val="00BB40B0"/>
    <w:rsid w:val="00BB414F"/>
    <w:rsid w:val="00BB42CC"/>
    <w:rsid w:val="00BB514E"/>
    <w:rsid w:val="00BC017B"/>
    <w:rsid w:val="00BC2C75"/>
    <w:rsid w:val="00BC32EC"/>
    <w:rsid w:val="00BC37C6"/>
    <w:rsid w:val="00BC58E9"/>
    <w:rsid w:val="00BC632F"/>
    <w:rsid w:val="00BD1461"/>
    <w:rsid w:val="00BD313F"/>
    <w:rsid w:val="00BD3CC7"/>
    <w:rsid w:val="00BD3E49"/>
    <w:rsid w:val="00BD3E4A"/>
    <w:rsid w:val="00BD4D93"/>
    <w:rsid w:val="00BD534C"/>
    <w:rsid w:val="00BD5F21"/>
    <w:rsid w:val="00BD6182"/>
    <w:rsid w:val="00BD6309"/>
    <w:rsid w:val="00BD66F4"/>
    <w:rsid w:val="00BD67B7"/>
    <w:rsid w:val="00BD696A"/>
    <w:rsid w:val="00BD7409"/>
    <w:rsid w:val="00BD7C8B"/>
    <w:rsid w:val="00BE049F"/>
    <w:rsid w:val="00BE1016"/>
    <w:rsid w:val="00BE6095"/>
    <w:rsid w:val="00BF3426"/>
    <w:rsid w:val="00BF4514"/>
    <w:rsid w:val="00BF52F5"/>
    <w:rsid w:val="00BF6286"/>
    <w:rsid w:val="00BF66E9"/>
    <w:rsid w:val="00C02462"/>
    <w:rsid w:val="00C026E0"/>
    <w:rsid w:val="00C05680"/>
    <w:rsid w:val="00C0594A"/>
    <w:rsid w:val="00C05E5F"/>
    <w:rsid w:val="00C06103"/>
    <w:rsid w:val="00C0642E"/>
    <w:rsid w:val="00C07085"/>
    <w:rsid w:val="00C07816"/>
    <w:rsid w:val="00C10ACC"/>
    <w:rsid w:val="00C1111B"/>
    <w:rsid w:val="00C1192F"/>
    <w:rsid w:val="00C11D40"/>
    <w:rsid w:val="00C11FC3"/>
    <w:rsid w:val="00C12085"/>
    <w:rsid w:val="00C12B83"/>
    <w:rsid w:val="00C132DC"/>
    <w:rsid w:val="00C14D0A"/>
    <w:rsid w:val="00C15767"/>
    <w:rsid w:val="00C15FA4"/>
    <w:rsid w:val="00C17389"/>
    <w:rsid w:val="00C1775A"/>
    <w:rsid w:val="00C17BA6"/>
    <w:rsid w:val="00C23590"/>
    <w:rsid w:val="00C2538E"/>
    <w:rsid w:val="00C256C7"/>
    <w:rsid w:val="00C26673"/>
    <w:rsid w:val="00C26A88"/>
    <w:rsid w:val="00C271D0"/>
    <w:rsid w:val="00C308B0"/>
    <w:rsid w:val="00C31008"/>
    <w:rsid w:val="00C311CE"/>
    <w:rsid w:val="00C321E2"/>
    <w:rsid w:val="00C33BBE"/>
    <w:rsid w:val="00C36F52"/>
    <w:rsid w:val="00C373AB"/>
    <w:rsid w:val="00C37B05"/>
    <w:rsid w:val="00C426C4"/>
    <w:rsid w:val="00C43CF2"/>
    <w:rsid w:val="00C441ED"/>
    <w:rsid w:val="00C463E3"/>
    <w:rsid w:val="00C478A4"/>
    <w:rsid w:val="00C47DB2"/>
    <w:rsid w:val="00C5140B"/>
    <w:rsid w:val="00C53B5D"/>
    <w:rsid w:val="00C53EBD"/>
    <w:rsid w:val="00C559E9"/>
    <w:rsid w:val="00C609B2"/>
    <w:rsid w:val="00C60E84"/>
    <w:rsid w:val="00C61AF3"/>
    <w:rsid w:val="00C61B83"/>
    <w:rsid w:val="00C6292C"/>
    <w:rsid w:val="00C634C8"/>
    <w:rsid w:val="00C63669"/>
    <w:rsid w:val="00C657D9"/>
    <w:rsid w:val="00C65B88"/>
    <w:rsid w:val="00C65E6D"/>
    <w:rsid w:val="00C661B3"/>
    <w:rsid w:val="00C665EF"/>
    <w:rsid w:val="00C6775D"/>
    <w:rsid w:val="00C6787B"/>
    <w:rsid w:val="00C70BFD"/>
    <w:rsid w:val="00C71B36"/>
    <w:rsid w:val="00C72132"/>
    <w:rsid w:val="00C72EBE"/>
    <w:rsid w:val="00C763A0"/>
    <w:rsid w:val="00C76719"/>
    <w:rsid w:val="00C769E1"/>
    <w:rsid w:val="00C81BC2"/>
    <w:rsid w:val="00C82BFF"/>
    <w:rsid w:val="00C82F0F"/>
    <w:rsid w:val="00C84743"/>
    <w:rsid w:val="00C8482D"/>
    <w:rsid w:val="00C900A1"/>
    <w:rsid w:val="00C968D8"/>
    <w:rsid w:val="00C96A07"/>
    <w:rsid w:val="00CA3A40"/>
    <w:rsid w:val="00CA4092"/>
    <w:rsid w:val="00CA458D"/>
    <w:rsid w:val="00CA603B"/>
    <w:rsid w:val="00CA68D8"/>
    <w:rsid w:val="00CA75C6"/>
    <w:rsid w:val="00CB107A"/>
    <w:rsid w:val="00CB258C"/>
    <w:rsid w:val="00CC1039"/>
    <w:rsid w:val="00CC2CFA"/>
    <w:rsid w:val="00CC39E5"/>
    <w:rsid w:val="00CC427A"/>
    <w:rsid w:val="00CC4676"/>
    <w:rsid w:val="00CD1D59"/>
    <w:rsid w:val="00CD3200"/>
    <w:rsid w:val="00CD643E"/>
    <w:rsid w:val="00CD7DB6"/>
    <w:rsid w:val="00CE0583"/>
    <w:rsid w:val="00CE0E45"/>
    <w:rsid w:val="00CE15C0"/>
    <w:rsid w:val="00CE1B91"/>
    <w:rsid w:val="00CE2E1D"/>
    <w:rsid w:val="00CE3D00"/>
    <w:rsid w:val="00CE4418"/>
    <w:rsid w:val="00CE494A"/>
    <w:rsid w:val="00CE60CE"/>
    <w:rsid w:val="00CE6297"/>
    <w:rsid w:val="00CE6A3C"/>
    <w:rsid w:val="00CF1F03"/>
    <w:rsid w:val="00CF3739"/>
    <w:rsid w:val="00CF58F3"/>
    <w:rsid w:val="00CF65BA"/>
    <w:rsid w:val="00CF67E2"/>
    <w:rsid w:val="00CF67FD"/>
    <w:rsid w:val="00CF76D5"/>
    <w:rsid w:val="00CF7FB9"/>
    <w:rsid w:val="00D01756"/>
    <w:rsid w:val="00D0274A"/>
    <w:rsid w:val="00D02AFD"/>
    <w:rsid w:val="00D038BE"/>
    <w:rsid w:val="00D057FF"/>
    <w:rsid w:val="00D05B99"/>
    <w:rsid w:val="00D06F8B"/>
    <w:rsid w:val="00D0729C"/>
    <w:rsid w:val="00D0774A"/>
    <w:rsid w:val="00D103A6"/>
    <w:rsid w:val="00D10F5C"/>
    <w:rsid w:val="00D11FE3"/>
    <w:rsid w:val="00D12A24"/>
    <w:rsid w:val="00D14B79"/>
    <w:rsid w:val="00D17977"/>
    <w:rsid w:val="00D207B8"/>
    <w:rsid w:val="00D2150E"/>
    <w:rsid w:val="00D215F1"/>
    <w:rsid w:val="00D2267A"/>
    <w:rsid w:val="00D236C2"/>
    <w:rsid w:val="00D24667"/>
    <w:rsid w:val="00D26D45"/>
    <w:rsid w:val="00D32467"/>
    <w:rsid w:val="00D32478"/>
    <w:rsid w:val="00D3312D"/>
    <w:rsid w:val="00D338DA"/>
    <w:rsid w:val="00D338E1"/>
    <w:rsid w:val="00D37134"/>
    <w:rsid w:val="00D3753C"/>
    <w:rsid w:val="00D4087F"/>
    <w:rsid w:val="00D40C19"/>
    <w:rsid w:val="00D42F5A"/>
    <w:rsid w:val="00D447BF"/>
    <w:rsid w:val="00D44A4E"/>
    <w:rsid w:val="00D44F37"/>
    <w:rsid w:val="00D45435"/>
    <w:rsid w:val="00D46415"/>
    <w:rsid w:val="00D500B0"/>
    <w:rsid w:val="00D50B3C"/>
    <w:rsid w:val="00D522D8"/>
    <w:rsid w:val="00D53F40"/>
    <w:rsid w:val="00D54148"/>
    <w:rsid w:val="00D5457B"/>
    <w:rsid w:val="00D54711"/>
    <w:rsid w:val="00D5545B"/>
    <w:rsid w:val="00D5586E"/>
    <w:rsid w:val="00D56392"/>
    <w:rsid w:val="00D567EE"/>
    <w:rsid w:val="00D569C6"/>
    <w:rsid w:val="00D571B7"/>
    <w:rsid w:val="00D62115"/>
    <w:rsid w:val="00D628FE"/>
    <w:rsid w:val="00D62B6F"/>
    <w:rsid w:val="00D62D78"/>
    <w:rsid w:val="00D63ABC"/>
    <w:rsid w:val="00D642E3"/>
    <w:rsid w:val="00D65B31"/>
    <w:rsid w:val="00D65D55"/>
    <w:rsid w:val="00D66B65"/>
    <w:rsid w:val="00D67D74"/>
    <w:rsid w:val="00D70955"/>
    <w:rsid w:val="00D70E3C"/>
    <w:rsid w:val="00D72240"/>
    <w:rsid w:val="00D72699"/>
    <w:rsid w:val="00D743E3"/>
    <w:rsid w:val="00D76160"/>
    <w:rsid w:val="00D7784C"/>
    <w:rsid w:val="00D77F33"/>
    <w:rsid w:val="00D8014F"/>
    <w:rsid w:val="00D83FD9"/>
    <w:rsid w:val="00D84B71"/>
    <w:rsid w:val="00D858AC"/>
    <w:rsid w:val="00D85E09"/>
    <w:rsid w:val="00D8666D"/>
    <w:rsid w:val="00D869AE"/>
    <w:rsid w:val="00D86BBC"/>
    <w:rsid w:val="00D876D7"/>
    <w:rsid w:val="00D916EB"/>
    <w:rsid w:val="00D9246E"/>
    <w:rsid w:val="00D93F45"/>
    <w:rsid w:val="00D95FDA"/>
    <w:rsid w:val="00D966C9"/>
    <w:rsid w:val="00D97B0B"/>
    <w:rsid w:val="00D97CCC"/>
    <w:rsid w:val="00DA0231"/>
    <w:rsid w:val="00DA1A26"/>
    <w:rsid w:val="00DA1FDB"/>
    <w:rsid w:val="00DA2B63"/>
    <w:rsid w:val="00DA34E0"/>
    <w:rsid w:val="00DA4258"/>
    <w:rsid w:val="00DA4419"/>
    <w:rsid w:val="00DA48E7"/>
    <w:rsid w:val="00DA6ECA"/>
    <w:rsid w:val="00DA7CAD"/>
    <w:rsid w:val="00DB04DE"/>
    <w:rsid w:val="00DB0F5E"/>
    <w:rsid w:val="00DB344B"/>
    <w:rsid w:val="00DB36A4"/>
    <w:rsid w:val="00DB3D15"/>
    <w:rsid w:val="00DB43AB"/>
    <w:rsid w:val="00DB5BD6"/>
    <w:rsid w:val="00DB6D0E"/>
    <w:rsid w:val="00DB7D89"/>
    <w:rsid w:val="00DB7F09"/>
    <w:rsid w:val="00DC0637"/>
    <w:rsid w:val="00DC0C86"/>
    <w:rsid w:val="00DC1348"/>
    <w:rsid w:val="00DC3DCD"/>
    <w:rsid w:val="00DC49C8"/>
    <w:rsid w:val="00DC5672"/>
    <w:rsid w:val="00DC58EA"/>
    <w:rsid w:val="00DC7007"/>
    <w:rsid w:val="00DD030D"/>
    <w:rsid w:val="00DD0584"/>
    <w:rsid w:val="00DD1336"/>
    <w:rsid w:val="00DD13A5"/>
    <w:rsid w:val="00DD279B"/>
    <w:rsid w:val="00DD27FC"/>
    <w:rsid w:val="00DD3A24"/>
    <w:rsid w:val="00DD3D0A"/>
    <w:rsid w:val="00DD60B1"/>
    <w:rsid w:val="00DD6DD2"/>
    <w:rsid w:val="00DD7293"/>
    <w:rsid w:val="00DE1585"/>
    <w:rsid w:val="00DE1767"/>
    <w:rsid w:val="00DE37B1"/>
    <w:rsid w:val="00DE4104"/>
    <w:rsid w:val="00DE4546"/>
    <w:rsid w:val="00DE4D50"/>
    <w:rsid w:val="00DE5046"/>
    <w:rsid w:val="00DE62D9"/>
    <w:rsid w:val="00DE6F0A"/>
    <w:rsid w:val="00DE7DF5"/>
    <w:rsid w:val="00DF1298"/>
    <w:rsid w:val="00DF2216"/>
    <w:rsid w:val="00DF5A33"/>
    <w:rsid w:val="00DF5DC1"/>
    <w:rsid w:val="00DF64D9"/>
    <w:rsid w:val="00DF7245"/>
    <w:rsid w:val="00E00CFB"/>
    <w:rsid w:val="00E01A20"/>
    <w:rsid w:val="00E02059"/>
    <w:rsid w:val="00E05821"/>
    <w:rsid w:val="00E05CB5"/>
    <w:rsid w:val="00E07496"/>
    <w:rsid w:val="00E07D41"/>
    <w:rsid w:val="00E10FA5"/>
    <w:rsid w:val="00E12C85"/>
    <w:rsid w:val="00E12F98"/>
    <w:rsid w:val="00E1610D"/>
    <w:rsid w:val="00E16560"/>
    <w:rsid w:val="00E17FE4"/>
    <w:rsid w:val="00E209E0"/>
    <w:rsid w:val="00E21452"/>
    <w:rsid w:val="00E25459"/>
    <w:rsid w:val="00E27077"/>
    <w:rsid w:val="00E27B38"/>
    <w:rsid w:val="00E27D07"/>
    <w:rsid w:val="00E30D2A"/>
    <w:rsid w:val="00E314F3"/>
    <w:rsid w:val="00E3342D"/>
    <w:rsid w:val="00E33E76"/>
    <w:rsid w:val="00E37BFF"/>
    <w:rsid w:val="00E40784"/>
    <w:rsid w:val="00E42057"/>
    <w:rsid w:val="00E45CE1"/>
    <w:rsid w:val="00E46A05"/>
    <w:rsid w:val="00E46BB2"/>
    <w:rsid w:val="00E475A0"/>
    <w:rsid w:val="00E51A13"/>
    <w:rsid w:val="00E51BD3"/>
    <w:rsid w:val="00E52081"/>
    <w:rsid w:val="00E52A20"/>
    <w:rsid w:val="00E53231"/>
    <w:rsid w:val="00E53F39"/>
    <w:rsid w:val="00E5635B"/>
    <w:rsid w:val="00E56703"/>
    <w:rsid w:val="00E60E48"/>
    <w:rsid w:val="00E61E84"/>
    <w:rsid w:val="00E668C5"/>
    <w:rsid w:val="00E66ECD"/>
    <w:rsid w:val="00E670FF"/>
    <w:rsid w:val="00E67992"/>
    <w:rsid w:val="00E70466"/>
    <w:rsid w:val="00E71DDA"/>
    <w:rsid w:val="00E7353F"/>
    <w:rsid w:val="00E735FA"/>
    <w:rsid w:val="00E73EC2"/>
    <w:rsid w:val="00E764FE"/>
    <w:rsid w:val="00E76D49"/>
    <w:rsid w:val="00E80185"/>
    <w:rsid w:val="00E80408"/>
    <w:rsid w:val="00E80CA7"/>
    <w:rsid w:val="00E80D0B"/>
    <w:rsid w:val="00E81BDA"/>
    <w:rsid w:val="00E83E36"/>
    <w:rsid w:val="00E84316"/>
    <w:rsid w:val="00E84DAD"/>
    <w:rsid w:val="00E87673"/>
    <w:rsid w:val="00E91D4B"/>
    <w:rsid w:val="00E93732"/>
    <w:rsid w:val="00E93EA4"/>
    <w:rsid w:val="00E9437F"/>
    <w:rsid w:val="00E9576F"/>
    <w:rsid w:val="00E95DE3"/>
    <w:rsid w:val="00E961E6"/>
    <w:rsid w:val="00E96415"/>
    <w:rsid w:val="00E96771"/>
    <w:rsid w:val="00E96E76"/>
    <w:rsid w:val="00E9711A"/>
    <w:rsid w:val="00E977FA"/>
    <w:rsid w:val="00E97C9A"/>
    <w:rsid w:val="00EA041A"/>
    <w:rsid w:val="00EA104E"/>
    <w:rsid w:val="00EA34EA"/>
    <w:rsid w:val="00EA4958"/>
    <w:rsid w:val="00EA4A2B"/>
    <w:rsid w:val="00EA4C22"/>
    <w:rsid w:val="00EA532C"/>
    <w:rsid w:val="00EA63BE"/>
    <w:rsid w:val="00EA6F7A"/>
    <w:rsid w:val="00EA70E8"/>
    <w:rsid w:val="00EB3B4E"/>
    <w:rsid w:val="00EB4715"/>
    <w:rsid w:val="00EB4BC5"/>
    <w:rsid w:val="00EB5EB0"/>
    <w:rsid w:val="00EB737C"/>
    <w:rsid w:val="00EC0380"/>
    <w:rsid w:val="00EC0F23"/>
    <w:rsid w:val="00EC2270"/>
    <w:rsid w:val="00EC2A42"/>
    <w:rsid w:val="00EC4975"/>
    <w:rsid w:val="00EC4F8E"/>
    <w:rsid w:val="00EC55F5"/>
    <w:rsid w:val="00EC5810"/>
    <w:rsid w:val="00EC5AB3"/>
    <w:rsid w:val="00EC5F2F"/>
    <w:rsid w:val="00EC614E"/>
    <w:rsid w:val="00EC731C"/>
    <w:rsid w:val="00EC7A59"/>
    <w:rsid w:val="00EC7B93"/>
    <w:rsid w:val="00ED0C87"/>
    <w:rsid w:val="00ED1072"/>
    <w:rsid w:val="00ED1634"/>
    <w:rsid w:val="00ED2EFC"/>
    <w:rsid w:val="00ED4138"/>
    <w:rsid w:val="00ED5655"/>
    <w:rsid w:val="00ED5741"/>
    <w:rsid w:val="00ED609F"/>
    <w:rsid w:val="00ED7818"/>
    <w:rsid w:val="00EE04F6"/>
    <w:rsid w:val="00EE2BBB"/>
    <w:rsid w:val="00EE39F7"/>
    <w:rsid w:val="00EE4231"/>
    <w:rsid w:val="00EE4C36"/>
    <w:rsid w:val="00EE4CE7"/>
    <w:rsid w:val="00EE58A2"/>
    <w:rsid w:val="00EE5EB6"/>
    <w:rsid w:val="00EE65B3"/>
    <w:rsid w:val="00EE6FC8"/>
    <w:rsid w:val="00EE74D5"/>
    <w:rsid w:val="00EE7DEB"/>
    <w:rsid w:val="00EF008D"/>
    <w:rsid w:val="00EF1FED"/>
    <w:rsid w:val="00EF251E"/>
    <w:rsid w:val="00EF65FA"/>
    <w:rsid w:val="00EF6D41"/>
    <w:rsid w:val="00F007A1"/>
    <w:rsid w:val="00F00D85"/>
    <w:rsid w:val="00F01E1B"/>
    <w:rsid w:val="00F01EEE"/>
    <w:rsid w:val="00F02722"/>
    <w:rsid w:val="00F046F2"/>
    <w:rsid w:val="00F06665"/>
    <w:rsid w:val="00F06B80"/>
    <w:rsid w:val="00F07DBF"/>
    <w:rsid w:val="00F07EE9"/>
    <w:rsid w:val="00F10138"/>
    <w:rsid w:val="00F101E3"/>
    <w:rsid w:val="00F10909"/>
    <w:rsid w:val="00F11066"/>
    <w:rsid w:val="00F1264C"/>
    <w:rsid w:val="00F12D99"/>
    <w:rsid w:val="00F12E78"/>
    <w:rsid w:val="00F13009"/>
    <w:rsid w:val="00F14481"/>
    <w:rsid w:val="00F1747E"/>
    <w:rsid w:val="00F1755A"/>
    <w:rsid w:val="00F21E30"/>
    <w:rsid w:val="00F223AC"/>
    <w:rsid w:val="00F22EC1"/>
    <w:rsid w:val="00F23206"/>
    <w:rsid w:val="00F2356B"/>
    <w:rsid w:val="00F2420A"/>
    <w:rsid w:val="00F24B00"/>
    <w:rsid w:val="00F24EE0"/>
    <w:rsid w:val="00F259EE"/>
    <w:rsid w:val="00F26215"/>
    <w:rsid w:val="00F26320"/>
    <w:rsid w:val="00F26819"/>
    <w:rsid w:val="00F270D4"/>
    <w:rsid w:val="00F277B3"/>
    <w:rsid w:val="00F27F84"/>
    <w:rsid w:val="00F300B5"/>
    <w:rsid w:val="00F31658"/>
    <w:rsid w:val="00F3363F"/>
    <w:rsid w:val="00F364E2"/>
    <w:rsid w:val="00F40F98"/>
    <w:rsid w:val="00F4134D"/>
    <w:rsid w:val="00F43201"/>
    <w:rsid w:val="00F43E02"/>
    <w:rsid w:val="00F46FE7"/>
    <w:rsid w:val="00F50BEF"/>
    <w:rsid w:val="00F50C57"/>
    <w:rsid w:val="00F519DD"/>
    <w:rsid w:val="00F52186"/>
    <w:rsid w:val="00F534B8"/>
    <w:rsid w:val="00F54DD2"/>
    <w:rsid w:val="00F5570C"/>
    <w:rsid w:val="00F60563"/>
    <w:rsid w:val="00F60BFC"/>
    <w:rsid w:val="00F610C7"/>
    <w:rsid w:val="00F62A4B"/>
    <w:rsid w:val="00F63575"/>
    <w:rsid w:val="00F6376D"/>
    <w:rsid w:val="00F6582E"/>
    <w:rsid w:val="00F658B9"/>
    <w:rsid w:val="00F65EE1"/>
    <w:rsid w:val="00F67F30"/>
    <w:rsid w:val="00F71D2F"/>
    <w:rsid w:val="00F723A6"/>
    <w:rsid w:val="00F72994"/>
    <w:rsid w:val="00F73C10"/>
    <w:rsid w:val="00F74275"/>
    <w:rsid w:val="00F7541C"/>
    <w:rsid w:val="00F75549"/>
    <w:rsid w:val="00F76212"/>
    <w:rsid w:val="00F76E7C"/>
    <w:rsid w:val="00F80638"/>
    <w:rsid w:val="00F80D6E"/>
    <w:rsid w:val="00F80E30"/>
    <w:rsid w:val="00F83CB7"/>
    <w:rsid w:val="00F84A81"/>
    <w:rsid w:val="00F85A68"/>
    <w:rsid w:val="00F86B6D"/>
    <w:rsid w:val="00F87B98"/>
    <w:rsid w:val="00F92BDD"/>
    <w:rsid w:val="00F93135"/>
    <w:rsid w:val="00F9323B"/>
    <w:rsid w:val="00F95872"/>
    <w:rsid w:val="00F962CE"/>
    <w:rsid w:val="00FA0AA1"/>
    <w:rsid w:val="00FA1315"/>
    <w:rsid w:val="00FA1330"/>
    <w:rsid w:val="00FA2876"/>
    <w:rsid w:val="00FA290D"/>
    <w:rsid w:val="00FA39EB"/>
    <w:rsid w:val="00FA3CF0"/>
    <w:rsid w:val="00FA3E06"/>
    <w:rsid w:val="00FA4189"/>
    <w:rsid w:val="00FA5973"/>
    <w:rsid w:val="00FA629C"/>
    <w:rsid w:val="00FA6D12"/>
    <w:rsid w:val="00FA7324"/>
    <w:rsid w:val="00FB07D6"/>
    <w:rsid w:val="00FB0B01"/>
    <w:rsid w:val="00FB1BF0"/>
    <w:rsid w:val="00FB3807"/>
    <w:rsid w:val="00FB4010"/>
    <w:rsid w:val="00FB44D8"/>
    <w:rsid w:val="00FB7063"/>
    <w:rsid w:val="00FC12A8"/>
    <w:rsid w:val="00FC1C52"/>
    <w:rsid w:val="00FC2203"/>
    <w:rsid w:val="00FC227F"/>
    <w:rsid w:val="00FC2371"/>
    <w:rsid w:val="00FC6F9D"/>
    <w:rsid w:val="00FD07E5"/>
    <w:rsid w:val="00FD1538"/>
    <w:rsid w:val="00FD5B6C"/>
    <w:rsid w:val="00FD5E30"/>
    <w:rsid w:val="00FD65A3"/>
    <w:rsid w:val="00FD6F14"/>
    <w:rsid w:val="00FE1622"/>
    <w:rsid w:val="00FE16A6"/>
    <w:rsid w:val="00FE22E0"/>
    <w:rsid w:val="00FE263D"/>
    <w:rsid w:val="00FE5C8F"/>
    <w:rsid w:val="00FE6A60"/>
    <w:rsid w:val="00FE6F0A"/>
    <w:rsid w:val="00FF2D68"/>
    <w:rsid w:val="00FF498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9491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443561"/>
    <w:pPr>
      <w:spacing w:line="260" w:lineRule="exact"/>
      <w:jc w:val="both"/>
    </w:pPr>
    <w:rPr>
      <w:rFonts w:ascii="Arial" w:eastAsia="Times New Roman" w:hAnsi="Arial" w:cs="Arial"/>
    </w:rPr>
  </w:style>
  <w:style w:type="paragraph" w:styleId="Naslov1">
    <w:name w:val="heading 1"/>
    <w:aliases w:val="NASLOV"/>
    <w:basedOn w:val="Navaden"/>
    <w:next w:val="Navaden"/>
    <w:link w:val="Naslov1Znak1"/>
    <w:uiPriority w:val="99"/>
    <w:qFormat/>
    <w:rsid w:val="00025B8F"/>
    <w:pPr>
      <w:keepNext/>
      <w:spacing w:before="240" w:after="60"/>
      <w:outlineLvl w:val="0"/>
    </w:pPr>
    <w:rPr>
      <w:rFonts w:ascii="Cambria" w:hAnsi="Cambria" w:cs="Cambria"/>
      <w:b/>
      <w:bCs/>
      <w:kern w:val="32"/>
      <w:sz w:val="32"/>
      <w:szCs w:val="32"/>
    </w:rPr>
  </w:style>
  <w:style w:type="paragraph" w:styleId="Naslov2">
    <w:name w:val="heading 2"/>
    <w:aliases w:val="Znak"/>
    <w:basedOn w:val="Navaden"/>
    <w:next w:val="Navaden"/>
    <w:link w:val="Naslov2Znak1"/>
    <w:uiPriority w:val="99"/>
    <w:qFormat/>
    <w:rsid w:val="00025B8F"/>
    <w:pPr>
      <w:keepNext/>
      <w:spacing w:before="240" w:after="60"/>
      <w:outlineLvl w:val="1"/>
    </w:pPr>
    <w:rPr>
      <w:rFonts w:ascii="Cambria" w:hAnsi="Cambria" w:cs="Cambria"/>
      <w:b/>
      <w:bCs/>
      <w:i/>
      <w:iCs/>
      <w:sz w:val="28"/>
      <w:szCs w:val="28"/>
    </w:rPr>
  </w:style>
  <w:style w:type="paragraph" w:styleId="Naslov3">
    <w:name w:val="heading 3"/>
    <w:basedOn w:val="Navaden"/>
    <w:next w:val="Navaden"/>
    <w:link w:val="Naslov3Znak1"/>
    <w:uiPriority w:val="99"/>
    <w:qFormat/>
    <w:rsid w:val="00025B8F"/>
    <w:pPr>
      <w:keepNext/>
      <w:spacing w:before="240" w:after="60"/>
      <w:outlineLvl w:val="2"/>
    </w:pPr>
    <w:rPr>
      <w:rFonts w:ascii="Cambria" w:hAnsi="Cambria" w:cs="Cambria"/>
      <w:b/>
      <w:bCs/>
      <w:sz w:val="26"/>
      <w:szCs w:val="26"/>
    </w:rPr>
  </w:style>
  <w:style w:type="paragraph" w:styleId="Naslov4">
    <w:name w:val="heading 4"/>
    <w:basedOn w:val="Navaden"/>
    <w:next w:val="Navaden"/>
    <w:link w:val="Naslov4Znak1"/>
    <w:uiPriority w:val="99"/>
    <w:qFormat/>
    <w:rsid w:val="00025B8F"/>
    <w:pPr>
      <w:keepNext/>
      <w:spacing w:before="240" w:after="60" w:line="240" w:lineRule="auto"/>
      <w:outlineLvl w:val="3"/>
    </w:pPr>
    <w:rPr>
      <w:rFonts w:ascii="Times New Roman" w:hAnsi="Times New Roman" w:cs="Times New Roman"/>
      <w:b/>
      <w:bCs/>
      <w:sz w:val="28"/>
      <w:szCs w:val="28"/>
    </w:rPr>
  </w:style>
  <w:style w:type="paragraph" w:styleId="Naslov5">
    <w:name w:val="heading 5"/>
    <w:basedOn w:val="Navaden"/>
    <w:next w:val="Navaden"/>
    <w:link w:val="Naslov5Znak1"/>
    <w:uiPriority w:val="99"/>
    <w:qFormat/>
    <w:rsid w:val="00025B8F"/>
    <w:pPr>
      <w:spacing w:before="240" w:after="60" w:line="240" w:lineRule="auto"/>
      <w:outlineLvl w:val="4"/>
    </w:pPr>
    <w:rPr>
      <w:rFonts w:ascii="Times New Roman" w:hAnsi="Times New Roman" w:cs="Times New Roman"/>
      <w:b/>
      <w:bCs/>
      <w:i/>
      <w:iCs/>
      <w:sz w:val="26"/>
      <w:szCs w:val="26"/>
    </w:rPr>
  </w:style>
  <w:style w:type="paragraph" w:styleId="Naslov6">
    <w:name w:val="heading 6"/>
    <w:basedOn w:val="Navaden"/>
    <w:next w:val="Navaden"/>
    <w:link w:val="Naslov6Znak1"/>
    <w:uiPriority w:val="99"/>
    <w:qFormat/>
    <w:rsid w:val="00025B8F"/>
    <w:pPr>
      <w:keepNext/>
      <w:keepLines/>
      <w:widowControl w:val="0"/>
      <w:spacing w:before="200" w:line="240" w:lineRule="auto"/>
      <w:outlineLvl w:val="5"/>
    </w:pPr>
    <w:rPr>
      <w:rFonts w:ascii="Cambria" w:hAnsi="Cambria" w:cs="Cambria"/>
      <w:i/>
      <w:iCs/>
      <w:color w:val="243F60"/>
      <w:sz w:val="24"/>
      <w:szCs w:val="24"/>
    </w:rPr>
  </w:style>
  <w:style w:type="paragraph" w:styleId="Naslov7">
    <w:name w:val="heading 7"/>
    <w:basedOn w:val="Navaden"/>
    <w:next w:val="Navaden"/>
    <w:link w:val="Naslov7Znak1"/>
    <w:uiPriority w:val="99"/>
    <w:qFormat/>
    <w:rsid w:val="00025B8F"/>
    <w:pPr>
      <w:keepNext/>
      <w:keepLines/>
      <w:widowControl w:val="0"/>
      <w:spacing w:before="200" w:line="240" w:lineRule="auto"/>
      <w:outlineLvl w:val="6"/>
    </w:pPr>
    <w:rPr>
      <w:rFonts w:ascii="Cambria" w:hAnsi="Cambria" w:cs="Cambria"/>
      <w:i/>
      <w:iCs/>
      <w:color w:val="404040"/>
      <w:sz w:val="24"/>
      <w:szCs w:val="24"/>
    </w:rPr>
  </w:style>
  <w:style w:type="paragraph" w:styleId="Naslov8">
    <w:name w:val="heading 8"/>
    <w:basedOn w:val="Navaden"/>
    <w:next w:val="Navaden"/>
    <w:link w:val="Naslov8Znak1"/>
    <w:uiPriority w:val="99"/>
    <w:qFormat/>
    <w:rsid w:val="00025B8F"/>
    <w:pPr>
      <w:spacing w:before="240" w:after="60" w:line="240" w:lineRule="auto"/>
      <w:outlineLvl w:val="7"/>
    </w:pPr>
    <w:rPr>
      <w:rFonts w:ascii="Times New Roman" w:hAnsi="Times New Roman" w:cs="Times New Roman"/>
      <w:i/>
      <w:iCs/>
      <w:sz w:val="24"/>
      <w:szCs w:val="24"/>
    </w:rPr>
  </w:style>
  <w:style w:type="paragraph" w:styleId="Naslov9">
    <w:name w:val="heading 9"/>
    <w:basedOn w:val="Navaden"/>
    <w:next w:val="Navaden"/>
    <w:link w:val="Naslov9Znak1"/>
    <w:uiPriority w:val="99"/>
    <w:qFormat/>
    <w:rsid w:val="00025B8F"/>
    <w:pPr>
      <w:spacing w:before="240" w:after="60" w:line="260" w:lineRule="atLeast"/>
      <w:outlineLvl w:val="8"/>
    </w:pPr>
    <w:rPr>
      <w:rFonts w:ascii="Cambria" w:hAnsi="Cambria" w:cs="Cambria"/>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1">
    <w:name w:val="Naslov 1 Znak1"/>
    <w:aliases w:val="NASLOV Znak1"/>
    <w:link w:val="Naslov1"/>
    <w:uiPriority w:val="99"/>
    <w:locked/>
    <w:rPr>
      <w:rFonts w:ascii="Cambria" w:hAnsi="Cambria" w:cs="Cambria"/>
      <w:b/>
      <w:bCs/>
      <w:kern w:val="32"/>
      <w:sz w:val="32"/>
      <w:szCs w:val="32"/>
    </w:rPr>
  </w:style>
  <w:style w:type="character" w:customStyle="1" w:styleId="Naslov2Znak1">
    <w:name w:val="Naslov 2 Znak1"/>
    <w:aliases w:val="Znak Znak3"/>
    <w:link w:val="Naslov2"/>
    <w:uiPriority w:val="99"/>
    <w:semiHidden/>
    <w:locked/>
    <w:rsid w:val="00905563"/>
    <w:rPr>
      <w:rFonts w:ascii="Cambria" w:hAnsi="Cambria" w:cs="Cambria"/>
      <w:b/>
      <w:bCs/>
      <w:i/>
      <w:iCs/>
      <w:sz w:val="28"/>
      <w:szCs w:val="28"/>
      <w:lang w:eastAsia="en-US"/>
    </w:rPr>
  </w:style>
  <w:style w:type="character" w:customStyle="1" w:styleId="Naslov3Znak1">
    <w:name w:val="Naslov 3 Znak1"/>
    <w:link w:val="Naslov3"/>
    <w:uiPriority w:val="99"/>
    <w:semiHidden/>
    <w:locked/>
    <w:rPr>
      <w:rFonts w:ascii="Cambria" w:hAnsi="Cambria" w:cs="Cambria"/>
      <w:b/>
      <w:bCs/>
      <w:sz w:val="26"/>
      <w:szCs w:val="26"/>
    </w:rPr>
  </w:style>
  <w:style w:type="character" w:customStyle="1" w:styleId="Naslov4Znak1">
    <w:name w:val="Naslov 4 Znak1"/>
    <w:link w:val="Naslov4"/>
    <w:uiPriority w:val="99"/>
    <w:semiHidden/>
    <w:locked/>
    <w:rPr>
      <w:rFonts w:ascii="Calibri" w:hAnsi="Calibri" w:cs="Calibri"/>
      <w:b/>
      <w:bCs/>
      <w:sz w:val="28"/>
      <w:szCs w:val="28"/>
    </w:rPr>
  </w:style>
  <w:style w:type="character" w:customStyle="1" w:styleId="Naslov5Znak1">
    <w:name w:val="Naslov 5 Znak1"/>
    <w:link w:val="Naslov5"/>
    <w:uiPriority w:val="99"/>
    <w:semiHidden/>
    <w:locked/>
    <w:rPr>
      <w:rFonts w:ascii="Calibri" w:hAnsi="Calibri" w:cs="Calibri"/>
      <w:b/>
      <w:bCs/>
      <w:i/>
      <w:iCs/>
      <w:sz w:val="26"/>
      <w:szCs w:val="26"/>
    </w:rPr>
  </w:style>
  <w:style w:type="character" w:customStyle="1" w:styleId="Naslov6Znak1">
    <w:name w:val="Naslov 6 Znak1"/>
    <w:link w:val="Naslov6"/>
    <w:uiPriority w:val="99"/>
    <w:semiHidden/>
    <w:locked/>
    <w:rPr>
      <w:rFonts w:ascii="Calibri" w:hAnsi="Calibri" w:cs="Calibri"/>
      <w:b/>
      <w:bCs/>
    </w:rPr>
  </w:style>
  <w:style w:type="character" w:customStyle="1" w:styleId="Naslov7Znak1">
    <w:name w:val="Naslov 7 Znak1"/>
    <w:link w:val="Naslov7"/>
    <w:uiPriority w:val="99"/>
    <w:semiHidden/>
    <w:locked/>
    <w:rPr>
      <w:rFonts w:ascii="Calibri" w:hAnsi="Calibri" w:cs="Calibri"/>
      <w:sz w:val="24"/>
      <w:szCs w:val="24"/>
    </w:rPr>
  </w:style>
  <w:style w:type="character" w:customStyle="1" w:styleId="Naslov8Znak1">
    <w:name w:val="Naslov 8 Znak1"/>
    <w:link w:val="Naslov8"/>
    <w:uiPriority w:val="99"/>
    <w:semiHidden/>
    <w:locked/>
    <w:rPr>
      <w:rFonts w:ascii="Calibri" w:hAnsi="Calibri" w:cs="Calibri"/>
      <w:i/>
      <w:iCs/>
      <w:sz w:val="24"/>
      <w:szCs w:val="24"/>
    </w:rPr>
  </w:style>
  <w:style w:type="character" w:customStyle="1" w:styleId="Naslov9Znak1">
    <w:name w:val="Naslov 9 Znak1"/>
    <w:link w:val="Naslov9"/>
    <w:uiPriority w:val="99"/>
    <w:semiHidden/>
    <w:locked/>
    <w:rPr>
      <w:rFonts w:ascii="Cambria" w:hAnsi="Cambria" w:cs="Cambria"/>
    </w:rPr>
  </w:style>
  <w:style w:type="character" w:customStyle="1" w:styleId="Naslov9Znak">
    <w:name w:val="Naslov 9 Znak"/>
    <w:uiPriority w:val="99"/>
    <w:rsid w:val="00025B8F"/>
    <w:rPr>
      <w:rFonts w:ascii="Cambria" w:hAnsi="Cambria" w:cs="Cambria"/>
      <w:sz w:val="22"/>
      <w:szCs w:val="22"/>
      <w:lang w:val="en-US" w:eastAsia="en-US"/>
    </w:rPr>
  </w:style>
  <w:style w:type="character" w:customStyle="1" w:styleId="Naslov1Znak">
    <w:name w:val="Naslov 1 Znak"/>
    <w:aliases w:val="NASLOV Znak"/>
    <w:uiPriority w:val="99"/>
    <w:rsid w:val="00025B8F"/>
    <w:rPr>
      <w:rFonts w:ascii="Cambria" w:hAnsi="Cambria" w:cs="Cambria"/>
      <w:b/>
      <w:bCs/>
      <w:kern w:val="32"/>
      <w:sz w:val="32"/>
      <w:szCs w:val="32"/>
      <w:lang w:eastAsia="en-US"/>
    </w:rPr>
  </w:style>
  <w:style w:type="paragraph" w:styleId="Sprotnaopomba-besedilo">
    <w:name w:val="footnote text"/>
    <w:basedOn w:val="Navaden"/>
    <w:link w:val="Sprotnaopomba-besediloZnak1"/>
    <w:uiPriority w:val="99"/>
    <w:semiHidden/>
    <w:rsid w:val="00025B8F"/>
  </w:style>
  <w:style w:type="character" w:customStyle="1" w:styleId="Sprotnaopomba-besediloZnak1">
    <w:name w:val="Sprotna opomba - besedilo Znak1"/>
    <w:link w:val="Sprotnaopomba-besedilo"/>
    <w:uiPriority w:val="99"/>
    <w:semiHidden/>
    <w:locked/>
    <w:rPr>
      <w:rFonts w:ascii="Arial" w:hAnsi="Arial" w:cs="Arial"/>
      <w:sz w:val="20"/>
      <w:szCs w:val="20"/>
    </w:rPr>
  </w:style>
  <w:style w:type="character" w:customStyle="1" w:styleId="Sprotnaopomba-besediloZnak">
    <w:name w:val="Sprotna opomba - besedilo Znak"/>
    <w:uiPriority w:val="99"/>
    <w:semiHidden/>
    <w:rsid w:val="00025B8F"/>
    <w:rPr>
      <w:rFonts w:cs="Times New Roman"/>
      <w:lang w:eastAsia="en-US"/>
    </w:rPr>
  </w:style>
  <w:style w:type="character" w:customStyle="1" w:styleId="Znakisprotnihopomb">
    <w:name w:val="Znaki sprotnih opomb"/>
    <w:uiPriority w:val="99"/>
    <w:rsid w:val="00025B8F"/>
    <w:rPr>
      <w:rFonts w:cs="Times New Roman"/>
      <w:vertAlign w:val="superscript"/>
    </w:rPr>
  </w:style>
  <w:style w:type="character" w:customStyle="1" w:styleId="Naslov2Znak">
    <w:name w:val="Naslov 2 Znak"/>
    <w:aliases w:val="Znak Znak1"/>
    <w:uiPriority w:val="99"/>
    <w:rsid w:val="00025B8F"/>
    <w:rPr>
      <w:rFonts w:ascii="Cambria" w:hAnsi="Cambria" w:cs="Cambria"/>
      <w:b/>
      <w:bCs/>
      <w:i/>
      <w:iCs/>
      <w:sz w:val="28"/>
      <w:szCs w:val="28"/>
      <w:lang w:eastAsia="en-US"/>
    </w:rPr>
  </w:style>
  <w:style w:type="character" w:customStyle="1" w:styleId="Naslov3Znak">
    <w:name w:val="Naslov 3 Znak"/>
    <w:uiPriority w:val="99"/>
    <w:rsid w:val="00025B8F"/>
    <w:rPr>
      <w:rFonts w:ascii="Cambria" w:hAnsi="Cambria" w:cs="Cambria"/>
      <w:b/>
      <w:bCs/>
      <w:sz w:val="26"/>
      <w:szCs w:val="26"/>
      <w:lang w:eastAsia="en-US"/>
    </w:rPr>
  </w:style>
  <w:style w:type="paragraph" w:styleId="Pripombabesedilo">
    <w:name w:val="annotation text"/>
    <w:aliases w:val="Znak4"/>
    <w:basedOn w:val="Navaden"/>
    <w:link w:val="PripombabesediloZnak1"/>
    <w:uiPriority w:val="99"/>
    <w:semiHidden/>
    <w:rsid w:val="00025B8F"/>
  </w:style>
  <w:style w:type="character" w:customStyle="1" w:styleId="PripombabesediloZnak1">
    <w:name w:val="Pripomba – besedilo Znak1"/>
    <w:aliases w:val="Znak4 Znak1"/>
    <w:link w:val="Pripombabesedilo"/>
    <w:uiPriority w:val="99"/>
    <w:semiHidden/>
    <w:locked/>
    <w:rsid w:val="00905563"/>
    <w:rPr>
      <w:rFonts w:cs="Times New Roman"/>
      <w:sz w:val="20"/>
      <w:szCs w:val="20"/>
      <w:lang w:eastAsia="en-US"/>
    </w:rPr>
  </w:style>
  <w:style w:type="character" w:customStyle="1" w:styleId="PripombabesediloZnak">
    <w:name w:val="Pripomba – besedilo Znak"/>
    <w:aliases w:val="Znak4 Znak"/>
    <w:uiPriority w:val="99"/>
    <w:rsid w:val="00025B8F"/>
    <w:rPr>
      <w:rFonts w:cs="Times New Roman"/>
      <w:lang w:eastAsia="en-US"/>
    </w:rPr>
  </w:style>
  <w:style w:type="character" w:styleId="Pripombasklic">
    <w:name w:val="annotation reference"/>
    <w:uiPriority w:val="99"/>
    <w:semiHidden/>
    <w:rsid w:val="00025B8F"/>
    <w:rPr>
      <w:rFonts w:cs="Times New Roman"/>
      <w:sz w:val="16"/>
      <w:szCs w:val="16"/>
    </w:rPr>
  </w:style>
  <w:style w:type="paragraph" w:styleId="Besedilooblaka">
    <w:name w:val="Balloon Text"/>
    <w:basedOn w:val="Navaden"/>
    <w:link w:val="BesedilooblakaZnak1"/>
    <w:uiPriority w:val="99"/>
    <w:semiHidden/>
    <w:rsid w:val="00025B8F"/>
    <w:pPr>
      <w:spacing w:line="240" w:lineRule="auto"/>
    </w:pPr>
    <w:rPr>
      <w:rFonts w:ascii="Tahoma" w:hAnsi="Tahoma" w:cs="Tahoma"/>
      <w:sz w:val="16"/>
      <w:szCs w:val="16"/>
    </w:rPr>
  </w:style>
  <w:style w:type="character" w:customStyle="1" w:styleId="BesedilooblakaZnak1">
    <w:name w:val="Besedilo oblačka Znak1"/>
    <w:link w:val="Besedilooblaka"/>
    <w:uiPriority w:val="99"/>
    <w:semiHidden/>
    <w:locked/>
    <w:rPr>
      <w:rFonts w:ascii="Times New Roman" w:hAnsi="Times New Roman" w:cs="Times New Roman"/>
      <w:sz w:val="2"/>
      <w:szCs w:val="2"/>
    </w:rPr>
  </w:style>
  <w:style w:type="character" w:customStyle="1" w:styleId="BesedilooblakaZnak">
    <w:name w:val="Besedilo oblačka Znak"/>
    <w:uiPriority w:val="99"/>
    <w:semiHidden/>
    <w:rsid w:val="00025B8F"/>
    <w:rPr>
      <w:rFonts w:ascii="Tahoma" w:hAnsi="Tahoma" w:cs="Tahoma"/>
      <w:sz w:val="16"/>
      <w:szCs w:val="16"/>
      <w:lang w:eastAsia="en-US"/>
    </w:rPr>
  </w:style>
  <w:style w:type="character" w:customStyle="1" w:styleId="Naslov4Znak">
    <w:name w:val="Naslov 4 Znak"/>
    <w:uiPriority w:val="99"/>
    <w:rsid w:val="00025B8F"/>
    <w:rPr>
      <w:rFonts w:ascii="Times New Roman" w:hAnsi="Times New Roman" w:cs="Times New Roman"/>
      <w:b/>
      <w:bCs/>
      <w:sz w:val="28"/>
      <w:szCs w:val="28"/>
      <w:lang w:eastAsia="en-US"/>
    </w:rPr>
  </w:style>
  <w:style w:type="character" w:customStyle="1" w:styleId="Naslov5Znak">
    <w:name w:val="Naslov 5 Znak"/>
    <w:uiPriority w:val="99"/>
    <w:rsid w:val="00025B8F"/>
    <w:rPr>
      <w:rFonts w:ascii="Times New Roman" w:hAnsi="Times New Roman" w:cs="Times New Roman"/>
      <w:b/>
      <w:bCs/>
      <w:i/>
      <w:iCs/>
      <w:sz w:val="26"/>
      <w:szCs w:val="26"/>
      <w:lang w:eastAsia="en-US"/>
    </w:rPr>
  </w:style>
  <w:style w:type="character" w:customStyle="1" w:styleId="Naslov8Znak">
    <w:name w:val="Naslov 8 Znak"/>
    <w:uiPriority w:val="99"/>
    <w:rsid w:val="00025B8F"/>
    <w:rPr>
      <w:rFonts w:ascii="Times New Roman" w:hAnsi="Times New Roman" w:cs="Times New Roman"/>
      <w:i/>
      <w:iCs/>
      <w:sz w:val="24"/>
      <w:szCs w:val="24"/>
      <w:lang w:eastAsia="en-US"/>
    </w:rPr>
  </w:style>
  <w:style w:type="paragraph" w:styleId="Glava">
    <w:name w:val="header"/>
    <w:aliases w:val="E-PVO-glava,Glava - napis,Glava Znak Znak Znak Znak,Znak Znak Znak Znak Znak Znak Znak Znak Znak Znak Znak Znak Znak Znak Znak Znak Znak Znak Znak Znak,Znak Znak Znak Znak Znak Znak"/>
    <w:basedOn w:val="Navaden"/>
    <w:link w:val="GlavaZnak1"/>
    <w:uiPriority w:val="99"/>
    <w:rsid w:val="00025B8F"/>
    <w:pPr>
      <w:tabs>
        <w:tab w:val="center" w:pos="4320"/>
        <w:tab w:val="right" w:pos="8640"/>
      </w:tabs>
      <w:spacing w:line="260" w:lineRule="atLeast"/>
    </w:pPr>
    <w:rPr>
      <w:lang w:val="en-US"/>
    </w:rPr>
  </w:style>
  <w:style w:type="character" w:customStyle="1" w:styleId="GlavaZnak1">
    <w:name w:val="Glava Znak1"/>
    <w:aliases w:val="E-PVO-glava Znak1,Glava - napis Znak,Glava Znak Znak Znak Znak Znak,Znak Znak Znak Znak Znak Znak Znak Znak Znak Znak Znak Znak Znak Znak Znak Znak Znak Znak Znak Znak Znak,Znak Znak Znak Znak Znak Znak Znak"/>
    <w:link w:val="Glava"/>
    <w:uiPriority w:val="99"/>
    <w:semiHidden/>
    <w:locked/>
    <w:rPr>
      <w:rFonts w:ascii="Arial" w:hAnsi="Arial" w:cs="Arial"/>
      <w:sz w:val="20"/>
      <w:szCs w:val="20"/>
    </w:rPr>
  </w:style>
  <w:style w:type="character" w:customStyle="1" w:styleId="GlavaZnak">
    <w:name w:val="Glava Znak"/>
    <w:aliases w:val="E-PVO-glava Znak"/>
    <w:uiPriority w:val="99"/>
    <w:rsid w:val="00025B8F"/>
    <w:rPr>
      <w:rFonts w:ascii="Arial" w:hAnsi="Arial" w:cs="Arial"/>
      <w:sz w:val="24"/>
      <w:szCs w:val="24"/>
      <w:lang w:val="en-US" w:eastAsia="en-US"/>
    </w:rPr>
  </w:style>
  <w:style w:type="paragraph" w:styleId="Noga">
    <w:name w:val="footer"/>
    <w:basedOn w:val="Navaden"/>
    <w:link w:val="NogaZnak1"/>
    <w:uiPriority w:val="99"/>
    <w:rsid w:val="00025B8F"/>
    <w:pPr>
      <w:tabs>
        <w:tab w:val="center" w:pos="4320"/>
        <w:tab w:val="right" w:pos="8640"/>
      </w:tabs>
      <w:spacing w:line="260" w:lineRule="atLeast"/>
    </w:pPr>
    <w:rPr>
      <w:lang w:val="en-US"/>
    </w:rPr>
  </w:style>
  <w:style w:type="character" w:customStyle="1" w:styleId="NogaZnak1">
    <w:name w:val="Noga Znak1"/>
    <w:link w:val="Noga"/>
    <w:uiPriority w:val="99"/>
    <w:semiHidden/>
    <w:locked/>
    <w:rPr>
      <w:rFonts w:ascii="Arial" w:hAnsi="Arial" w:cs="Arial"/>
      <w:sz w:val="20"/>
      <w:szCs w:val="20"/>
    </w:rPr>
  </w:style>
  <w:style w:type="character" w:customStyle="1" w:styleId="NogaZnak">
    <w:name w:val="Noga Znak"/>
    <w:uiPriority w:val="99"/>
    <w:rsid w:val="00025B8F"/>
    <w:rPr>
      <w:rFonts w:ascii="Arial" w:hAnsi="Arial" w:cs="Arial"/>
      <w:sz w:val="24"/>
      <w:szCs w:val="24"/>
      <w:lang w:val="en-US" w:eastAsia="en-US"/>
    </w:rPr>
  </w:style>
  <w:style w:type="paragraph" w:styleId="Zgradbadokumenta">
    <w:name w:val="Document Map"/>
    <w:basedOn w:val="Navaden"/>
    <w:link w:val="ZgradbadokumentaZnak1"/>
    <w:uiPriority w:val="99"/>
    <w:semiHidden/>
    <w:rsid w:val="00025B8F"/>
    <w:pPr>
      <w:spacing w:line="260" w:lineRule="atLeast"/>
    </w:pPr>
    <w:rPr>
      <w:rFonts w:ascii="Tahoma" w:hAnsi="Tahoma" w:cs="Tahoma"/>
      <w:sz w:val="16"/>
      <w:szCs w:val="16"/>
      <w:lang w:val="en-US"/>
    </w:rPr>
  </w:style>
  <w:style w:type="character" w:customStyle="1" w:styleId="ZgradbadokumentaZnak1">
    <w:name w:val="Zgradba dokumenta Znak1"/>
    <w:link w:val="Zgradbadokumenta"/>
    <w:uiPriority w:val="99"/>
    <w:semiHidden/>
    <w:locked/>
    <w:rPr>
      <w:rFonts w:ascii="Times New Roman" w:hAnsi="Times New Roman" w:cs="Times New Roman"/>
      <w:sz w:val="2"/>
      <w:szCs w:val="2"/>
    </w:rPr>
  </w:style>
  <w:style w:type="character" w:customStyle="1" w:styleId="ZgradbadokumentaZnak">
    <w:name w:val="Zgradba dokumenta Znak"/>
    <w:uiPriority w:val="99"/>
    <w:rsid w:val="00025B8F"/>
    <w:rPr>
      <w:rFonts w:ascii="Tahoma" w:hAnsi="Tahoma" w:cs="Tahoma"/>
      <w:sz w:val="16"/>
      <w:szCs w:val="16"/>
      <w:lang w:val="en-US" w:eastAsia="en-US"/>
    </w:rPr>
  </w:style>
  <w:style w:type="paragraph" w:customStyle="1" w:styleId="datumtevilka">
    <w:name w:val="datum številka"/>
    <w:basedOn w:val="Navaden"/>
    <w:uiPriority w:val="99"/>
    <w:rsid w:val="00025B8F"/>
    <w:pPr>
      <w:tabs>
        <w:tab w:val="left" w:pos="1701"/>
      </w:tabs>
      <w:spacing w:line="260" w:lineRule="atLeast"/>
    </w:pPr>
  </w:style>
  <w:style w:type="paragraph" w:customStyle="1" w:styleId="ZADEVA">
    <w:name w:val="ZADEVA"/>
    <w:basedOn w:val="Navaden"/>
    <w:uiPriority w:val="99"/>
    <w:rsid w:val="00025B8F"/>
    <w:pPr>
      <w:tabs>
        <w:tab w:val="left" w:pos="1701"/>
      </w:tabs>
      <w:spacing w:line="260" w:lineRule="atLeast"/>
      <w:ind w:left="1701" w:hanging="1701"/>
    </w:pPr>
    <w:rPr>
      <w:b/>
      <w:bCs/>
      <w:lang w:val="it-IT"/>
    </w:rPr>
  </w:style>
  <w:style w:type="character" w:styleId="Hiperpovezava">
    <w:name w:val="Hyperlink"/>
    <w:uiPriority w:val="99"/>
    <w:rsid w:val="00025B8F"/>
    <w:rPr>
      <w:rFonts w:cs="Times New Roman"/>
      <w:color w:val="0000FF"/>
      <w:u w:val="single"/>
    </w:rPr>
  </w:style>
  <w:style w:type="paragraph" w:customStyle="1" w:styleId="podpisi">
    <w:name w:val="podpisi"/>
    <w:basedOn w:val="Navaden"/>
    <w:uiPriority w:val="99"/>
    <w:rsid w:val="00025B8F"/>
    <w:pPr>
      <w:tabs>
        <w:tab w:val="left" w:pos="3402"/>
      </w:tabs>
      <w:spacing w:line="260" w:lineRule="atLeast"/>
    </w:pPr>
    <w:rPr>
      <w:lang w:val="it-IT"/>
    </w:rPr>
  </w:style>
  <w:style w:type="paragraph" w:customStyle="1" w:styleId="ZnakZnak1Znak">
    <w:name w:val="Znak Znak1 Znak"/>
    <w:basedOn w:val="Navaden"/>
    <w:uiPriority w:val="99"/>
    <w:rsid w:val="00025B8F"/>
    <w:pPr>
      <w:widowControl w:val="0"/>
      <w:spacing w:after="160" w:line="240" w:lineRule="exact"/>
    </w:pPr>
    <w:rPr>
      <w:rFonts w:ascii="Tahoma" w:hAnsi="Tahoma" w:cs="Tahoma"/>
      <w:lang w:val="en-US"/>
    </w:rPr>
  </w:style>
  <w:style w:type="paragraph" w:styleId="Kazalovsebine1">
    <w:name w:val="toc 1"/>
    <w:basedOn w:val="Navaden"/>
    <w:next w:val="Navaden"/>
    <w:autoRedefine/>
    <w:uiPriority w:val="99"/>
    <w:semiHidden/>
    <w:rsid w:val="001D05B1"/>
    <w:pPr>
      <w:tabs>
        <w:tab w:val="right" w:leader="dot" w:pos="9344"/>
      </w:tabs>
    </w:pPr>
    <w:rPr>
      <w:rFonts w:eastAsia="Batang"/>
      <w:b/>
      <w:bCs/>
      <w:caps/>
      <w:noProof/>
    </w:rPr>
  </w:style>
  <w:style w:type="paragraph" w:styleId="Kazalovsebine2">
    <w:name w:val="toc 2"/>
    <w:basedOn w:val="Navaden"/>
    <w:next w:val="Navaden"/>
    <w:autoRedefine/>
    <w:uiPriority w:val="99"/>
    <w:semiHidden/>
    <w:rsid w:val="00690F82"/>
    <w:pPr>
      <w:tabs>
        <w:tab w:val="right" w:leader="dot" w:pos="9356"/>
      </w:tabs>
    </w:pPr>
    <w:rPr>
      <w:rFonts w:ascii="Times New Roman" w:hAnsi="Times New Roman" w:cs="Times New Roman"/>
      <w:b/>
      <w:bCs/>
    </w:rPr>
  </w:style>
  <w:style w:type="paragraph" w:styleId="Telobesedila-zamik">
    <w:name w:val="Body Text Indent"/>
    <w:basedOn w:val="Navaden"/>
    <w:link w:val="Telobesedila-zamikZnak1"/>
    <w:uiPriority w:val="99"/>
    <w:rsid w:val="00025B8F"/>
    <w:pPr>
      <w:spacing w:line="240" w:lineRule="auto"/>
      <w:ind w:left="1080"/>
    </w:pPr>
    <w:rPr>
      <w:sz w:val="24"/>
      <w:szCs w:val="24"/>
    </w:rPr>
  </w:style>
  <w:style w:type="character" w:customStyle="1" w:styleId="Telobesedila-zamikZnak1">
    <w:name w:val="Telo besedila - zamik Znak1"/>
    <w:link w:val="Telobesedila-zamik"/>
    <w:uiPriority w:val="99"/>
    <w:semiHidden/>
    <w:locked/>
    <w:rsid w:val="00905563"/>
    <w:rPr>
      <w:rFonts w:cs="Times New Roman"/>
      <w:sz w:val="20"/>
      <w:szCs w:val="20"/>
      <w:lang w:eastAsia="en-US"/>
    </w:rPr>
  </w:style>
  <w:style w:type="character" w:customStyle="1" w:styleId="Telobesedila-zamikZnak">
    <w:name w:val="Telo besedila - zamik Znak"/>
    <w:uiPriority w:val="99"/>
    <w:rsid w:val="00025B8F"/>
    <w:rPr>
      <w:rFonts w:eastAsia="Times New Roman" w:cs="Times New Roman"/>
      <w:sz w:val="24"/>
      <w:szCs w:val="24"/>
      <w:lang w:eastAsia="en-US"/>
    </w:rPr>
  </w:style>
  <w:style w:type="paragraph" w:customStyle="1" w:styleId="BodyText23">
    <w:name w:val="Body Text 23"/>
    <w:basedOn w:val="Navaden"/>
    <w:uiPriority w:val="99"/>
    <w:rsid w:val="00025B8F"/>
    <w:pPr>
      <w:overflowPunct w:val="0"/>
      <w:autoSpaceDE w:val="0"/>
      <w:autoSpaceDN w:val="0"/>
      <w:adjustRightInd w:val="0"/>
      <w:spacing w:line="240" w:lineRule="auto"/>
      <w:textAlignment w:val="baseline"/>
    </w:pPr>
    <w:rPr>
      <w:rFonts w:ascii="Times New Roman" w:hAnsi="Times New Roman" w:cs="Times New Roman"/>
      <w:lang w:val="de-DE"/>
    </w:rPr>
  </w:style>
  <w:style w:type="paragraph" w:styleId="Telobesedila3">
    <w:name w:val="Body Text 3"/>
    <w:basedOn w:val="Navaden"/>
    <w:link w:val="Telobesedila3Znak1"/>
    <w:uiPriority w:val="99"/>
    <w:rsid w:val="00025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cs="Times New Roman"/>
      <w:sz w:val="24"/>
      <w:szCs w:val="24"/>
    </w:rPr>
  </w:style>
  <w:style w:type="character" w:customStyle="1" w:styleId="Telobesedila3Znak1">
    <w:name w:val="Telo besedila 3 Znak1"/>
    <w:link w:val="Telobesedila3"/>
    <w:uiPriority w:val="99"/>
    <w:semiHidden/>
    <w:locked/>
    <w:rPr>
      <w:rFonts w:ascii="Arial" w:hAnsi="Arial" w:cs="Arial"/>
      <w:sz w:val="16"/>
      <w:szCs w:val="16"/>
    </w:rPr>
  </w:style>
  <w:style w:type="character" w:customStyle="1" w:styleId="Telobesedila3Znak">
    <w:name w:val="Telo besedila 3 Znak"/>
    <w:uiPriority w:val="99"/>
    <w:rsid w:val="00025B8F"/>
    <w:rPr>
      <w:rFonts w:ascii="Times New Roman" w:hAnsi="Times New Roman" w:cs="Times New Roman"/>
      <w:sz w:val="24"/>
      <w:szCs w:val="24"/>
    </w:rPr>
  </w:style>
  <w:style w:type="paragraph" w:styleId="Telobesedila">
    <w:name w:val="Body Text"/>
    <w:basedOn w:val="Navaden"/>
    <w:link w:val="TelobesedilaZnak1"/>
    <w:uiPriority w:val="99"/>
    <w:rsid w:val="00025B8F"/>
    <w:pPr>
      <w:spacing w:after="120" w:line="240" w:lineRule="auto"/>
    </w:pPr>
    <w:rPr>
      <w:rFonts w:ascii="Times New Roman" w:hAnsi="Times New Roman" w:cs="Times New Roman"/>
      <w:sz w:val="24"/>
      <w:szCs w:val="24"/>
    </w:rPr>
  </w:style>
  <w:style w:type="character" w:customStyle="1" w:styleId="TelobesedilaZnak1">
    <w:name w:val="Telo besedila Znak1"/>
    <w:link w:val="Telobesedila"/>
    <w:uiPriority w:val="99"/>
    <w:semiHidden/>
    <w:locked/>
    <w:rPr>
      <w:rFonts w:ascii="Arial" w:hAnsi="Arial" w:cs="Arial"/>
      <w:sz w:val="20"/>
      <w:szCs w:val="20"/>
    </w:rPr>
  </w:style>
  <w:style w:type="character" w:customStyle="1" w:styleId="TelobesedilaZnak">
    <w:name w:val="Telo besedila Znak"/>
    <w:uiPriority w:val="99"/>
    <w:rsid w:val="00025B8F"/>
    <w:rPr>
      <w:rFonts w:ascii="Times New Roman" w:hAnsi="Times New Roman" w:cs="Times New Roman"/>
      <w:sz w:val="24"/>
      <w:szCs w:val="24"/>
      <w:lang w:eastAsia="en-US"/>
    </w:rPr>
  </w:style>
  <w:style w:type="paragraph" w:styleId="Naslov">
    <w:name w:val="Title"/>
    <w:basedOn w:val="Navaden"/>
    <w:link w:val="NaslovZnak1"/>
    <w:uiPriority w:val="99"/>
    <w:qFormat/>
    <w:rsid w:val="00025B8F"/>
    <w:pPr>
      <w:widowControl w:val="0"/>
      <w:tabs>
        <w:tab w:val="left" w:pos="-720"/>
      </w:tabs>
      <w:suppressAutoHyphens/>
      <w:spacing w:before="120" w:after="120" w:line="240" w:lineRule="auto"/>
      <w:jc w:val="center"/>
    </w:pPr>
    <w:rPr>
      <w:rFonts w:ascii="Verdana" w:hAnsi="Verdana" w:cs="Verdana"/>
      <w:b/>
      <w:bCs/>
      <w:sz w:val="28"/>
      <w:szCs w:val="28"/>
      <w:lang w:val="en-US"/>
    </w:rPr>
  </w:style>
  <w:style w:type="character" w:customStyle="1" w:styleId="NaslovZnak1">
    <w:name w:val="Naslov Znak1"/>
    <w:link w:val="Naslov"/>
    <w:uiPriority w:val="99"/>
    <w:locked/>
    <w:rPr>
      <w:rFonts w:ascii="Cambria" w:hAnsi="Cambria" w:cs="Cambria"/>
      <w:b/>
      <w:bCs/>
      <w:kern w:val="28"/>
      <w:sz w:val="32"/>
      <w:szCs w:val="32"/>
    </w:rPr>
  </w:style>
  <w:style w:type="character" w:customStyle="1" w:styleId="NaslovZnak">
    <w:name w:val="Naslov Znak"/>
    <w:uiPriority w:val="99"/>
    <w:rsid w:val="00025B8F"/>
    <w:rPr>
      <w:rFonts w:ascii="Verdana" w:hAnsi="Verdana" w:cs="Verdana"/>
      <w:b/>
      <w:bCs/>
      <w:sz w:val="28"/>
      <w:szCs w:val="28"/>
      <w:lang w:val="en-US" w:eastAsia="en-US"/>
    </w:rPr>
  </w:style>
  <w:style w:type="character" w:styleId="tevilkastrani">
    <w:name w:val="page number"/>
    <w:uiPriority w:val="99"/>
    <w:rsid w:val="00025B8F"/>
    <w:rPr>
      <w:rFonts w:cs="Times New Roman"/>
    </w:rPr>
  </w:style>
  <w:style w:type="paragraph" w:customStyle="1" w:styleId="BodyText22">
    <w:name w:val="Body Text 22"/>
    <w:basedOn w:val="Navaden"/>
    <w:uiPriority w:val="99"/>
    <w:rsid w:val="00025B8F"/>
    <w:pPr>
      <w:spacing w:line="240" w:lineRule="auto"/>
    </w:pPr>
    <w:rPr>
      <w:rFonts w:ascii="Times New Roman" w:hAnsi="Times New Roman" w:cs="Times New Roman"/>
      <w:b/>
      <w:bCs/>
    </w:rPr>
  </w:style>
  <w:style w:type="paragraph" w:customStyle="1" w:styleId="BodyText21">
    <w:name w:val="Body Text 21"/>
    <w:basedOn w:val="Navaden"/>
    <w:uiPriority w:val="99"/>
    <w:rsid w:val="00025B8F"/>
    <w:pPr>
      <w:spacing w:line="240" w:lineRule="auto"/>
    </w:pPr>
    <w:rPr>
      <w:rFonts w:ascii="Times New Roman" w:hAnsi="Times New Roman" w:cs="Times New Roman"/>
      <w:b/>
      <w:bCs/>
    </w:rPr>
  </w:style>
  <w:style w:type="paragraph" w:customStyle="1" w:styleId="Zadevakomentarja1">
    <w:name w:val="Zadeva komentarja1"/>
    <w:basedOn w:val="Pripombabesedilo"/>
    <w:next w:val="Pripombabesedilo"/>
    <w:uiPriority w:val="99"/>
    <w:semiHidden/>
    <w:rsid w:val="00025B8F"/>
    <w:pPr>
      <w:spacing w:line="240" w:lineRule="auto"/>
    </w:pPr>
    <w:rPr>
      <w:rFonts w:ascii="Times New Roman" w:hAnsi="Times New Roman" w:cs="Times New Roman"/>
      <w:b/>
      <w:bCs/>
    </w:rPr>
  </w:style>
  <w:style w:type="paragraph" w:customStyle="1" w:styleId="BodyText24">
    <w:name w:val="Body Text 24"/>
    <w:basedOn w:val="Navaden"/>
    <w:uiPriority w:val="99"/>
    <w:rsid w:val="00025B8F"/>
    <w:pPr>
      <w:spacing w:line="240" w:lineRule="auto"/>
      <w:ind w:left="360"/>
    </w:pPr>
    <w:rPr>
      <w:lang w:val="en-US"/>
    </w:rPr>
  </w:style>
  <w:style w:type="paragraph" w:styleId="Zadevapripombe">
    <w:name w:val="annotation subject"/>
    <w:basedOn w:val="Pripombabesedilo"/>
    <w:next w:val="Pripombabesedilo"/>
    <w:link w:val="ZadevapripombeZnak1"/>
    <w:uiPriority w:val="99"/>
    <w:semiHidden/>
    <w:rsid w:val="00025B8F"/>
    <w:pPr>
      <w:spacing w:line="240" w:lineRule="auto"/>
    </w:pPr>
    <w:rPr>
      <w:rFonts w:ascii="Times New Roman" w:hAnsi="Times New Roman" w:cs="Times New Roman"/>
      <w:b/>
      <w:bCs/>
    </w:rPr>
  </w:style>
  <w:style w:type="character" w:customStyle="1" w:styleId="ZadevapripombeZnak1">
    <w:name w:val="Zadeva pripombe Znak1"/>
    <w:link w:val="Zadevapripombe"/>
    <w:uiPriority w:val="99"/>
    <w:semiHidden/>
    <w:locked/>
    <w:rPr>
      <w:rFonts w:ascii="Arial" w:hAnsi="Arial" w:cs="Arial"/>
      <w:b/>
      <w:bCs/>
      <w:sz w:val="20"/>
      <w:szCs w:val="20"/>
      <w:lang w:eastAsia="en-US"/>
    </w:rPr>
  </w:style>
  <w:style w:type="character" w:customStyle="1" w:styleId="ZadevapripombeZnak">
    <w:name w:val="Zadeva pripombe Znak"/>
    <w:uiPriority w:val="99"/>
    <w:rsid w:val="00025B8F"/>
    <w:rPr>
      <w:rFonts w:ascii="Times New Roman" w:hAnsi="Times New Roman" w:cs="Times New Roman"/>
      <w:b/>
      <w:bCs/>
      <w:lang w:eastAsia="en-US"/>
    </w:rPr>
  </w:style>
  <w:style w:type="paragraph" w:customStyle="1" w:styleId="BodyText25">
    <w:name w:val="Body Text 25"/>
    <w:basedOn w:val="Navaden"/>
    <w:uiPriority w:val="99"/>
    <w:rsid w:val="00025B8F"/>
    <w:pPr>
      <w:spacing w:line="240" w:lineRule="auto"/>
      <w:ind w:left="360"/>
    </w:pPr>
    <w:rPr>
      <w:lang w:val="en-US"/>
    </w:rPr>
  </w:style>
  <w:style w:type="character" w:customStyle="1" w:styleId="BodyText25Char">
    <w:name w:val="Body Text 25 Char"/>
    <w:uiPriority w:val="99"/>
    <w:rsid w:val="00025B8F"/>
    <w:rPr>
      <w:rFonts w:ascii="Arial" w:hAnsi="Arial" w:cs="Arial"/>
      <w:sz w:val="24"/>
      <w:szCs w:val="24"/>
      <w:lang w:val="en-US"/>
    </w:rPr>
  </w:style>
  <w:style w:type="paragraph" w:styleId="Telobesedila-zamik2">
    <w:name w:val="Body Text Indent 2"/>
    <w:basedOn w:val="Navaden"/>
    <w:link w:val="Telobesedila-zamik2Znak1"/>
    <w:uiPriority w:val="99"/>
    <w:rsid w:val="00025B8F"/>
    <w:pPr>
      <w:spacing w:after="120" w:line="480" w:lineRule="auto"/>
      <w:ind w:left="283"/>
    </w:pPr>
    <w:rPr>
      <w:rFonts w:ascii="Times New Roman" w:hAnsi="Times New Roman" w:cs="Times New Roman"/>
      <w:sz w:val="24"/>
      <w:szCs w:val="24"/>
    </w:rPr>
  </w:style>
  <w:style w:type="character" w:customStyle="1" w:styleId="Telobesedila-zamik2Znak1">
    <w:name w:val="Telo besedila - zamik 2 Znak1"/>
    <w:link w:val="Telobesedila-zamik2"/>
    <w:uiPriority w:val="99"/>
    <w:semiHidden/>
    <w:locked/>
    <w:rPr>
      <w:rFonts w:ascii="Arial" w:hAnsi="Arial" w:cs="Arial"/>
      <w:sz w:val="20"/>
      <w:szCs w:val="20"/>
    </w:rPr>
  </w:style>
  <w:style w:type="character" w:customStyle="1" w:styleId="Telobesedila-zamik2Znak">
    <w:name w:val="Telo besedila - zamik 2 Znak"/>
    <w:uiPriority w:val="99"/>
    <w:rsid w:val="00025B8F"/>
    <w:rPr>
      <w:rFonts w:ascii="Times New Roman" w:hAnsi="Times New Roman" w:cs="Times New Roman"/>
      <w:sz w:val="24"/>
      <w:szCs w:val="24"/>
      <w:lang w:eastAsia="en-US"/>
    </w:rPr>
  </w:style>
  <w:style w:type="paragraph" w:styleId="Navadensplet">
    <w:name w:val="Normal (Web)"/>
    <w:basedOn w:val="Navaden"/>
    <w:uiPriority w:val="99"/>
    <w:rsid w:val="00025B8F"/>
    <w:pPr>
      <w:spacing w:line="240" w:lineRule="auto"/>
    </w:pPr>
    <w:rPr>
      <w:rFonts w:ascii="Times New Roman" w:hAnsi="Times New Roman" w:cs="Times New Roman"/>
      <w:sz w:val="24"/>
      <w:szCs w:val="24"/>
      <w:lang w:val="en-GB"/>
    </w:rPr>
  </w:style>
  <w:style w:type="character" w:styleId="Poudarek">
    <w:name w:val="Emphasis"/>
    <w:uiPriority w:val="99"/>
    <w:qFormat/>
    <w:rsid w:val="00025B8F"/>
    <w:rPr>
      <w:rFonts w:cs="Times New Roman"/>
      <w:i/>
      <w:iCs/>
    </w:rPr>
  </w:style>
  <w:style w:type="paragraph" w:styleId="Telobesedila2">
    <w:name w:val="Body Text 2"/>
    <w:basedOn w:val="Navaden"/>
    <w:link w:val="Telobesedila2Znak1"/>
    <w:uiPriority w:val="99"/>
    <w:semiHidden/>
    <w:rsid w:val="00025B8F"/>
    <w:pPr>
      <w:spacing w:after="120" w:line="480" w:lineRule="auto"/>
    </w:pPr>
    <w:rPr>
      <w:rFonts w:ascii="Times New Roman" w:hAnsi="Times New Roman" w:cs="Times New Roman"/>
      <w:sz w:val="24"/>
      <w:szCs w:val="24"/>
    </w:rPr>
  </w:style>
  <w:style w:type="character" w:customStyle="1" w:styleId="Telobesedila2Znak1">
    <w:name w:val="Telo besedila 2 Znak1"/>
    <w:link w:val="Telobesedila2"/>
    <w:uiPriority w:val="99"/>
    <w:semiHidden/>
    <w:locked/>
    <w:rPr>
      <w:rFonts w:ascii="Arial" w:hAnsi="Arial" w:cs="Arial"/>
      <w:sz w:val="20"/>
      <w:szCs w:val="20"/>
    </w:rPr>
  </w:style>
  <w:style w:type="character" w:customStyle="1" w:styleId="Telobesedila2Znak">
    <w:name w:val="Telo besedila 2 Znak"/>
    <w:uiPriority w:val="99"/>
    <w:rsid w:val="00025B8F"/>
    <w:rPr>
      <w:rFonts w:ascii="Times New Roman" w:hAnsi="Times New Roman" w:cs="Times New Roman"/>
      <w:sz w:val="24"/>
      <w:szCs w:val="24"/>
      <w:lang w:eastAsia="en-US"/>
    </w:rPr>
  </w:style>
  <w:style w:type="paragraph" w:customStyle="1" w:styleId="BodyText31">
    <w:name w:val="Body Text 31"/>
    <w:basedOn w:val="Navaden"/>
    <w:uiPriority w:val="99"/>
    <w:rsid w:val="00025B8F"/>
    <w:pPr>
      <w:spacing w:line="240" w:lineRule="auto"/>
    </w:pPr>
  </w:style>
  <w:style w:type="character" w:styleId="Krepko">
    <w:name w:val="Strong"/>
    <w:uiPriority w:val="99"/>
    <w:qFormat/>
    <w:rsid w:val="00025B8F"/>
    <w:rPr>
      <w:rFonts w:cs="Times New Roman"/>
      <w:b/>
      <w:bCs/>
    </w:rPr>
  </w:style>
  <w:style w:type="paragraph" w:customStyle="1" w:styleId="BodyText32">
    <w:name w:val="Body Text 32"/>
    <w:basedOn w:val="Navaden"/>
    <w:uiPriority w:val="99"/>
    <w:rsid w:val="00025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cs="Times New Roman"/>
      <w:color w:val="000000"/>
      <w:sz w:val="24"/>
      <w:szCs w:val="24"/>
    </w:rPr>
  </w:style>
  <w:style w:type="paragraph" w:customStyle="1" w:styleId="BodyText33">
    <w:name w:val="Body Text 33"/>
    <w:basedOn w:val="Navaden"/>
    <w:uiPriority w:val="99"/>
    <w:rsid w:val="00025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cs="Times New Roman"/>
      <w:sz w:val="24"/>
      <w:szCs w:val="24"/>
    </w:rPr>
  </w:style>
  <w:style w:type="paragraph" w:customStyle="1" w:styleId="a">
    <w:name w:val="ž"/>
    <w:basedOn w:val="Naslov2"/>
    <w:uiPriority w:val="99"/>
    <w:rsid w:val="00025B8F"/>
    <w:pPr>
      <w:spacing w:line="240" w:lineRule="auto"/>
    </w:pPr>
    <w:rPr>
      <w:rFonts w:ascii="Arial" w:hAnsi="Arial" w:cs="Arial"/>
      <w:i w:val="0"/>
      <w:iCs w:val="0"/>
      <w:sz w:val="24"/>
      <w:szCs w:val="24"/>
    </w:rPr>
  </w:style>
  <w:style w:type="paragraph" w:styleId="Kazalovsebine3">
    <w:name w:val="toc 3"/>
    <w:basedOn w:val="Navaden"/>
    <w:next w:val="Navaden"/>
    <w:autoRedefine/>
    <w:uiPriority w:val="99"/>
    <w:semiHidden/>
    <w:rsid w:val="005B2A7C"/>
    <w:pPr>
      <w:tabs>
        <w:tab w:val="right" w:leader="dot" w:pos="9344"/>
      </w:tabs>
      <w:spacing w:line="240" w:lineRule="auto"/>
    </w:pPr>
    <w:rPr>
      <w:b/>
      <w:bCs/>
      <w:noProof/>
      <w:lang w:eastAsia="en-US"/>
    </w:rPr>
  </w:style>
  <w:style w:type="paragraph" w:styleId="Kazalovsebine4">
    <w:name w:val="toc 4"/>
    <w:basedOn w:val="Navaden"/>
    <w:next w:val="Navaden"/>
    <w:autoRedefine/>
    <w:uiPriority w:val="99"/>
    <w:semiHidden/>
    <w:rsid w:val="00025B8F"/>
    <w:pPr>
      <w:spacing w:line="240" w:lineRule="auto"/>
      <w:ind w:left="480"/>
    </w:pPr>
    <w:rPr>
      <w:rFonts w:ascii="Times New Roman" w:hAnsi="Times New Roman" w:cs="Times New Roman"/>
    </w:rPr>
  </w:style>
  <w:style w:type="paragraph" w:styleId="Kazalovsebine5">
    <w:name w:val="toc 5"/>
    <w:basedOn w:val="Navaden"/>
    <w:next w:val="Navaden"/>
    <w:autoRedefine/>
    <w:uiPriority w:val="99"/>
    <w:semiHidden/>
    <w:rsid w:val="00025B8F"/>
    <w:pPr>
      <w:spacing w:line="240" w:lineRule="auto"/>
      <w:ind w:left="720"/>
    </w:pPr>
    <w:rPr>
      <w:rFonts w:ascii="Times New Roman" w:hAnsi="Times New Roman" w:cs="Times New Roman"/>
    </w:rPr>
  </w:style>
  <w:style w:type="paragraph" w:styleId="Kazalovsebine6">
    <w:name w:val="toc 6"/>
    <w:basedOn w:val="Navaden"/>
    <w:next w:val="Navaden"/>
    <w:autoRedefine/>
    <w:uiPriority w:val="99"/>
    <w:semiHidden/>
    <w:rsid w:val="00025B8F"/>
    <w:pPr>
      <w:spacing w:line="240" w:lineRule="auto"/>
      <w:ind w:left="960"/>
    </w:pPr>
    <w:rPr>
      <w:rFonts w:ascii="Times New Roman" w:hAnsi="Times New Roman" w:cs="Times New Roman"/>
    </w:rPr>
  </w:style>
  <w:style w:type="paragraph" w:styleId="Kazalovsebine7">
    <w:name w:val="toc 7"/>
    <w:basedOn w:val="Navaden"/>
    <w:next w:val="Navaden"/>
    <w:autoRedefine/>
    <w:uiPriority w:val="99"/>
    <w:semiHidden/>
    <w:rsid w:val="00025B8F"/>
    <w:pPr>
      <w:spacing w:line="240" w:lineRule="auto"/>
      <w:ind w:left="1200"/>
    </w:pPr>
    <w:rPr>
      <w:rFonts w:ascii="Times New Roman" w:hAnsi="Times New Roman" w:cs="Times New Roman"/>
    </w:rPr>
  </w:style>
  <w:style w:type="paragraph" w:styleId="Kazalovsebine8">
    <w:name w:val="toc 8"/>
    <w:basedOn w:val="Navaden"/>
    <w:next w:val="Navaden"/>
    <w:autoRedefine/>
    <w:uiPriority w:val="99"/>
    <w:semiHidden/>
    <w:rsid w:val="00025B8F"/>
    <w:pPr>
      <w:spacing w:line="240" w:lineRule="auto"/>
      <w:ind w:left="1440"/>
    </w:pPr>
    <w:rPr>
      <w:rFonts w:ascii="Times New Roman" w:hAnsi="Times New Roman" w:cs="Times New Roman"/>
    </w:rPr>
  </w:style>
  <w:style w:type="paragraph" w:styleId="Kazalovsebine9">
    <w:name w:val="toc 9"/>
    <w:basedOn w:val="Navaden"/>
    <w:next w:val="Navaden"/>
    <w:autoRedefine/>
    <w:uiPriority w:val="99"/>
    <w:semiHidden/>
    <w:rsid w:val="00025B8F"/>
    <w:pPr>
      <w:spacing w:line="240" w:lineRule="auto"/>
      <w:ind w:left="1680"/>
    </w:pPr>
    <w:rPr>
      <w:rFonts w:ascii="Times New Roman" w:hAnsi="Times New Roman" w:cs="Times New Roman"/>
    </w:rPr>
  </w:style>
  <w:style w:type="paragraph" w:customStyle="1" w:styleId="ZnakZnakZnakCharCharZnakZnakZnakZnakZnakZnakCharChar">
    <w:name w:val="Znak Znak Znak Char Char Znak Znak Znak Znak Znak Znak Char Char"/>
    <w:basedOn w:val="Navaden"/>
    <w:uiPriority w:val="99"/>
    <w:rsid w:val="00025B8F"/>
    <w:pPr>
      <w:spacing w:after="160" w:line="240" w:lineRule="exact"/>
    </w:pPr>
    <w:rPr>
      <w:rFonts w:ascii="Tahoma" w:hAnsi="Tahoma" w:cs="Tahoma"/>
      <w:lang w:val="en-US"/>
    </w:rPr>
  </w:style>
  <w:style w:type="character" w:styleId="Sprotnaopomba-sklic">
    <w:name w:val="footnote reference"/>
    <w:uiPriority w:val="99"/>
    <w:semiHidden/>
    <w:rsid w:val="00025B8F"/>
    <w:rPr>
      <w:rFonts w:cs="Times New Roman"/>
      <w:vertAlign w:val="superscript"/>
    </w:rPr>
  </w:style>
  <w:style w:type="paragraph" w:customStyle="1" w:styleId="ZnakZnak">
    <w:name w:val="Znak Znak"/>
    <w:basedOn w:val="Navaden"/>
    <w:uiPriority w:val="99"/>
    <w:rsid w:val="00025B8F"/>
    <w:pPr>
      <w:widowControl w:val="0"/>
      <w:spacing w:after="160" w:line="240" w:lineRule="exact"/>
    </w:pPr>
    <w:rPr>
      <w:rFonts w:ascii="Tahoma" w:hAnsi="Tahoma" w:cs="Tahoma"/>
      <w:lang w:val="en-US"/>
    </w:rPr>
  </w:style>
  <w:style w:type="paragraph" w:styleId="Revizija">
    <w:name w:val="Revision"/>
    <w:hidden/>
    <w:uiPriority w:val="99"/>
    <w:semiHidden/>
    <w:rsid w:val="00025B8F"/>
    <w:rPr>
      <w:rFonts w:ascii="Arial" w:eastAsia="Times New Roman" w:hAnsi="Arial" w:cs="Arial"/>
      <w:lang w:val="en-US" w:eastAsia="en-US"/>
    </w:rPr>
  </w:style>
  <w:style w:type="paragraph" w:styleId="Odstavekseznama">
    <w:name w:val="List Paragraph"/>
    <w:basedOn w:val="Navaden"/>
    <w:link w:val="OdstavekseznamaZnak"/>
    <w:uiPriority w:val="99"/>
    <w:qFormat/>
    <w:rsid w:val="00025B8F"/>
    <w:pPr>
      <w:spacing w:line="260" w:lineRule="atLeast"/>
      <w:ind w:left="708"/>
    </w:pPr>
    <w:rPr>
      <w:rFonts w:eastAsia="Calibri"/>
      <w:sz w:val="24"/>
      <w:szCs w:val="24"/>
      <w:lang w:val="en-US"/>
    </w:rPr>
  </w:style>
  <w:style w:type="paragraph" w:customStyle="1" w:styleId="Char2CharChar">
    <w:name w:val="Char2 Char Char"/>
    <w:basedOn w:val="Navaden"/>
    <w:uiPriority w:val="99"/>
    <w:rsid w:val="00025B8F"/>
    <w:pPr>
      <w:widowControl w:val="0"/>
      <w:spacing w:after="160" w:line="240" w:lineRule="exact"/>
    </w:pPr>
    <w:rPr>
      <w:rFonts w:ascii="Tahoma" w:hAnsi="Tahoma" w:cs="Tahoma"/>
      <w:lang w:val="en-US"/>
    </w:rPr>
  </w:style>
  <w:style w:type="paragraph" w:customStyle="1" w:styleId="ZnakZnak11">
    <w:name w:val="Znak Znak11"/>
    <w:basedOn w:val="Navaden"/>
    <w:uiPriority w:val="99"/>
    <w:rsid w:val="00025B8F"/>
    <w:pPr>
      <w:widowControl w:val="0"/>
      <w:spacing w:after="160" w:line="240" w:lineRule="exact"/>
    </w:pPr>
    <w:rPr>
      <w:rFonts w:ascii="Tahoma" w:hAnsi="Tahoma" w:cs="Tahoma"/>
      <w:lang w:val="en-US"/>
    </w:rPr>
  </w:style>
  <w:style w:type="paragraph" w:customStyle="1" w:styleId="Navaden2">
    <w:name w:val="Navaden 2"/>
    <w:basedOn w:val="Navaden"/>
    <w:next w:val="Navaden"/>
    <w:uiPriority w:val="99"/>
    <w:rsid w:val="00025B8F"/>
    <w:pPr>
      <w:spacing w:line="240" w:lineRule="auto"/>
    </w:pPr>
    <w:rPr>
      <w:b/>
      <w:bCs/>
    </w:rPr>
  </w:style>
  <w:style w:type="paragraph" w:customStyle="1" w:styleId="Navaden3">
    <w:name w:val="Navaden 3"/>
    <w:basedOn w:val="Navaden"/>
    <w:next w:val="Navaden"/>
    <w:uiPriority w:val="99"/>
    <w:rsid w:val="00025B8F"/>
    <w:pPr>
      <w:keepNext/>
      <w:spacing w:line="240" w:lineRule="auto"/>
      <w:ind w:left="357"/>
    </w:pPr>
    <w:rPr>
      <w:b/>
      <w:bCs/>
      <w:u w:val="single"/>
    </w:rPr>
  </w:style>
  <w:style w:type="character" w:customStyle="1" w:styleId="Navaden2Znak">
    <w:name w:val="Navaden 2 Znak"/>
    <w:uiPriority w:val="99"/>
    <w:rsid w:val="00025B8F"/>
    <w:rPr>
      <w:rFonts w:ascii="Arial" w:hAnsi="Arial" w:cs="Arial"/>
      <w:b/>
      <w:bCs/>
    </w:rPr>
  </w:style>
  <w:style w:type="character" w:customStyle="1" w:styleId="Navaden3Znak">
    <w:name w:val="Navaden 3 Znak"/>
    <w:uiPriority w:val="99"/>
    <w:rsid w:val="00025B8F"/>
    <w:rPr>
      <w:rFonts w:ascii="Arial" w:hAnsi="Arial" w:cs="Arial"/>
      <w:b/>
      <w:bCs/>
      <w:u w:val="single"/>
      <w:lang w:eastAsia="en-US"/>
    </w:rPr>
  </w:style>
  <w:style w:type="paragraph" w:customStyle="1" w:styleId="Navaden6">
    <w:name w:val="Navaden 6"/>
    <w:basedOn w:val="Navaden"/>
    <w:next w:val="Navaden"/>
    <w:uiPriority w:val="99"/>
    <w:rsid w:val="00025B8F"/>
    <w:pPr>
      <w:keepNext/>
      <w:spacing w:before="240" w:after="60" w:line="240" w:lineRule="auto"/>
      <w:jc w:val="center"/>
    </w:pPr>
    <w:rPr>
      <w:b/>
      <w:bCs/>
    </w:rPr>
  </w:style>
  <w:style w:type="paragraph" w:customStyle="1" w:styleId="Navaden7">
    <w:name w:val="Navaden 7"/>
    <w:basedOn w:val="Navaden"/>
    <w:uiPriority w:val="99"/>
    <w:rsid w:val="00025B8F"/>
    <w:pPr>
      <w:keepNext/>
      <w:spacing w:line="240" w:lineRule="auto"/>
    </w:pPr>
    <w:rPr>
      <w:b/>
      <w:bCs/>
    </w:rPr>
  </w:style>
  <w:style w:type="character" w:customStyle="1" w:styleId="Navaden6Znak">
    <w:name w:val="Navaden 6 Znak"/>
    <w:uiPriority w:val="99"/>
    <w:rsid w:val="00025B8F"/>
    <w:rPr>
      <w:rFonts w:ascii="Arial" w:hAnsi="Arial" w:cs="Arial"/>
      <w:b/>
      <w:bCs/>
      <w:lang w:eastAsia="en-US"/>
    </w:rPr>
  </w:style>
  <w:style w:type="character" w:customStyle="1" w:styleId="Navaden7Znak">
    <w:name w:val="Navaden 7 Znak"/>
    <w:uiPriority w:val="99"/>
    <w:rsid w:val="00025B8F"/>
    <w:rPr>
      <w:rFonts w:ascii="Arial" w:hAnsi="Arial" w:cs="Arial"/>
      <w:b/>
      <w:bCs/>
      <w:lang w:eastAsia="en-US"/>
    </w:rPr>
  </w:style>
  <w:style w:type="paragraph" w:styleId="Konnaopomba-besedilo">
    <w:name w:val="endnote text"/>
    <w:basedOn w:val="Navaden"/>
    <w:link w:val="Konnaopomba-besediloZnak1"/>
    <w:uiPriority w:val="99"/>
    <w:semiHidden/>
    <w:rsid w:val="00025B8F"/>
  </w:style>
  <w:style w:type="character" w:customStyle="1" w:styleId="Konnaopomba-besediloZnak1">
    <w:name w:val="Končna opomba - besedilo Znak1"/>
    <w:link w:val="Konnaopomba-besedilo"/>
    <w:uiPriority w:val="99"/>
    <w:semiHidden/>
    <w:locked/>
    <w:rPr>
      <w:rFonts w:ascii="Arial" w:hAnsi="Arial" w:cs="Arial"/>
      <w:sz w:val="20"/>
      <w:szCs w:val="20"/>
    </w:rPr>
  </w:style>
  <w:style w:type="character" w:customStyle="1" w:styleId="Konnaopomba-besediloZnak">
    <w:name w:val="Končna opomba - besedilo Znak"/>
    <w:uiPriority w:val="99"/>
    <w:semiHidden/>
    <w:rsid w:val="00025B8F"/>
    <w:rPr>
      <w:rFonts w:cs="Times New Roman"/>
      <w:lang w:eastAsia="en-US"/>
    </w:rPr>
  </w:style>
  <w:style w:type="character" w:styleId="Konnaopomba-sklic">
    <w:name w:val="endnote reference"/>
    <w:uiPriority w:val="99"/>
    <w:semiHidden/>
    <w:rsid w:val="00025B8F"/>
    <w:rPr>
      <w:rFonts w:cs="Times New Roman"/>
      <w:vertAlign w:val="superscript"/>
    </w:rPr>
  </w:style>
  <w:style w:type="character" w:customStyle="1" w:styleId="WW8Num2z0">
    <w:name w:val="WW8Num2z0"/>
    <w:uiPriority w:val="99"/>
    <w:rsid w:val="00025B8F"/>
    <w:rPr>
      <w:rFonts w:ascii="Symbol" w:hAnsi="Symbol" w:cs="Symbol"/>
    </w:rPr>
  </w:style>
  <w:style w:type="character" w:customStyle="1" w:styleId="WW8Num4z0">
    <w:name w:val="WW8Num4z0"/>
    <w:uiPriority w:val="99"/>
    <w:rsid w:val="00025B8F"/>
    <w:rPr>
      <w:rFonts w:cs="Times New Roman"/>
    </w:rPr>
  </w:style>
  <w:style w:type="character" w:customStyle="1" w:styleId="WW8Num5z0">
    <w:name w:val="WW8Num5z0"/>
    <w:uiPriority w:val="99"/>
    <w:rsid w:val="00025B8F"/>
    <w:rPr>
      <w:rFonts w:ascii="Wingdings 2" w:hAnsi="Wingdings 2" w:cs="Wingdings 2"/>
    </w:rPr>
  </w:style>
  <w:style w:type="character" w:customStyle="1" w:styleId="WW8Num6z0">
    <w:name w:val="WW8Num6z0"/>
    <w:uiPriority w:val="99"/>
    <w:rsid w:val="00025B8F"/>
    <w:rPr>
      <w:rFonts w:ascii="Times New Roman" w:hAnsi="Times New Roman" w:cs="Times New Roman"/>
    </w:rPr>
  </w:style>
  <w:style w:type="character" w:customStyle="1" w:styleId="WW8Num7z0">
    <w:name w:val="WW8Num7z0"/>
    <w:uiPriority w:val="99"/>
    <w:rsid w:val="00025B8F"/>
    <w:rPr>
      <w:rFonts w:ascii="Times New Roman" w:hAnsi="Times New Roman" w:cs="Times New Roman"/>
    </w:rPr>
  </w:style>
  <w:style w:type="character" w:customStyle="1" w:styleId="WW8Num8z0">
    <w:name w:val="WW8Num8z0"/>
    <w:uiPriority w:val="99"/>
    <w:rsid w:val="00025B8F"/>
    <w:rPr>
      <w:rFonts w:ascii="Symbol" w:hAnsi="Symbol" w:cs="Symbol"/>
    </w:rPr>
  </w:style>
  <w:style w:type="character" w:customStyle="1" w:styleId="Absatz-Standardschriftart">
    <w:name w:val="Absatz-Standardschriftart"/>
    <w:uiPriority w:val="99"/>
    <w:rsid w:val="00025B8F"/>
    <w:rPr>
      <w:rFonts w:cs="Times New Roman"/>
    </w:rPr>
  </w:style>
  <w:style w:type="character" w:customStyle="1" w:styleId="WW-Absatz-Standardschriftart">
    <w:name w:val="WW-Absatz-Standardschriftart"/>
    <w:uiPriority w:val="99"/>
    <w:rsid w:val="00025B8F"/>
    <w:rPr>
      <w:rFonts w:cs="Times New Roman"/>
    </w:rPr>
  </w:style>
  <w:style w:type="character" w:customStyle="1" w:styleId="WW-Absatz-Standardschriftart1">
    <w:name w:val="WW-Absatz-Standardschriftart1"/>
    <w:uiPriority w:val="99"/>
    <w:rsid w:val="00025B8F"/>
    <w:rPr>
      <w:rFonts w:cs="Times New Roman"/>
    </w:rPr>
  </w:style>
  <w:style w:type="character" w:customStyle="1" w:styleId="WW-Absatz-Standardschriftart11">
    <w:name w:val="WW-Absatz-Standardschriftart11"/>
    <w:uiPriority w:val="99"/>
    <w:rsid w:val="00025B8F"/>
    <w:rPr>
      <w:rFonts w:cs="Times New Roman"/>
    </w:rPr>
  </w:style>
  <w:style w:type="character" w:customStyle="1" w:styleId="WW-Absatz-Standardschriftart111">
    <w:name w:val="WW-Absatz-Standardschriftart111"/>
    <w:uiPriority w:val="99"/>
    <w:rsid w:val="00025B8F"/>
    <w:rPr>
      <w:rFonts w:cs="Times New Roman"/>
    </w:rPr>
  </w:style>
  <w:style w:type="character" w:customStyle="1" w:styleId="WW8Num1z0">
    <w:name w:val="WW8Num1z0"/>
    <w:uiPriority w:val="99"/>
    <w:rsid w:val="00025B8F"/>
    <w:rPr>
      <w:rFonts w:ascii="Symbol" w:hAnsi="Symbol" w:cs="Symbol"/>
    </w:rPr>
  </w:style>
  <w:style w:type="character" w:customStyle="1" w:styleId="WW8Num1z1">
    <w:name w:val="WW8Num1z1"/>
    <w:uiPriority w:val="99"/>
    <w:rsid w:val="00025B8F"/>
    <w:rPr>
      <w:rFonts w:ascii="Courier New" w:hAnsi="Courier New" w:cs="Courier New"/>
    </w:rPr>
  </w:style>
  <w:style w:type="character" w:customStyle="1" w:styleId="WW8Num1z2">
    <w:name w:val="WW8Num1z2"/>
    <w:uiPriority w:val="99"/>
    <w:rsid w:val="00025B8F"/>
    <w:rPr>
      <w:rFonts w:ascii="Wingdings" w:hAnsi="Wingdings" w:cs="Wingdings"/>
    </w:rPr>
  </w:style>
  <w:style w:type="character" w:customStyle="1" w:styleId="WW8Num3z0">
    <w:name w:val="WW8Num3z0"/>
    <w:uiPriority w:val="99"/>
    <w:rsid w:val="00025B8F"/>
    <w:rPr>
      <w:rFonts w:cs="Times New Roman"/>
    </w:rPr>
  </w:style>
  <w:style w:type="character" w:customStyle="1" w:styleId="WW8Num7z1">
    <w:name w:val="WW8Num7z1"/>
    <w:uiPriority w:val="99"/>
    <w:rsid w:val="00025B8F"/>
    <w:rPr>
      <w:rFonts w:ascii="Courier New" w:hAnsi="Courier New" w:cs="Courier New"/>
    </w:rPr>
  </w:style>
  <w:style w:type="character" w:customStyle="1" w:styleId="WW8Num7z2">
    <w:name w:val="WW8Num7z2"/>
    <w:uiPriority w:val="99"/>
    <w:rsid w:val="00025B8F"/>
    <w:rPr>
      <w:rFonts w:ascii="Wingdings" w:hAnsi="Wingdings" w:cs="Wingdings"/>
    </w:rPr>
  </w:style>
  <w:style w:type="character" w:customStyle="1" w:styleId="WW8Num7z3">
    <w:name w:val="WW8Num7z3"/>
    <w:uiPriority w:val="99"/>
    <w:rsid w:val="00025B8F"/>
    <w:rPr>
      <w:rFonts w:ascii="Symbol" w:hAnsi="Symbol" w:cs="Symbol"/>
    </w:rPr>
  </w:style>
  <w:style w:type="character" w:customStyle="1" w:styleId="WW8Num8z1">
    <w:name w:val="WW8Num8z1"/>
    <w:uiPriority w:val="99"/>
    <w:rsid w:val="00025B8F"/>
    <w:rPr>
      <w:rFonts w:ascii="Courier New" w:hAnsi="Courier New" w:cs="Courier New"/>
    </w:rPr>
  </w:style>
  <w:style w:type="character" w:customStyle="1" w:styleId="WW8Num8z2">
    <w:name w:val="WW8Num8z2"/>
    <w:uiPriority w:val="99"/>
    <w:rsid w:val="00025B8F"/>
    <w:rPr>
      <w:rFonts w:ascii="Wingdings" w:hAnsi="Wingdings" w:cs="Wingdings"/>
    </w:rPr>
  </w:style>
  <w:style w:type="character" w:customStyle="1" w:styleId="WW8Num9z0">
    <w:name w:val="WW8Num9z0"/>
    <w:uiPriority w:val="99"/>
    <w:rsid w:val="00025B8F"/>
    <w:rPr>
      <w:rFonts w:ascii="Symbol" w:hAnsi="Symbol" w:cs="Symbol"/>
    </w:rPr>
  </w:style>
  <w:style w:type="character" w:customStyle="1" w:styleId="WW8Num9z1">
    <w:name w:val="WW8Num9z1"/>
    <w:uiPriority w:val="99"/>
    <w:rsid w:val="00025B8F"/>
    <w:rPr>
      <w:rFonts w:ascii="Courier New" w:hAnsi="Courier New" w:cs="Courier New"/>
    </w:rPr>
  </w:style>
  <w:style w:type="character" w:customStyle="1" w:styleId="WW8Num9z2">
    <w:name w:val="WW8Num9z2"/>
    <w:uiPriority w:val="99"/>
    <w:rsid w:val="00025B8F"/>
    <w:rPr>
      <w:rFonts w:ascii="Wingdings" w:hAnsi="Wingdings" w:cs="Wingdings"/>
    </w:rPr>
  </w:style>
  <w:style w:type="character" w:customStyle="1" w:styleId="Privzetapisavaodstavka1">
    <w:name w:val="Privzeta pisava odstavka1"/>
    <w:uiPriority w:val="99"/>
    <w:rsid w:val="00025B8F"/>
    <w:rPr>
      <w:rFonts w:cs="Times New Roman"/>
    </w:rPr>
  </w:style>
  <w:style w:type="character" w:customStyle="1" w:styleId="Oznake">
    <w:name w:val="Oznake"/>
    <w:uiPriority w:val="99"/>
    <w:rsid w:val="00025B8F"/>
    <w:rPr>
      <w:rFonts w:ascii="OpenSymbol" w:hAnsi="OpenSymbol" w:cs="OpenSymbol"/>
    </w:rPr>
  </w:style>
  <w:style w:type="paragraph" w:customStyle="1" w:styleId="Naslov10">
    <w:name w:val="Naslov1"/>
    <w:basedOn w:val="Navaden"/>
    <w:next w:val="Telobesedila"/>
    <w:uiPriority w:val="99"/>
    <w:rsid w:val="00025B8F"/>
    <w:pPr>
      <w:keepNext/>
      <w:suppressAutoHyphens/>
      <w:spacing w:before="240" w:after="120" w:line="240" w:lineRule="auto"/>
    </w:pPr>
    <w:rPr>
      <w:rFonts w:eastAsia="Calibri"/>
      <w:sz w:val="28"/>
      <w:szCs w:val="28"/>
      <w:lang w:eastAsia="zh-CN"/>
    </w:rPr>
  </w:style>
  <w:style w:type="paragraph" w:styleId="Seznam">
    <w:name w:val="List"/>
    <w:basedOn w:val="Telobesedila"/>
    <w:uiPriority w:val="99"/>
    <w:rsid w:val="00025B8F"/>
    <w:pPr>
      <w:suppressAutoHyphens/>
    </w:pPr>
    <w:rPr>
      <w:lang w:eastAsia="zh-CN"/>
    </w:rPr>
  </w:style>
  <w:style w:type="paragraph" w:styleId="Napis">
    <w:name w:val="caption"/>
    <w:basedOn w:val="Navaden"/>
    <w:uiPriority w:val="99"/>
    <w:qFormat/>
    <w:rsid w:val="00025B8F"/>
    <w:pPr>
      <w:suppressLineNumbers/>
      <w:suppressAutoHyphens/>
      <w:spacing w:before="120" w:after="120" w:line="240" w:lineRule="auto"/>
    </w:pPr>
    <w:rPr>
      <w:rFonts w:ascii="Times New Roman" w:hAnsi="Times New Roman" w:cs="Times New Roman"/>
      <w:i/>
      <w:iCs/>
      <w:sz w:val="24"/>
      <w:szCs w:val="24"/>
      <w:lang w:eastAsia="zh-CN"/>
    </w:rPr>
  </w:style>
  <w:style w:type="paragraph" w:customStyle="1" w:styleId="Kazalo">
    <w:name w:val="Kazalo"/>
    <w:basedOn w:val="Navaden"/>
    <w:uiPriority w:val="99"/>
    <w:rsid w:val="00025B8F"/>
    <w:pPr>
      <w:suppressLineNumbers/>
      <w:suppressAutoHyphens/>
      <w:spacing w:line="240" w:lineRule="auto"/>
    </w:pPr>
    <w:rPr>
      <w:rFonts w:ascii="Times New Roman" w:hAnsi="Times New Roman" w:cs="Times New Roman"/>
      <w:sz w:val="24"/>
      <w:szCs w:val="24"/>
      <w:lang w:eastAsia="zh-CN"/>
    </w:rPr>
  </w:style>
  <w:style w:type="paragraph" w:customStyle="1" w:styleId="Vsebinatabele">
    <w:name w:val="Vsebina tabele"/>
    <w:basedOn w:val="Navaden"/>
    <w:uiPriority w:val="99"/>
    <w:rsid w:val="00025B8F"/>
    <w:pPr>
      <w:suppressLineNumbers/>
      <w:suppressAutoHyphens/>
      <w:spacing w:line="240" w:lineRule="auto"/>
    </w:pPr>
    <w:rPr>
      <w:rFonts w:ascii="Times New Roman" w:hAnsi="Times New Roman" w:cs="Times New Roman"/>
      <w:sz w:val="24"/>
      <w:szCs w:val="24"/>
      <w:lang w:eastAsia="zh-CN"/>
    </w:rPr>
  </w:style>
  <w:style w:type="paragraph" w:customStyle="1" w:styleId="Naslovtabele">
    <w:name w:val="Naslov tabele"/>
    <w:basedOn w:val="Vsebinatabele"/>
    <w:uiPriority w:val="99"/>
    <w:rsid w:val="00025B8F"/>
    <w:pPr>
      <w:jc w:val="center"/>
    </w:pPr>
    <w:rPr>
      <w:b/>
      <w:bCs/>
    </w:rPr>
  </w:style>
  <w:style w:type="paragraph" w:customStyle="1" w:styleId="Default">
    <w:name w:val="Default"/>
    <w:uiPriority w:val="99"/>
    <w:rsid w:val="00025B8F"/>
    <w:pPr>
      <w:autoSpaceDE w:val="0"/>
      <w:autoSpaceDN w:val="0"/>
      <w:adjustRightInd w:val="0"/>
    </w:pPr>
    <w:rPr>
      <w:rFonts w:ascii="Arial" w:hAnsi="Arial" w:cs="Arial"/>
      <w:color w:val="000000"/>
      <w:sz w:val="24"/>
      <w:szCs w:val="24"/>
    </w:rPr>
  </w:style>
  <w:style w:type="character" w:customStyle="1" w:styleId="Naslov6Znak">
    <w:name w:val="Naslov 6 Znak"/>
    <w:uiPriority w:val="99"/>
    <w:semiHidden/>
    <w:rsid w:val="00025B8F"/>
    <w:rPr>
      <w:rFonts w:ascii="Cambria" w:hAnsi="Cambria" w:cs="Cambria"/>
      <w:i/>
      <w:iCs/>
      <w:color w:val="243F60"/>
      <w:sz w:val="24"/>
      <w:szCs w:val="24"/>
    </w:rPr>
  </w:style>
  <w:style w:type="character" w:customStyle="1" w:styleId="Naslov7Znak">
    <w:name w:val="Naslov 7 Znak"/>
    <w:uiPriority w:val="99"/>
    <w:semiHidden/>
    <w:rsid w:val="00025B8F"/>
    <w:rPr>
      <w:rFonts w:ascii="Cambria" w:hAnsi="Cambria" w:cs="Cambria"/>
      <w:i/>
      <w:iCs/>
      <w:color w:val="404040"/>
      <w:sz w:val="24"/>
      <w:szCs w:val="24"/>
    </w:rPr>
  </w:style>
  <w:style w:type="paragraph" w:customStyle="1" w:styleId="Odstavekseznama1">
    <w:name w:val="Odstavek seznama1"/>
    <w:basedOn w:val="Navaden"/>
    <w:uiPriority w:val="99"/>
    <w:rsid w:val="00025B8F"/>
    <w:pPr>
      <w:widowControl w:val="0"/>
      <w:spacing w:line="240" w:lineRule="auto"/>
      <w:ind w:left="708"/>
    </w:pPr>
    <w:rPr>
      <w:rFonts w:ascii="Times New Roman" w:hAnsi="Times New Roman" w:cs="Times New Roman"/>
      <w:sz w:val="24"/>
      <w:szCs w:val="24"/>
    </w:rPr>
  </w:style>
  <w:style w:type="paragraph" w:customStyle="1" w:styleId="Barvniseznampoudarek11">
    <w:name w:val="Barvni seznam – poudarek 11"/>
    <w:basedOn w:val="Navaden"/>
    <w:uiPriority w:val="99"/>
    <w:rsid w:val="00025B8F"/>
    <w:pPr>
      <w:widowControl w:val="0"/>
      <w:spacing w:line="240" w:lineRule="auto"/>
      <w:ind w:left="708"/>
    </w:pPr>
    <w:rPr>
      <w:rFonts w:ascii="Times New Roman" w:hAnsi="Times New Roman" w:cs="Times New Roman"/>
      <w:sz w:val="24"/>
      <w:szCs w:val="24"/>
    </w:rPr>
  </w:style>
  <w:style w:type="paragraph" w:styleId="Podnaslov">
    <w:name w:val="Subtitle"/>
    <w:basedOn w:val="Navaden"/>
    <w:next w:val="Telobesedila"/>
    <w:link w:val="PodnaslovZnak1"/>
    <w:uiPriority w:val="99"/>
    <w:qFormat/>
    <w:rsid w:val="00025B8F"/>
    <w:pPr>
      <w:widowControl w:val="0"/>
      <w:numPr>
        <w:ilvl w:val="1"/>
      </w:numPr>
      <w:spacing w:line="240" w:lineRule="auto"/>
    </w:pPr>
    <w:rPr>
      <w:rFonts w:ascii="Cambria" w:hAnsi="Cambria" w:cs="Cambria"/>
      <w:i/>
      <w:iCs/>
      <w:color w:val="4F81BD"/>
      <w:spacing w:val="15"/>
      <w:sz w:val="24"/>
      <w:szCs w:val="24"/>
    </w:rPr>
  </w:style>
  <w:style w:type="character" w:customStyle="1" w:styleId="PodnaslovZnak1">
    <w:name w:val="Podnaslov Znak1"/>
    <w:link w:val="Podnaslov"/>
    <w:uiPriority w:val="99"/>
    <w:locked/>
    <w:rPr>
      <w:rFonts w:ascii="Cambria" w:hAnsi="Cambria" w:cs="Cambria"/>
      <w:sz w:val="24"/>
      <w:szCs w:val="24"/>
    </w:rPr>
  </w:style>
  <w:style w:type="character" w:customStyle="1" w:styleId="PodnaslovZnak">
    <w:name w:val="Podnaslov Znak"/>
    <w:uiPriority w:val="99"/>
    <w:rsid w:val="00025B8F"/>
    <w:rPr>
      <w:rFonts w:ascii="Cambria" w:hAnsi="Cambria" w:cs="Cambria"/>
      <w:i/>
      <w:iCs/>
      <w:color w:val="4F81BD"/>
      <w:spacing w:val="15"/>
      <w:sz w:val="24"/>
      <w:szCs w:val="24"/>
    </w:rPr>
  </w:style>
  <w:style w:type="paragraph" w:customStyle="1" w:styleId="SlogMZ">
    <w:name w:val="SlogMZ"/>
    <w:basedOn w:val="Brezrazmikov"/>
    <w:uiPriority w:val="99"/>
    <w:rsid w:val="00025B8F"/>
    <w:rPr>
      <w:rFonts w:cs="Arial"/>
    </w:rPr>
  </w:style>
  <w:style w:type="paragraph" w:styleId="Brezrazmikov">
    <w:name w:val="No Spacing"/>
    <w:link w:val="BrezrazmikovZnak1"/>
    <w:uiPriority w:val="99"/>
    <w:qFormat/>
    <w:rsid w:val="00025B8F"/>
    <w:pPr>
      <w:widowControl w:val="0"/>
      <w:jc w:val="both"/>
    </w:pPr>
    <w:rPr>
      <w:rFonts w:ascii="Arial" w:hAnsi="Arial"/>
      <w:sz w:val="24"/>
      <w:szCs w:val="24"/>
    </w:rPr>
  </w:style>
  <w:style w:type="character" w:customStyle="1" w:styleId="SlogMZZnak">
    <w:name w:val="SlogMZ Znak"/>
    <w:uiPriority w:val="99"/>
    <w:rsid w:val="00025B8F"/>
    <w:rPr>
      <w:rFonts w:ascii="Arial" w:hAnsi="Arial" w:cs="Arial"/>
      <w:sz w:val="24"/>
      <w:szCs w:val="24"/>
    </w:rPr>
  </w:style>
  <w:style w:type="character" w:customStyle="1" w:styleId="BrezrazmikovZnak">
    <w:name w:val="Brez razmikov Znak"/>
    <w:uiPriority w:val="99"/>
    <w:rsid w:val="00025B8F"/>
    <w:rPr>
      <w:rFonts w:ascii="Times New Roman" w:hAnsi="Times New Roman" w:cs="Times New Roman"/>
      <w:sz w:val="24"/>
      <w:szCs w:val="24"/>
    </w:rPr>
  </w:style>
  <w:style w:type="paragraph" w:customStyle="1" w:styleId="Komentar-besedilo1">
    <w:name w:val="Komentar - besedilo1"/>
    <w:basedOn w:val="Navaden"/>
    <w:uiPriority w:val="99"/>
    <w:rsid w:val="00025B8F"/>
    <w:pPr>
      <w:widowControl w:val="0"/>
      <w:suppressAutoHyphens/>
      <w:spacing w:line="240" w:lineRule="auto"/>
    </w:pPr>
    <w:rPr>
      <w:rFonts w:eastAsia="Calibri" w:cs="Times New Roman"/>
      <w:kern w:val="1"/>
      <w:sz w:val="24"/>
      <w:szCs w:val="24"/>
    </w:rPr>
  </w:style>
  <w:style w:type="paragraph" w:styleId="Telobesedila-zamik3">
    <w:name w:val="Body Text Indent 3"/>
    <w:basedOn w:val="Navaden"/>
    <w:link w:val="Telobesedila-zamik3Znak1"/>
    <w:uiPriority w:val="99"/>
    <w:rsid w:val="00025B8F"/>
    <w:pPr>
      <w:spacing w:after="120" w:line="240" w:lineRule="auto"/>
      <w:ind w:left="283"/>
    </w:pPr>
    <w:rPr>
      <w:rFonts w:ascii="Times New Roman" w:hAnsi="Times New Roman" w:cs="Times New Roman"/>
      <w:sz w:val="16"/>
      <w:szCs w:val="16"/>
    </w:rPr>
  </w:style>
  <w:style w:type="character" w:customStyle="1" w:styleId="Telobesedila-zamik3Znak1">
    <w:name w:val="Telo besedila - zamik 3 Znak1"/>
    <w:link w:val="Telobesedila-zamik3"/>
    <w:uiPriority w:val="99"/>
    <w:semiHidden/>
    <w:locked/>
    <w:rPr>
      <w:rFonts w:ascii="Arial" w:hAnsi="Arial" w:cs="Arial"/>
      <w:sz w:val="16"/>
      <w:szCs w:val="16"/>
    </w:rPr>
  </w:style>
  <w:style w:type="character" w:customStyle="1" w:styleId="Telobesedila-zamik3Znak">
    <w:name w:val="Telo besedila - zamik 3 Znak"/>
    <w:uiPriority w:val="99"/>
    <w:semiHidden/>
    <w:rsid w:val="00025B8F"/>
    <w:rPr>
      <w:rFonts w:ascii="Times New Roman" w:hAnsi="Times New Roman" w:cs="Times New Roman"/>
      <w:sz w:val="16"/>
      <w:szCs w:val="16"/>
      <w:lang w:eastAsia="en-US"/>
    </w:rPr>
  </w:style>
  <w:style w:type="table" w:styleId="Tabelamrea">
    <w:name w:val="Table Grid"/>
    <w:basedOn w:val="Navadnatabela"/>
    <w:uiPriority w:val="99"/>
    <w:rsid w:val="00D207B8"/>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CharCharZnakZnakZnakZnakZnakZnakZnakZnakZnak">
    <w:name w:val="Znak Znak Znak Char Char Znak Znak Znak Znak Znak Znak Znak Znak Znak"/>
    <w:basedOn w:val="Navaden"/>
    <w:uiPriority w:val="99"/>
    <w:rsid w:val="00905563"/>
    <w:pPr>
      <w:widowControl w:val="0"/>
      <w:adjustRightInd w:val="0"/>
      <w:spacing w:after="160" w:line="240" w:lineRule="exact"/>
      <w:textAlignment w:val="baseline"/>
    </w:pPr>
    <w:rPr>
      <w:rFonts w:ascii="Tahoma" w:hAnsi="Tahoma" w:cs="Tahoma"/>
      <w:lang w:val="en-US"/>
    </w:rPr>
  </w:style>
  <w:style w:type="paragraph" w:styleId="Oznaenseznam">
    <w:name w:val="List Bullet"/>
    <w:basedOn w:val="Seznam"/>
    <w:autoRedefine/>
    <w:uiPriority w:val="99"/>
    <w:rsid w:val="00905563"/>
    <w:pPr>
      <w:widowControl w:val="0"/>
      <w:tabs>
        <w:tab w:val="num" w:pos="1512"/>
      </w:tabs>
      <w:suppressAutoHyphens w:val="0"/>
      <w:adjustRightInd w:val="0"/>
      <w:spacing w:after="220" w:line="220" w:lineRule="atLeast"/>
      <w:ind w:left="1512" w:hanging="432"/>
      <w:textAlignment w:val="baseline"/>
    </w:pPr>
    <w:rPr>
      <w:lang w:eastAsia="sl-SI"/>
    </w:rPr>
  </w:style>
  <w:style w:type="paragraph" w:styleId="Otevilenseznam">
    <w:name w:val="List Number"/>
    <w:basedOn w:val="Seznam"/>
    <w:uiPriority w:val="99"/>
    <w:rsid w:val="00905563"/>
    <w:pPr>
      <w:widowControl w:val="0"/>
      <w:tabs>
        <w:tab w:val="num" w:pos="1512"/>
      </w:tabs>
      <w:suppressAutoHyphens w:val="0"/>
      <w:adjustRightInd w:val="0"/>
      <w:spacing w:after="220" w:line="220" w:lineRule="atLeast"/>
      <w:ind w:left="1512" w:hanging="432"/>
      <w:textAlignment w:val="baseline"/>
    </w:pPr>
    <w:rPr>
      <w:lang w:eastAsia="sl-SI"/>
    </w:rPr>
  </w:style>
  <w:style w:type="paragraph" w:customStyle="1" w:styleId="BodyTextIndent2">
    <w:name w:val="Body Text Indent2"/>
    <w:basedOn w:val="Navaden"/>
    <w:link w:val="BodyTextIndentChar1"/>
    <w:uiPriority w:val="99"/>
    <w:rsid w:val="00905563"/>
    <w:pPr>
      <w:widowControl w:val="0"/>
      <w:adjustRightInd w:val="0"/>
      <w:snapToGrid w:val="0"/>
      <w:spacing w:line="360" w:lineRule="atLeast"/>
      <w:ind w:left="1701"/>
      <w:textAlignment w:val="baseline"/>
    </w:pPr>
    <w:rPr>
      <w:rFonts w:eastAsia="Calibri" w:cs="Times New Roman"/>
      <w:sz w:val="24"/>
      <w:szCs w:val="24"/>
    </w:rPr>
  </w:style>
  <w:style w:type="character" w:customStyle="1" w:styleId="BodyTextIndentChar1">
    <w:name w:val="Body Text Indent Char1"/>
    <w:link w:val="BodyTextIndent2"/>
    <w:uiPriority w:val="99"/>
    <w:locked/>
    <w:rsid w:val="00905563"/>
    <w:rPr>
      <w:rFonts w:ascii="Times New Roman" w:hAnsi="Times New Roman" w:cs="Times New Roman"/>
      <w:sz w:val="24"/>
      <w:szCs w:val="24"/>
    </w:rPr>
  </w:style>
  <w:style w:type="paragraph" w:customStyle="1" w:styleId="BESEDILO">
    <w:name w:val="BESEDILO"/>
    <w:uiPriority w:val="99"/>
    <w:rsid w:val="00905563"/>
    <w:pPr>
      <w:keepLines/>
      <w:widowControl w:val="0"/>
      <w:tabs>
        <w:tab w:val="left" w:pos="2155"/>
      </w:tabs>
      <w:adjustRightInd w:val="0"/>
      <w:spacing w:line="360" w:lineRule="atLeast"/>
      <w:jc w:val="both"/>
      <w:textAlignment w:val="baseline"/>
    </w:pPr>
    <w:rPr>
      <w:rFonts w:ascii="Times New Roman" w:eastAsia="Times New Roman" w:hAnsi="Times New Roman"/>
      <w:kern w:val="16"/>
      <w:sz w:val="24"/>
      <w:szCs w:val="24"/>
    </w:rPr>
  </w:style>
  <w:style w:type="paragraph" w:customStyle="1" w:styleId="WW-Telobesedila2">
    <w:name w:val="WW-Telo besedila 2"/>
    <w:basedOn w:val="Navaden"/>
    <w:uiPriority w:val="99"/>
    <w:rsid w:val="00905563"/>
    <w:pPr>
      <w:widowControl w:val="0"/>
      <w:suppressAutoHyphens/>
      <w:adjustRightInd w:val="0"/>
      <w:spacing w:line="360" w:lineRule="atLeast"/>
      <w:textAlignment w:val="baseline"/>
    </w:pPr>
    <w:rPr>
      <w:rFonts w:ascii="Times New Roman" w:hAnsi="Times New Roman" w:cs="Times New Roman"/>
      <w:sz w:val="24"/>
      <w:szCs w:val="24"/>
      <w:lang w:eastAsia="ar-SA"/>
    </w:rPr>
  </w:style>
  <w:style w:type="paragraph" w:customStyle="1" w:styleId="WW-Telobesedila3">
    <w:name w:val="WW-Telo besedila 3"/>
    <w:basedOn w:val="Navaden"/>
    <w:uiPriority w:val="99"/>
    <w:rsid w:val="00905563"/>
    <w:pPr>
      <w:widowControl w:val="0"/>
      <w:suppressAutoHyphens/>
      <w:adjustRightInd w:val="0"/>
      <w:spacing w:line="360" w:lineRule="atLeast"/>
      <w:jc w:val="center"/>
      <w:textAlignment w:val="baseline"/>
    </w:pPr>
    <w:rPr>
      <w:rFonts w:ascii="Times New Roman" w:hAnsi="Times New Roman" w:cs="Times New Roman"/>
      <w:b/>
      <w:bCs/>
      <w:sz w:val="24"/>
      <w:szCs w:val="24"/>
      <w:lang w:eastAsia="ar-SA"/>
    </w:rPr>
  </w:style>
  <w:style w:type="paragraph" w:customStyle="1" w:styleId="txtes">
    <w:name w:val="txt_es"/>
    <w:basedOn w:val="Navaden"/>
    <w:uiPriority w:val="99"/>
    <w:rsid w:val="00905563"/>
    <w:pPr>
      <w:keepNext/>
      <w:widowControl w:val="0"/>
      <w:adjustRightInd w:val="0"/>
      <w:spacing w:line="360" w:lineRule="atLeast"/>
      <w:textAlignment w:val="baseline"/>
    </w:pPr>
    <w:rPr>
      <w:rFonts w:ascii="SL Swiss" w:hAnsi="SL Swiss" w:cs="SL Swiss"/>
      <w:kern w:val="28"/>
      <w:lang w:val="en-GB"/>
    </w:rPr>
  </w:style>
  <w:style w:type="character" w:customStyle="1" w:styleId="CommentTextChar5">
    <w:name w:val="Comment Text Char5"/>
    <w:aliases w:val="Znak4 Char3"/>
    <w:uiPriority w:val="99"/>
    <w:rsid w:val="00905563"/>
    <w:rPr>
      <w:rFonts w:cs="Times New Roman"/>
      <w:lang w:eastAsia="sl-SI"/>
    </w:rPr>
  </w:style>
  <w:style w:type="paragraph" w:customStyle="1" w:styleId="h4">
    <w:name w:val="h4"/>
    <w:basedOn w:val="Navaden"/>
    <w:uiPriority w:val="99"/>
    <w:rsid w:val="00905563"/>
    <w:pPr>
      <w:widowControl w:val="0"/>
      <w:adjustRightInd w:val="0"/>
      <w:spacing w:before="100" w:beforeAutospacing="1" w:after="100" w:afterAutospacing="1" w:line="360" w:lineRule="atLeast"/>
      <w:textAlignment w:val="baseline"/>
    </w:pPr>
    <w:rPr>
      <w:rFonts w:ascii="Times New Roman" w:hAnsi="Times New Roman" w:cs="Times New Roman"/>
      <w:sz w:val="24"/>
      <w:szCs w:val="24"/>
    </w:rPr>
  </w:style>
  <w:style w:type="paragraph" w:customStyle="1" w:styleId="p">
    <w:name w:val="p"/>
    <w:basedOn w:val="Navaden"/>
    <w:uiPriority w:val="99"/>
    <w:rsid w:val="00905563"/>
    <w:pPr>
      <w:widowControl w:val="0"/>
      <w:adjustRightInd w:val="0"/>
      <w:spacing w:before="100" w:beforeAutospacing="1" w:after="100" w:afterAutospacing="1" w:line="360" w:lineRule="atLeast"/>
      <w:textAlignment w:val="baseline"/>
    </w:pPr>
    <w:rPr>
      <w:rFonts w:ascii="Times New Roman" w:hAnsi="Times New Roman" w:cs="Times New Roman"/>
      <w:sz w:val="24"/>
      <w:szCs w:val="24"/>
    </w:rPr>
  </w:style>
  <w:style w:type="character" w:customStyle="1" w:styleId="Znak8">
    <w:name w:val="Znak8"/>
    <w:uiPriority w:val="99"/>
    <w:semiHidden/>
    <w:rsid w:val="00905563"/>
    <w:rPr>
      <w:rFonts w:ascii="Arial" w:hAnsi="Arial" w:cs="Arial"/>
      <w:lang w:val="sl-SI" w:eastAsia="en-US"/>
    </w:rPr>
  </w:style>
  <w:style w:type="paragraph" w:customStyle="1" w:styleId="ListParagraph2">
    <w:name w:val="List Paragraph2"/>
    <w:basedOn w:val="Navaden"/>
    <w:uiPriority w:val="99"/>
    <w:rsid w:val="00905563"/>
    <w:pPr>
      <w:widowControl w:val="0"/>
      <w:adjustRightInd w:val="0"/>
      <w:spacing w:line="360" w:lineRule="atLeast"/>
      <w:ind w:left="708"/>
      <w:textAlignment w:val="baseline"/>
    </w:pPr>
    <w:rPr>
      <w:rFonts w:ascii="Times New Roman" w:hAnsi="Times New Roman" w:cs="Times New Roman"/>
      <w:sz w:val="24"/>
      <w:szCs w:val="24"/>
    </w:rPr>
  </w:style>
  <w:style w:type="character" w:customStyle="1" w:styleId="Znak10">
    <w:name w:val="Znak10"/>
    <w:uiPriority w:val="99"/>
    <w:rsid w:val="00905563"/>
    <w:rPr>
      <w:rFonts w:cs="Times New Roman"/>
      <w:sz w:val="24"/>
      <w:szCs w:val="24"/>
      <w:lang w:val="sl-SI" w:eastAsia="en-US"/>
    </w:rPr>
  </w:style>
  <w:style w:type="paragraph" w:customStyle="1" w:styleId="Slog1">
    <w:name w:val="Slog1"/>
    <w:basedOn w:val="Navaden"/>
    <w:uiPriority w:val="99"/>
    <w:rsid w:val="00905563"/>
    <w:pPr>
      <w:widowControl w:val="0"/>
      <w:adjustRightInd w:val="0"/>
      <w:spacing w:line="360" w:lineRule="atLeast"/>
      <w:textAlignment w:val="baseline"/>
    </w:pPr>
    <w:rPr>
      <w:rFonts w:ascii="Verdana" w:hAnsi="Verdana" w:cs="Verdana"/>
    </w:rPr>
  </w:style>
  <w:style w:type="character" w:customStyle="1" w:styleId="Znak7">
    <w:name w:val="Znak7"/>
    <w:uiPriority w:val="99"/>
    <w:rsid w:val="00905563"/>
    <w:rPr>
      <w:rFonts w:ascii="Arial" w:hAnsi="Arial" w:cs="Arial"/>
      <w:lang w:val="sl-SI" w:eastAsia="en-US"/>
    </w:rPr>
  </w:style>
  <w:style w:type="character" w:customStyle="1" w:styleId="Znak1">
    <w:name w:val="Znak1"/>
    <w:uiPriority w:val="99"/>
    <w:semiHidden/>
    <w:rsid w:val="00905563"/>
    <w:rPr>
      <w:rFonts w:cs="Times New Roman"/>
      <w:lang w:val="sl-SI" w:eastAsia="sl-SI"/>
    </w:rPr>
  </w:style>
  <w:style w:type="paragraph" w:customStyle="1" w:styleId="Naslov2MK">
    <w:name w:val="Naslov 2 MK"/>
    <w:basedOn w:val="Navaden"/>
    <w:uiPriority w:val="99"/>
    <w:rsid w:val="00905563"/>
    <w:pPr>
      <w:widowControl w:val="0"/>
      <w:tabs>
        <w:tab w:val="num" w:pos="720"/>
      </w:tabs>
      <w:adjustRightInd w:val="0"/>
      <w:spacing w:line="360" w:lineRule="atLeast"/>
      <w:ind w:left="720" w:hanging="360"/>
      <w:textAlignment w:val="baseline"/>
    </w:pPr>
    <w:rPr>
      <w:b/>
      <w:bCs/>
    </w:rPr>
  </w:style>
  <w:style w:type="character" w:customStyle="1" w:styleId="BESEDILOZnak">
    <w:name w:val="BESEDILO Znak"/>
    <w:uiPriority w:val="99"/>
    <w:rsid w:val="00905563"/>
    <w:rPr>
      <w:rFonts w:ascii="Arial" w:hAnsi="Arial" w:cs="Arial"/>
      <w:kern w:val="16"/>
      <w:lang w:val="sl-SI" w:eastAsia="sl-SI"/>
    </w:rPr>
  </w:style>
  <w:style w:type="paragraph" w:customStyle="1" w:styleId="ZnakZnakZnakCharCharZnakZnak">
    <w:name w:val="Znak Znak Znak Char Char Znak Znak"/>
    <w:basedOn w:val="Navaden"/>
    <w:uiPriority w:val="99"/>
    <w:rsid w:val="00905563"/>
    <w:pPr>
      <w:widowControl w:val="0"/>
      <w:adjustRightInd w:val="0"/>
      <w:spacing w:after="160" w:line="240" w:lineRule="exact"/>
      <w:textAlignment w:val="baseline"/>
    </w:pPr>
    <w:rPr>
      <w:rFonts w:ascii="Tahoma" w:hAnsi="Tahoma" w:cs="Tahoma"/>
      <w:lang w:val="en-US"/>
    </w:rPr>
  </w:style>
  <w:style w:type="paragraph" w:customStyle="1" w:styleId="esegmentt">
    <w:name w:val="esegment_t"/>
    <w:basedOn w:val="Navaden"/>
    <w:uiPriority w:val="99"/>
    <w:rsid w:val="00905563"/>
    <w:pPr>
      <w:widowControl w:val="0"/>
      <w:adjustRightInd w:val="0"/>
      <w:spacing w:after="175" w:line="360" w:lineRule="atLeast"/>
      <w:jc w:val="center"/>
      <w:textAlignment w:val="baseline"/>
    </w:pPr>
    <w:rPr>
      <w:rFonts w:ascii="Times New Roman" w:hAnsi="Times New Roman" w:cs="Times New Roman"/>
      <w:b/>
      <w:bCs/>
      <w:color w:val="6B7E9D"/>
      <w:sz w:val="31"/>
      <w:szCs w:val="31"/>
    </w:rPr>
  </w:style>
  <w:style w:type="paragraph" w:customStyle="1" w:styleId="esegmentp">
    <w:name w:val="esegment_p"/>
    <w:basedOn w:val="Navaden"/>
    <w:uiPriority w:val="99"/>
    <w:rsid w:val="00905563"/>
    <w:pPr>
      <w:widowControl w:val="0"/>
      <w:adjustRightInd w:val="0"/>
      <w:spacing w:after="175" w:line="360" w:lineRule="atLeast"/>
      <w:ind w:firstLine="200"/>
      <w:textAlignment w:val="baseline"/>
    </w:pPr>
    <w:rPr>
      <w:rFonts w:ascii="Times New Roman" w:hAnsi="Times New Roman" w:cs="Times New Roman"/>
      <w:color w:val="313131"/>
      <w:sz w:val="24"/>
      <w:szCs w:val="24"/>
    </w:rPr>
  </w:style>
  <w:style w:type="paragraph" w:customStyle="1" w:styleId="len">
    <w:name w:val="člen"/>
    <w:basedOn w:val="Navaden"/>
    <w:uiPriority w:val="99"/>
    <w:rsid w:val="00905563"/>
    <w:pPr>
      <w:widowControl w:val="0"/>
      <w:adjustRightInd w:val="0"/>
      <w:spacing w:line="360" w:lineRule="atLeast"/>
      <w:jc w:val="center"/>
      <w:textAlignment w:val="baseline"/>
    </w:pPr>
  </w:style>
  <w:style w:type="paragraph" w:customStyle="1" w:styleId="naslov20">
    <w:name w:val="naslov2"/>
    <w:basedOn w:val="Navaden"/>
    <w:uiPriority w:val="99"/>
    <w:rsid w:val="00905563"/>
    <w:pPr>
      <w:keepNext/>
      <w:keepLines/>
      <w:widowControl w:val="0"/>
      <w:adjustRightInd w:val="0"/>
      <w:spacing w:before="20" w:after="20" w:line="360" w:lineRule="atLeast"/>
      <w:textAlignment w:val="baseline"/>
    </w:pPr>
    <w:rPr>
      <w:rFonts w:ascii="Verdana" w:hAnsi="Verdana" w:cs="Verdana"/>
      <w:b/>
      <w:bCs/>
      <w:color w:val="496DAD"/>
      <w:sz w:val="21"/>
      <w:szCs w:val="21"/>
    </w:rPr>
  </w:style>
  <w:style w:type="table" w:customStyle="1" w:styleId="Tabelamrea1">
    <w:name w:val="Tabela – mreža1"/>
    <w:uiPriority w:val="99"/>
    <w:rsid w:val="00905563"/>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ZnakZnak2">
    <w:name w:val="Znak Znak2"/>
    <w:uiPriority w:val="99"/>
    <w:rsid w:val="00905563"/>
    <w:rPr>
      <w:rFonts w:cs="Times New Roman"/>
      <w:b/>
      <w:bCs/>
      <w:sz w:val="28"/>
      <w:szCs w:val="28"/>
      <w:lang w:val="sl-SI" w:eastAsia="en-US"/>
    </w:rPr>
  </w:style>
  <w:style w:type="paragraph" w:customStyle="1" w:styleId="Navadenarial">
    <w:name w:val="Navaden+arial"/>
    <w:basedOn w:val="Navaden"/>
    <w:uiPriority w:val="99"/>
    <w:rsid w:val="00905563"/>
    <w:pPr>
      <w:widowControl w:val="0"/>
      <w:adjustRightInd w:val="0"/>
      <w:spacing w:line="360" w:lineRule="atLeast"/>
      <w:ind w:right="-1"/>
      <w:textAlignment w:val="baseline"/>
    </w:pPr>
    <w:rPr>
      <w:sz w:val="24"/>
      <w:szCs w:val="24"/>
    </w:rPr>
  </w:style>
  <w:style w:type="paragraph" w:customStyle="1" w:styleId="ListParagraph1">
    <w:name w:val="List Paragraph1"/>
    <w:basedOn w:val="Navaden"/>
    <w:uiPriority w:val="99"/>
    <w:rsid w:val="00905563"/>
    <w:pPr>
      <w:widowControl w:val="0"/>
      <w:adjustRightInd w:val="0"/>
      <w:spacing w:line="360" w:lineRule="atLeast"/>
      <w:ind w:left="720"/>
      <w:textAlignment w:val="baseline"/>
    </w:pPr>
    <w:rPr>
      <w:rFonts w:ascii="Times New Roman" w:hAnsi="Times New Roman" w:cs="Times New Roman"/>
    </w:rPr>
  </w:style>
  <w:style w:type="paragraph" w:customStyle="1" w:styleId="Slog11pt">
    <w:name w:val="Slog 11 pt"/>
    <w:basedOn w:val="Navaden"/>
    <w:uiPriority w:val="99"/>
    <w:rsid w:val="00905563"/>
    <w:pPr>
      <w:widowControl w:val="0"/>
      <w:tabs>
        <w:tab w:val="num" w:pos="720"/>
      </w:tabs>
      <w:adjustRightInd w:val="0"/>
      <w:spacing w:line="360" w:lineRule="atLeast"/>
      <w:ind w:left="720" w:hanging="360"/>
      <w:textAlignment w:val="baseline"/>
    </w:pPr>
    <w:rPr>
      <w:rFonts w:ascii="Tahoma" w:hAnsi="Tahoma" w:cs="Tahoma"/>
      <w:caps/>
    </w:rPr>
  </w:style>
  <w:style w:type="paragraph" w:customStyle="1" w:styleId="ZnakZnakZnakCharCharZnakZnakZnakZnakZnak">
    <w:name w:val="Znak Znak Znak Char Char Znak Znak Znak Znak Znak"/>
    <w:basedOn w:val="Navaden"/>
    <w:uiPriority w:val="99"/>
    <w:rsid w:val="00905563"/>
    <w:pPr>
      <w:widowControl w:val="0"/>
      <w:adjustRightInd w:val="0"/>
      <w:spacing w:after="160" w:line="240" w:lineRule="exact"/>
      <w:textAlignment w:val="baseline"/>
    </w:pPr>
    <w:rPr>
      <w:rFonts w:ascii="Tahoma" w:hAnsi="Tahoma" w:cs="Tahoma"/>
      <w:lang w:val="en-US"/>
    </w:rPr>
  </w:style>
  <w:style w:type="paragraph" w:customStyle="1" w:styleId="ic">
    <w:name w:val="ic"/>
    <w:basedOn w:val="Navaden"/>
    <w:uiPriority w:val="99"/>
    <w:rsid w:val="00905563"/>
    <w:pPr>
      <w:widowControl w:val="0"/>
      <w:adjustRightInd w:val="0"/>
      <w:spacing w:before="100" w:beforeAutospacing="1" w:after="100" w:afterAutospacing="1" w:line="360" w:lineRule="atLeast"/>
      <w:textAlignment w:val="baseline"/>
    </w:pPr>
    <w:rPr>
      <w:rFonts w:ascii="Times New Roman" w:hAnsi="Times New Roman" w:cs="Times New Roman"/>
      <w:sz w:val="24"/>
      <w:szCs w:val="24"/>
    </w:rPr>
  </w:style>
  <w:style w:type="paragraph" w:customStyle="1" w:styleId="ZnakZnakZnakCharCharZnakZnakZnakZnakZnakZnakZnak">
    <w:name w:val="Znak Znak Znak Char Char Znak Znak Znak Znak Znak Znak Znak"/>
    <w:basedOn w:val="Navaden"/>
    <w:uiPriority w:val="99"/>
    <w:rsid w:val="00905563"/>
    <w:pPr>
      <w:widowControl w:val="0"/>
      <w:adjustRightInd w:val="0"/>
      <w:spacing w:after="160" w:line="240" w:lineRule="exact"/>
      <w:textAlignment w:val="baseline"/>
    </w:pPr>
    <w:rPr>
      <w:rFonts w:ascii="Tahoma" w:hAnsi="Tahoma" w:cs="Tahoma"/>
      <w:lang w:val="en-US"/>
    </w:rPr>
  </w:style>
  <w:style w:type="paragraph" w:customStyle="1" w:styleId="SlogNaslov4NeKrepkoZnakZnakZnakZnakZnakZnakZnakZnakZnakZnakZnakZnakZnakZnakZnakZnakZnakZnakZnakZnakZnakZnakZnakZnakZnakZnak">
    <w:name w:val="Slog Naslov 4 + Ne Krepko Znak Znak Znak Znak Znak Znak Znak Znak Znak Znak Znak Znak Znak Znak Znak Znak Znak Znak Znak Znak Znak Znak Znak Znak Znak Znak"/>
    <w:basedOn w:val="Naslov4"/>
    <w:link w:val="SlogNaslov4NeKrepkoZnakZnakZnakZnakZnakZnakZnakZnakZnakZnakZnakZnakZnakZnakZnakZnakZnakZnakZnakZnakZnakZnakZnakZnakZnakZnakZnak"/>
    <w:uiPriority w:val="99"/>
    <w:rsid w:val="00905563"/>
    <w:pPr>
      <w:widowControl w:val="0"/>
      <w:overflowPunct w:val="0"/>
      <w:autoSpaceDE w:val="0"/>
      <w:autoSpaceDN w:val="0"/>
      <w:adjustRightInd w:val="0"/>
      <w:spacing w:before="0" w:after="0" w:line="360" w:lineRule="atLeast"/>
      <w:textAlignment w:val="baseline"/>
    </w:pPr>
    <w:rPr>
      <w:rFonts w:ascii="Arial" w:eastAsia="Calibri" w:hAnsi="Arial" w:cs="Arial"/>
      <w:i/>
      <w:iCs/>
      <w:sz w:val="24"/>
      <w:szCs w:val="24"/>
    </w:rPr>
  </w:style>
  <w:style w:type="character" w:customStyle="1" w:styleId="SlogNaslov4NeKrepkoZnakZnakZnakZnakZnakZnakZnakZnakZnakZnakZnakZnakZnakZnakZnakZnakZnakZnakZnakZnakZnakZnakZnakZnakZnakZnakZnak">
    <w:name w:val="Slog Naslov 4 + Ne Krepko Znak Znak Znak Znak Znak Znak Znak Znak Znak Znak Znak Znak Znak Znak Znak Znak Znak Znak Znak Znak Znak Znak Znak Znak Znak Znak Znak"/>
    <w:link w:val="SlogNaslov4NeKrepkoZnakZnakZnakZnakZnakZnakZnakZnakZnakZnakZnakZnakZnakZnakZnakZnakZnakZnakZnakZnakZnakZnakZnakZnakZnakZnak"/>
    <w:uiPriority w:val="99"/>
    <w:locked/>
    <w:rsid w:val="00905563"/>
    <w:rPr>
      <w:rFonts w:ascii="Arial" w:hAnsi="Arial" w:cs="Arial"/>
      <w:b/>
      <w:bCs/>
      <w:i/>
      <w:iCs/>
      <w:sz w:val="24"/>
      <w:szCs w:val="24"/>
    </w:rPr>
  </w:style>
  <w:style w:type="paragraph" w:customStyle="1" w:styleId="SlogNaslov211pt">
    <w:name w:val="Slog Naslov 2 + 11 pt"/>
    <w:basedOn w:val="Naslov2"/>
    <w:uiPriority w:val="99"/>
    <w:rsid w:val="00905563"/>
    <w:pPr>
      <w:keepNext w:val="0"/>
      <w:widowControl w:val="0"/>
      <w:overflowPunct w:val="0"/>
      <w:autoSpaceDE w:val="0"/>
      <w:autoSpaceDN w:val="0"/>
      <w:adjustRightInd w:val="0"/>
      <w:spacing w:after="120" w:line="360" w:lineRule="atLeast"/>
      <w:textAlignment w:val="baseline"/>
    </w:pPr>
    <w:rPr>
      <w:rFonts w:ascii="Arial" w:hAnsi="Arial" w:cs="Arial"/>
      <w:i w:val="0"/>
      <w:iCs w:val="0"/>
      <w:sz w:val="22"/>
      <w:szCs w:val="22"/>
    </w:rPr>
  </w:style>
  <w:style w:type="paragraph" w:customStyle="1" w:styleId="SlogLevo125cm">
    <w:name w:val="Slog Levo:  125 cm"/>
    <w:basedOn w:val="Navaden"/>
    <w:autoRedefine/>
    <w:uiPriority w:val="99"/>
    <w:rsid w:val="00905563"/>
    <w:pPr>
      <w:widowControl w:val="0"/>
      <w:adjustRightInd w:val="0"/>
      <w:spacing w:before="240" w:after="60" w:line="360" w:lineRule="atLeast"/>
      <w:textAlignment w:val="baseline"/>
    </w:pPr>
    <w:rPr>
      <w:rFonts w:ascii="MetaPro-Normal" w:hAnsi="MetaPro-Normal" w:cs="MetaPro-Normal"/>
      <w:i/>
      <w:iCs/>
    </w:rPr>
  </w:style>
  <w:style w:type="paragraph" w:styleId="HTML-oblikovano">
    <w:name w:val="HTML Preformatted"/>
    <w:basedOn w:val="Navaden"/>
    <w:link w:val="HTML-oblikovanoZnak"/>
    <w:uiPriority w:val="99"/>
    <w:rsid w:val="009055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textAlignment w:val="baseline"/>
    </w:pPr>
    <w:rPr>
      <w:rFonts w:ascii="Courier New" w:hAnsi="Courier New" w:cs="Courier New"/>
      <w:color w:val="000000"/>
      <w:sz w:val="18"/>
      <w:szCs w:val="18"/>
    </w:rPr>
  </w:style>
  <w:style w:type="character" w:customStyle="1" w:styleId="HTML-oblikovanoZnak">
    <w:name w:val="HTML-oblikovano Znak"/>
    <w:link w:val="HTML-oblikovano"/>
    <w:uiPriority w:val="99"/>
    <w:locked/>
    <w:rsid w:val="00905563"/>
    <w:rPr>
      <w:rFonts w:ascii="Courier New" w:hAnsi="Courier New" w:cs="Courier New"/>
      <w:color w:val="000000"/>
      <w:sz w:val="18"/>
      <w:szCs w:val="18"/>
    </w:rPr>
  </w:style>
  <w:style w:type="paragraph" w:customStyle="1" w:styleId="1">
    <w:name w:val="1"/>
    <w:basedOn w:val="Navaden"/>
    <w:uiPriority w:val="99"/>
    <w:rsid w:val="00905563"/>
    <w:pPr>
      <w:spacing w:after="160" w:line="240" w:lineRule="exact"/>
    </w:pPr>
    <w:rPr>
      <w:rFonts w:ascii="Tahoma" w:hAnsi="Tahoma" w:cs="Tahoma"/>
      <w:lang w:val="en-US"/>
    </w:rPr>
  </w:style>
  <w:style w:type="paragraph" w:customStyle="1" w:styleId="TableContents">
    <w:name w:val="Table Contents"/>
    <w:basedOn w:val="Navaden"/>
    <w:uiPriority w:val="99"/>
    <w:rsid w:val="00905563"/>
    <w:pPr>
      <w:widowControl w:val="0"/>
      <w:suppressLineNumbers/>
      <w:suppressAutoHyphens/>
      <w:spacing w:line="240" w:lineRule="auto"/>
    </w:pPr>
    <w:rPr>
      <w:rFonts w:ascii="Verdana" w:eastAsia="Calibri" w:hAnsi="Verdana" w:cs="Verdana"/>
      <w:kern w:val="1"/>
    </w:rPr>
  </w:style>
  <w:style w:type="character" w:customStyle="1" w:styleId="Heading2Char2">
    <w:name w:val="Heading 2 Char2"/>
    <w:uiPriority w:val="99"/>
    <w:semiHidden/>
    <w:rsid w:val="00905563"/>
    <w:rPr>
      <w:rFonts w:ascii="Cambria" w:hAnsi="Cambria" w:cs="Cambria"/>
      <w:b/>
      <w:bCs/>
      <w:i/>
      <w:iCs/>
      <w:sz w:val="28"/>
      <w:szCs w:val="28"/>
    </w:rPr>
  </w:style>
  <w:style w:type="paragraph" w:customStyle="1" w:styleId="ZnakZnakZnakCharCharZnakZnak1">
    <w:name w:val="Znak Znak Znak Char Char Znak Znak1"/>
    <w:basedOn w:val="Navaden"/>
    <w:uiPriority w:val="99"/>
    <w:rsid w:val="00905563"/>
    <w:pPr>
      <w:spacing w:after="160" w:line="240" w:lineRule="exact"/>
    </w:pPr>
    <w:rPr>
      <w:rFonts w:ascii="Tahoma" w:hAnsi="Tahoma" w:cs="Tahoma"/>
      <w:lang w:val="en-US"/>
    </w:rPr>
  </w:style>
  <w:style w:type="character" w:customStyle="1" w:styleId="WW-Absatz-Standardschriftart1111">
    <w:name w:val="WW-Absatz-Standardschriftart1111"/>
    <w:uiPriority w:val="99"/>
    <w:rsid w:val="00905563"/>
    <w:rPr>
      <w:rFonts w:cs="Times New Roman"/>
    </w:rPr>
  </w:style>
  <w:style w:type="character" w:customStyle="1" w:styleId="FootnoteCharacters">
    <w:name w:val="Footnote Characters"/>
    <w:uiPriority w:val="99"/>
    <w:rsid w:val="00905563"/>
    <w:rPr>
      <w:rFonts w:cs="Times New Roman"/>
    </w:rPr>
  </w:style>
  <w:style w:type="paragraph" w:customStyle="1" w:styleId="Napis1">
    <w:name w:val="Napis1"/>
    <w:basedOn w:val="Navaden"/>
    <w:uiPriority w:val="99"/>
    <w:rsid w:val="00905563"/>
    <w:pPr>
      <w:widowControl w:val="0"/>
      <w:suppressLineNumbers/>
      <w:suppressAutoHyphens/>
      <w:spacing w:before="120" w:after="120" w:line="240" w:lineRule="auto"/>
    </w:pPr>
    <w:rPr>
      <w:rFonts w:ascii="Times New Roman" w:hAnsi="Times New Roman" w:cs="Times New Roman"/>
      <w:i/>
      <w:iCs/>
      <w:sz w:val="24"/>
      <w:szCs w:val="24"/>
    </w:rPr>
  </w:style>
  <w:style w:type="paragraph" w:customStyle="1" w:styleId="Heading">
    <w:name w:val="Heading"/>
    <w:basedOn w:val="Navaden"/>
    <w:next w:val="Telobesedila"/>
    <w:uiPriority w:val="99"/>
    <w:rsid w:val="00905563"/>
    <w:pPr>
      <w:keepNext/>
      <w:widowControl w:val="0"/>
      <w:suppressAutoHyphens/>
      <w:spacing w:before="240" w:after="120" w:line="240" w:lineRule="auto"/>
    </w:pPr>
    <w:rPr>
      <w:rFonts w:eastAsia="MS Mincho"/>
      <w:sz w:val="28"/>
      <w:szCs w:val="28"/>
    </w:rPr>
  </w:style>
  <w:style w:type="paragraph" w:customStyle="1" w:styleId="Caption1">
    <w:name w:val="Caption1"/>
    <w:basedOn w:val="Navaden"/>
    <w:uiPriority w:val="99"/>
    <w:rsid w:val="00905563"/>
    <w:pPr>
      <w:widowControl w:val="0"/>
      <w:suppressLineNumbers/>
      <w:suppressAutoHyphens/>
      <w:spacing w:before="120" w:after="120" w:line="240" w:lineRule="auto"/>
    </w:pPr>
    <w:rPr>
      <w:rFonts w:ascii="Times New Roman" w:hAnsi="Times New Roman" w:cs="Times New Roman"/>
      <w:i/>
      <w:iCs/>
      <w:sz w:val="24"/>
      <w:szCs w:val="24"/>
    </w:rPr>
  </w:style>
  <w:style w:type="paragraph" w:customStyle="1" w:styleId="Index">
    <w:name w:val="Index"/>
    <w:basedOn w:val="Navaden"/>
    <w:uiPriority w:val="99"/>
    <w:rsid w:val="00905563"/>
    <w:pPr>
      <w:widowControl w:val="0"/>
      <w:suppressLineNumbers/>
      <w:suppressAutoHyphens/>
      <w:spacing w:line="240" w:lineRule="auto"/>
    </w:pPr>
    <w:rPr>
      <w:rFonts w:ascii="Times New Roman" w:hAnsi="Times New Roman" w:cs="Times New Roman"/>
      <w:sz w:val="24"/>
      <w:szCs w:val="24"/>
    </w:rPr>
  </w:style>
  <w:style w:type="paragraph" w:customStyle="1" w:styleId="Vsebina10">
    <w:name w:val="Vsebina 10"/>
    <w:basedOn w:val="Kazalo"/>
    <w:uiPriority w:val="99"/>
    <w:rsid w:val="00905563"/>
    <w:pPr>
      <w:widowControl w:val="0"/>
      <w:tabs>
        <w:tab w:val="right" w:leader="dot" w:pos="9637"/>
      </w:tabs>
      <w:ind w:left="2547"/>
    </w:pPr>
    <w:rPr>
      <w:lang w:eastAsia="sl-SI"/>
    </w:rPr>
  </w:style>
  <w:style w:type="paragraph" w:customStyle="1" w:styleId="BodyTextIndent1">
    <w:name w:val="Body Text Indent1"/>
    <w:basedOn w:val="Navaden"/>
    <w:link w:val="BodyTextIndentChar2"/>
    <w:uiPriority w:val="99"/>
    <w:rsid w:val="00905563"/>
    <w:pPr>
      <w:widowControl w:val="0"/>
      <w:suppressAutoHyphens/>
      <w:spacing w:after="120" w:line="240" w:lineRule="auto"/>
      <w:ind w:left="283"/>
    </w:pPr>
    <w:rPr>
      <w:rFonts w:eastAsia="Calibri" w:cs="Times New Roman"/>
      <w:sz w:val="24"/>
      <w:szCs w:val="24"/>
      <w:lang w:eastAsia="en-US"/>
    </w:rPr>
  </w:style>
  <w:style w:type="character" w:customStyle="1" w:styleId="BodyTextIndentChar2">
    <w:name w:val="Body Text Indent Char2"/>
    <w:link w:val="BodyTextIndent1"/>
    <w:uiPriority w:val="99"/>
    <w:locked/>
    <w:rsid w:val="00905563"/>
    <w:rPr>
      <w:rFonts w:ascii="Times New Roman" w:hAnsi="Times New Roman" w:cs="Times New Roman"/>
      <w:sz w:val="24"/>
      <w:szCs w:val="24"/>
      <w:lang w:eastAsia="en-US"/>
    </w:rPr>
  </w:style>
  <w:style w:type="paragraph" w:customStyle="1" w:styleId="Naslov6a">
    <w:name w:val="Naslov 6a"/>
    <w:basedOn w:val="Navaden"/>
    <w:next w:val="Navaden"/>
    <w:autoRedefine/>
    <w:uiPriority w:val="99"/>
    <w:rsid w:val="00905563"/>
    <w:pPr>
      <w:spacing w:before="20" w:after="20" w:line="360" w:lineRule="auto"/>
      <w:jc w:val="center"/>
    </w:pPr>
    <w:rPr>
      <w:rFonts w:ascii="Times New Roman" w:hAnsi="Times New Roman" w:cs="Times New Roman"/>
      <w:b/>
      <w:bCs/>
      <w:sz w:val="28"/>
      <w:szCs w:val="28"/>
    </w:rPr>
  </w:style>
  <w:style w:type="paragraph" w:customStyle="1" w:styleId="Navaden20">
    <w:name w:val="Navaden2"/>
    <w:basedOn w:val="Navaden"/>
    <w:autoRedefine/>
    <w:uiPriority w:val="99"/>
    <w:rsid w:val="00905563"/>
    <w:pPr>
      <w:spacing w:before="20" w:after="20" w:line="240" w:lineRule="auto"/>
    </w:pPr>
    <w:rPr>
      <w:rFonts w:ascii="Times New Roman" w:hAnsi="Times New Roman" w:cs="Times New Roman"/>
      <w:sz w:val="24"/>
      <w:szCs w:val="24"/>
    </w:rPr>
  </w:style>
  <w:style w:type="paragraph" w:customStyle="1" w:styleId="CharChar">
    <w:name w:val="Char Char"/>
    <w:basedOn w:val="Navaden"/>
    <w:uiPriority w:val="99"/>
    <w:rsid w:val="00905563"/>
    <w:pPr>
      <w:spacing w:after="160" w:line="240" w:lineRule="exact"/>
    </w:pPr>
    <w:rPr>
      <w:rFonts w:ascii="Tahoma" w:hAnsi="Tahoma" w:cs="Tahoma"/>
      <w:lang w:val="en-US"/>
    </w:rPr>
  </w:style>
  <w:style w:type="paragraph" w:customStyle="1" w:styleId="ZnakZnakZnakCharCharZnakZnakZnakZnakZnak1">
    <w:name w:val="Znak Znak Znak Char Char Znak Znak Znak Znak Znak1"/>
    <w:basedOn w:val="Navaden"/>
    <w:uiPriority w:val="99"/>
    <w:rsid w:val="00905563"/>
    <w:pPr>
      <w:spacing w:after="160" w:line="240" w:lineRule="exact"/>
    </w:pPr>
    <w:rPr>
      <w:rFonts w:ascii="Tahoma" w:hAnsi="Tahoma" w:cs="Tahoma"/>
      <w:lang w:val="en-US"/>
    </w:rPr>
  </w:style>
  <w:style w:type="paragraph" w:customStyle="1" w:styleId="Char2CharChar1">
    <w:name w:val="Char2 Char Char1"/>
    <w:basedOn w:val="Navaden"/>
    <w:uiPriority w:val="99"/>
    <w:rsid w:val="00905563"/>
    <w:pPr>
      <w:widowControl w:val="0"/>
      <w:spacing w:after="160" w:line="240" w:lineRule="exact"/>
    </w:pPr>
    <w:rPr>
      <w:rFonts w:ascii="Tahoma" w:hAnsi="Tahoma" w:cs="Tahoma"/>
      <w:lang w:val="en-US"/>
    </w:rPr>
  </w:style>
  <w:style w:type="paragraph" w:customStyle="1" w:styleId="StyleBefore28ptAfter565pt">
    <w:name w:val="Style Before:  28 pt After:  565 pt"/>
    <w:basedOn w:val="Navaden"/>
    <w:uiPriority w:val="99"/>
    <w:rsid w:val="00905563"/>
    <w:pPr>
      <w:overflowPunct w:val="0"/>
      <w:autoSpaceDE w:val="0"/>
      <w:autoSpaceDN w:val="0"/>
      <w:adjustRightInd w:val="0"/>
      <w:spacing w:before="56" w:after="113" w:line="240" w:lineRule="auto"/>
      <w:textAlignment w:val="baseline"/>
    </w:pPr>
    <w:rPr>
      <w:rFonts w:ascii="Verdana" w:hAnsi="Verdana" w:cs="Verdana"/>
    </w:rPr>
  </w:style>
  <w:style w:type="paragraph" w:customStyle="1" w:styleId="SlogNaslov212ptPoljeEnojenSamodejno05ptDebelina">
    <w:name w:val="Slog Naslov 2 + 12 pt Polje: (Enojen Samodejno  05 pt Debelina..."/>
    <w:basedOn w:val="Naslov2"/>
    <w:autoRedefine/>
    <w:uiPriority w:val="99"/>
    <w:rsid w:val="00905563"/>
    <w:pPr>
      <w:widowControl w:val="0"/>
      <w:pBdr>
        <w:top w:val="single" w:sz="4" w:space="1" w:color="auto"/>
        <w:left w:val="single" w:sz="4" w:space="4" w:color="auto"/>
        <w:bottom w:val="single" w:sz="4" w:space="1" w:color="auto"/>
        <w:right w:val="single" w:sz="4" w:space="4" w:color="auto"/>
      </w:pBdr>
      <w:tabs>
        <w:tab w:val="num" w:pos="0"/>
      </w:tabs>
      <w:suppressAutoHyphens/>
      <w:spacing w:before="480" w:after="240" w:line="240" w:lineRule="auto"/>
      <w:ind w:left="1152"/>
    </w:pPr>
    <w:rPr>
      <w:rFonts w:ascii="Times New Roman" w:hAnsi="Times New Roman" w:cs="Times New Roman"/>
      <w:i w:val="0"/>
      <w:iCs w:val="0"/>
      <w:sz w:val="24"/>
      <w:szCs w:val="24"/>
    </w:rPr>
  </w:style>
  <w:style w:type="paragraph" w:customStyle="1" w:styleId="navaden0">
    <w:name w:val="navaden"/>
    <w:basedOn w:val="Naslov2"/>
    <w:next w:val="Naslov3"/>
    <w:uiPriority w:val="99"/>
    <w:rsid w:val="00905563"/>
    <w:pPr>
      <w:tabs>
        <w:tab w:val="left" w:pos="578"/>
        <w:tab w:val="num" w:pos="1440"/>
      </w:tabs>
      <w:spacing w:before="0" w:after="0" w:line="240" w:lineRule="auto"/>
      <w:ind w:left="576" w:hanging="576"/>
    </w:pPr>
    <w:rPr>
      <w:rFonts w:ascii="Times New Roman" w:hAnsi="Times New Roman" w:cs="Times New Roman"/>
      <w:b w:val="0"/>
      <w:bCs w:val="0"/>
      <w:i w:val="0"/>
      <w:iCs w:val="0"/>
      <w:caps/>
      <w:sz w:val="24"/>
      <w:szCs w:val="24"/>
    </w:rPr>
  </w:style>
  <w:style w:type="paragraph" w:customStyle="1" w:styleId="SlogTelobesedila11ptPodrtano">
    <w:name w:val="Slog Telo besedila + 11 pt Podčrtano"/>
    <w:basedOn w:val="Naslov4"/>
    <w:uiPriority w:val="99"/>
    <w:rsid w:val="00905563"/>
    <w:pPr>
      <w:tabs>
        <w:tab w:val="num" w:pos="720"/>
        <w:tab w:val="left" w:pos="862"/>
      </w:tabs>
      <w:spacing w:before="0" w:after="0"/>
      <w:ind w:left="283" w:hanging="283"/>
    </w:pPr>
    <w:rPr>
      <w:rFonts w:ascii="Tahoma" w:hAnsi="Tahoma" w:cs="Tahoma"/>
      <w:b w:val="0"/>
      <w:bCs w:val="0"/>
      <w:i/>
      <w:iCs/>
      <w:sz w:val="22"/>
      <w:szCs w:val="22"/>
      <w:u w:val="single"/>
    </w:rPr>
  </w:style>
  <w:style w:type="paragraph" w:customStyle="1" w:styleId="Slog4">
    <w:name w:val="Slog4"/>
    <w:basedOn w:val="Navaden"/>
    <w:uiPriority w:val="99"/>
    <w:rsid w:val="00905563"/>
    <w:pPr>
      <w:tabs>
        <w:tab w:val="num" w:pos="720"/>
        <w:tab w:val="num" w:pos="1080"/>
      </w:tabs>
      <w:spacing w:line="240" w:lineRule="auto"/>
      <w:ind w:left="1080" w:hanging="720"/>
    </w:pPr>
    <w:rPr>
      <w:rFonts w:ascii="Tahoma" w:hAnsi="Tahoma" w:cs="Tahoma"/>
    </w:rPr>
  </w:style>
  <w:style w:type="paragraph" w:customStyle="1" w:styleId="Slog5">
    <w:name w:val="Slog5"/>
    <w:basedOn w:val="Navaden"/>
    <w:uiPriority w:val="99"/>
    <w:rsid w:val="00905563"/>
    <w:pPr>
      <w:tabs>
        <w:tab w:val="num" w:pos="720"/>
      </w:tabs>
      <w:spacing w:line="240" w:lineRule="auto"/>
      <w:ind w:left="720" w:hanging="360"/>
    </w:pPr>
    <w:rPr>
      <w:rFonts w:ascii="Tahoma" w:hAnsi="Tahoma" w:cs="Tahoma"/>
    </w:rPr>
  </w:style>
  <w:style w:type="paragraph" w:customStyle="1" w:styleId="clen">
    <w:name w:val="clen"/>
    <w:basedOn w:val="Navaden"/>
    <w:next w:val="Navaden"/>
    <w:autoRedefine/>
    <w:uiPriority w:val="99"/>
    <w:rsid w:val="00905563"/>
    <w:pPr>
      <w:tabs>
        <w:tab w:val="num" w:pos="720"/>
        <w:tab w:val="num" w:pos="1008"/>
      </w:tabs>
      <w:spacing w:line="240" w:lineRule="auto"/>
      <w:ind w:left="142" w:hanging="360"/>
      <w:jc w:val="center"/>
    </w:pPr>
    <w:rPr>
      <w:i/>
      <w:iCs/>
    </w:rPr>
  </w:style>
  <w:style w:type="paragraph" w:customStyle="1" w:styleId="DOUS1">
    <w:name w:val="DOUS1"/>
    <w:basedOn w:val="Navaden"/>
    <w:uiPriority w:val="99"/>
    <w:rsid w:val="00905563"/>
    <w:pPr>
      <w:tabs>
        <w:tab w:val="num" w:pos="454"/>
        <w:tab w:val="num" w:pos="720"/>
      </w:tabs>
      <w:spacing w:line="240" w:lineRule="auto"/>
      <w:ind w:left="360" w:hanging="454"/>
    </w:pPr>
    <w:rPr>
      <w:rFonts w:ascii="Tahoma" w:hAnsi="Tahoma" w:cs="Tahoma"/>
      <w:b/>
      <w:bCs/>
      <w:sz w:val="24"/>
      <w:szCs w:val="24"/>
    </w:rPr>
  </w:style>
  <w:style w:type="paragraph" w:customStyle="1" w:styleId="DOUS2">
    <w:name w:val="DOUS2"/>
    <w:basedOn w:val="Navaden"/>
    <w:uiPriority w:val="99"/>
    <w:rsid w:val="00905563"/>
    <w:pPr>
      <w:spacing w:line="240" w:lineRule="auto"/>
      <w:ind w:left="1080" w:hanging="360"/>
    </w:pPr>
    <w:rPr>
      <w:rFonts w:ascii="Tahoma" w:hAnsi="Tahoma" w:cs="Tahoma"/>
      <w:sz w:val="24"/>
      <w:szCs w:val="24"/>
    </w:rPr>
  </w:style>
  <w:style w:type="character" w:customStyle="1" w:styleId="Komentar-besediloZnak">
    <w:name w:val="Komentar - besedilo Znak"/>
    <w:uiPriority w:val="99"/>
    <w:semiHidden/>
    <w:rsid w:val="00905563"/>
    <w:rPr>
      <w:rFonts w:cs="Times New Roman"/>
    </w:rPr>
  </w:style>
  <w:style w:type="character" w:customStyle="1" w:styleId="ZadevakomentarjaZnak">
    <w:name w:val="Zadeva komentarja Znak"/>
    <w:uiPriority w:val="99"/>
    <w:rsid w:val="00905563"/>
    <w:rPr>
      <w:rFonts w:cs="Times New Roman"/>
    </w:rPr>
  </w:style>
  <w:style w:type="character" w:customStyle="1" w:styleId="apple-style-span">
    <w:name w:val="apple-style-span"/>
    <w:uiPriority w:val="99"/>
    <w:rsid w:val="00905563"/>
    <w:rPr>
      <w:rFonts w:cs="Times New Roman"/>
    </w:rPr>
  </w:style>
  <w:style w:type="character" w:customStyle="1" w:styleId="CommentTextChar1">
    <w:name w:val="Comment Text Char1"/>
    <w:aliases w:val="Znak4 Char1"/>
    <w:uiPriority w:val="99"/>
    <w:semiHidden/>
    <w:rsid w:val="00905563"/>
    <w:rPr>
      <w:rFonts w:cs="Times New Roman"/>
    </w:rPr>
  </w:style>
  <w:style w:type="character" w:customStyle="1" w:styleId="CommentSubjectChar1">
    <w:name w:val="Comment Subject Char1"/>
    <w:uiPriority w:val="99"/>
    <w:rsid w:val="00905563"/>
    <w:rPr>
      <w:rFonts w:cs="Times New Roman"/>
    </w:rPr>
  </w:style>
  <w:style w:type="character" w:customStyle="1" w:styleId="CommentTextChar4">
    <w:name w:val="Comment Text Char4"/>
    <w:aliases w:val="Znak4 Char11,Znak4 Char21,Comment Text Char2"/>
    <w:uiPriority w:val="99"/>
    <w:rsid w:val="00905563"/>
    <w:rPr>
      <w:rFonts w:cs="Times New Roman"/>
    </w:rPr>
  </w:style>
  <w:style w:type="paragraph" w:customStyle="1" w:styleId="Odstavekseznama2">
    <w:name w:val="Odstavek seznama2"/>
    <w:basedOn w:val="Navaden"/>
    <w:uiPriority w:val="99"/>
    <w:rsid w:val="00905563"/>
    <w:pPr>
      <w:spacing w:after="100" w:line="264" w:lineRule="auto"/>
      <w:ind w:left="720"/>
    </w:pPr>
    <w:rPr>
      <w:rFonts w:ascii="Tahoma" w:hAnsi="Tahoma" w:cs="Tahoma"/>
      <w:lang w:val="en-US"/>
    </w:rPr>
  </w:style>
  <w:style w:type="paragraph" w:customStyle="1" w:styleId="ZnakZnakZnakCharCharZnakZnakZnakZnakZnakZnakZnakZnak">
    <w:name w:val="Znak Znak Znak Char Char Znak Znak Znak Znak Znak Znak Znak Znak"/>
    <w:basedOn w:val="Navaden"/>
    <w:uiPriority w:val="99"/>
    <w:rsid w:val="00905563"/>
    <w:pPr>
      <w:widowControl w:val="0"/>
      <w:adjustRightInd w:val="0"/>
      <w:spacing w:after="160" w:line="240" w:lineRule="exact"/>
      <w:textAlignment w:val="baseline"/>
    </w:pPr>
    <w:rPr>
      <w:rFonts w:ascii="Tahoma" w:hAnsi="Tahoma" w:cs="Tahoma"/>
      <w:lang w:val="en-US"/>
    </w:rPr>
  </w:style>
  <w:style w:type="paragraph" w:customStyle="1" w:styleId="ZnakZnakZnakCharCharZnakZnakZnakZnakZnakZnakZnakZnak1">
    <w:name w:val="Znak Znak Znak Char Char Znak Znak Znak Znak Znak Znak Znak Znak1"/>
    <w:basedOn w:val="Navaden"/>
    <w:uiPriority w:val="99"/>
    <w:rsid w:val="00905563"/>
    <w:pPr>
      <w:spacing w:after="160" w:line="240" w:lineRule="exact"/>
    </w:pPr>
    <w:rPr>
      <w:rFonts w:ascii="Tahoma" w:hAnsi="Tahoma" w:cs="Tahoma"/>
      <w:lang w:val="en-US"/>
    </w:rPr>
  </w:style>
  <w:style w:type="paragraph" w:customStyle="1" w:styleId="ZnakZnakZnakCharCharZnakZnakZnakZnakZnakZnakZnakZnak2">
    <w:name w:val="Znak Znak Znak Char Char Znak Znak Znak Znak Znak Znak Znak Znak2"/>
    <w:basedOn w:val="Navaden"/>
    <w:uiPriority w:val="99"/>
    <w:rsid w:val="00905563"/>
    <w:pPr>
      <w:widowControl w:val="0"/>
      <w:adjustRightInd w:val="0"/>
      <w:spacing w:after="160" w:line="240" w:lineRule="exact"/>
      <w:textAlignment w:val="baseline"/>
    </w:pPr>
    <w:rPr>
      <w:rFonts w:ascii="Tahoma" w:hAnsi="Tahoma" w:cs="Tahoma"/>
      <w:lang w:val="en-US"/>
    </w:rPr>
  </w:style>
  <w:style w:type="paragraph" w:customStyle="1" w:styleId="ZnakZnakZnakCharCharZnakZnak2">
    <w:name w:val="Znak Znak Znak Char Char Znak Znak2"/>
    <w:basedOn w:val="Navaden"/>
    <w:uiPriority w:val="99"/>
    <w:rsid w:val="00905563"/>
    <w:pPr>
      <w:spacing w:after="160" w:line="240" w:lineRule="exact"/>
    </w:pPr>
    <w:rPr>
      <w:rFonts w:ascii="Tahoma" w:hAnsi="Tahoma" w:cs="Tahoma"/>
      <w:lang w:val="en-US"/>
    </w:rPr>
  </w:style>
  <w:style w:type="paragraph" w:customStyle="1" w:styleId="CharChar1">
    <w:name w:val="Char Char1"/>
    <w:basedOn w:val="Navaden"/>
    <w:uiPriority w:val="99"/>
    <w:rsid w:val="00905563"/>
    <w:pPr>
      <w:spacing w:after="160" w:line="240" w:lineRule="exact"/>
    </w:pPr>
    <w:rPr>
      <w:rFonts w:ascii="Tahoma" w:hAnsi="Tahoma" w:cs="Tahoma"/>
      <w:lang w:val="en-US"/>
    </w:rPr>
  </w:style>
  <w:style w:type="paragraph" w:customStyle="1" w:styleId="body">
    <w:name w:val="body"/>
    <w:basedOn w:val="Navaden"/>
    <w:link w:val="bodyZnak"/>
    <w:uiPriority w:val="99"/>
    <w:rsid w:val="00905563"/>
    <w:pPr>
      <w:numPr>
        <w:ilvl w:val="12"/>
      </w:numPr>
      <w:spacing w:before="60" w:after="40"/>
    </w:pPr>
    <w:rPr>
      <w:rFonts w:eastAsia="Calibri" w:cs="Times New Roman"/>
      <w:sz w:val="22"/>
      <w:szCs w:val="22"/>
      <w:lang w:eastAsia="en-US"/>
    </w:rPr>
  </w:style>
  <w:style w:type="character" w:customStyle="1" w:styleId="bodyZnak">
    <w:name w:val="body Znak"/>
    <w:link w:val="body"/>
    <w:uiPriority w:val="99"/>
    <w:locked/>
    <w:rsid w:val="00905563"/>
    <w:rPr>
      <w:rFonts w:ascii="Times New Roman" w:hAnsi="Times New Roman" w:cs="Times New Roman"/>
      <w:sz w:val="22"/>
      <w:szCs w:val="22"/>
      <w:lang w:eastAsia="en-US"/>
    </w:rPr>
  </w:style>
  <w:style w:type="paragraph" w:customStyle="1" w:styleId="alineja">
    <w:name w:val="alineja"/>
    <w:basedOn w:val="body"/>
    <w:uiPriority w:val="99"/>
    <w:rsid w:val="00905563"/>
    <w:pPr>
      <w:numPr>
        <w:ilvl w:val="0"/>
        <w:numId w:val="10"/>
      </w:numPr>
      <w:tabs>
        <w:tab w:val="clear" w:pos="360"/>
        <w:tab w:val="num" w:pos="1068"/>
      </w:tabs>
      <w:spacing w:before="40"/>
      <w:ind w:left="283" w:hanging="283"/>
    </w:pPr>
  </w:style>
  <w:style w:type="paragraph" w:customStyle="1" w:styleId="tabela">
    <w:name w:val="tabela"/>
    <w:basedOn w:val="Navaden"/>
    <w:link w:val="tabelaZnak"/>
    <w:uiPriority w:val="99"/>
    <w:rsid w:val="00905563"/>
    <w:pPr>
      <w:spacing w:before="40" w:after="40" w:line="240" w:lineRule="auto"/>
    </w:pPr>
    <w:rPr>
      <w:rFonts w:ascii="Tahoma" w:eastAsia="Calibri" w:hAnsi="Tahoma" w:cs="Tahoma"/>
      <w:sz w:val="16"/>
      <w:szCs w:val="16"/>
      <w:lang w:eastAsia="en-US"/>
    </w:rPr>
  </w:style>
  <w:style w:type="paragraph" w:customStyle="1" w:styleId="tabelapk">
    <w:name w:val="tabela pk"/>
    <w:basedOn w:val="tabela"/>
    <w:uiPriority w:val="99"/>
    <w:rsid w:val="00905563"/>
    <w:rPr>
      <w:b/>
      <w:bCs/>
    </w:rPr>
  </w:style>
  <w:style w:type="character" w:customStyle="1" w:styleId="tabelaZnak">
    <w:name w:val="tabela Znak"/>
    <w:link w:val="tabela"/>
    <w:uiPriority w:val="99"/>
    <w:locked/>
    <w:rsid w:val="00905563"/>
    <w:rPr>
      <w:rFonts w:ascii="Tahoma" w:hAnsi="Tahoma" w:cs="Tahoma"/>
      <w:sz w:val="16"/>
      <w:szCs w:val="16"/>
      <w:lang w:eastAsia="en-US"/>
    </w:rPr>
  </w:style>
  <w:style w:type="paragraph" w:customStyle="1" w:styleId="BodyText26">
    <w:name w:val="Body Text 26"/>
    <w:basedOn w:val="Navaden"/>
    <w:uiPriority w:val="99"/>
    <w:rsid w:val="00905563"/>
    <w:pPr>
      <w:overflowPunct w:val="0"/>
      <w:autoSpaceDE w:val="0"/>
      <w:autoSpaceDN w:val="0"/>
      <w:adjustRightInd w:val="0"/>
      <w:spacing w:line="240" w:lineRule="auto"/>
      <w:textAlignment w:val="baseline"/>
    </w:pPr>
  </w:style>
  <w:style w:type="character" w:customStyle="1" w:styleId="highlight1">
    <w:name w:val="highlight1"/>
    <w:uiPriority w:val="99"/>
    <w:rsid w:val="00E01A20"/>
    <w:rPr>
      <w:rFonts w:cs="Times New Roman"/>
      <w:shd w:val="clear" w:color="auto" w:fill="auto"/>
    </w:rPr>
  </w:style>
  <w:style w:type="paragraph" w:customStyle="1" w:styleId="alineazaodstavkom1">
    <w:name w:val="alineazaodstavkom1"/>
    <w:basedOn w:val="Navaden"/>
    <w:uiPriority w:val="99"/>
    <w:rsid w:val="00181124"/>
    <w:pPr>
      <w:spacing w:line="240" w:lineRule="auto"/>
      <w:ind w:left="425" w:hanging="425"/>
    </w:pPr>
  </w:style>
  <w:style w:type="paragraph" w:customStyle="1" w:styleId="odstavek1">
    <w:name w:val="odstavek1"/>
    <w:basedOn w:val="Navaden"/>
    <w:uiPriority w:val="99"/>
    <w:rsid w:val="00432C11"/>
    <w:pPr>
      <w:spacing w:before="240" w:line="240" w:lineRule="auto"/>
      <w:ind w:firstLine="1021"/>
    </w:pPr>
  </w:style>
  <w:style w:type="paragraph" w:customStyle="1" w:styleId="rkovnatokazaodstavkom1">
    <w:name w:val="rkovnatokazaodstavkom1"/>
    <w:basedOn w:val="Navaden"/>
    <w:uiPriority w:val="99"/>
    <w:rsid w:val="00E475A0"/>
    <w:pPr>
      <w:spacing w:line="240" w:lineRule="auto"/>
      <w:ind w:left="425" w:hanging="425"/>
    </w:pPr>
  </w:style>
  <w:style w:type="paragraph" w:customStyle="1" w:styleId="PODNASLOVI">
    <w:name w:val="PODNASLOVI"/>
    <w:basedOn w:val="Navaden"/>
    <w:link w:val="PODNASLOVIZnak"/>
    <w:uiPriority w:val="99"/>
    <w:rsid w:val="00360425"/>
    <w:pPr>
      <w:keepNext/>
      <w:widowControl w:val="0"/>
      <w:numPr>
        <w:numId w:val="16"/>
      </w:numPr>
      <w:adjustRightInd w:val="0"/>
      <w:jc w:val="left"/>
      <w:textAlignment w:val="baseline"/>
      <w:outlineLvl w:val="1"/>
    </w:pPr>
    <w:rPr>
      <w:b/>
      <w:bCs/>
      <w:color w:val="000000"/>
    </w:rPr>
  </w:style>
  <w:style w:type="paragraph" w:customStyle="1" w:styleId="n2">
    <w:name w:val="n2"/>
    <w:basedOn w:val="Naslov2"/>
    <w:next w:val="Naslov2"/>
    <w:link w:val="n2Znak"/>
    <w:uiPriority w:val="99"/>
    <w:rsid w:val="0089119D"/>
    <w:pPr>
      <w:pBdr>
        <w:top w:val="single" w:sz="4" w:space="1" w:color="auto"/>
        <w:left w:val="single" w:sz="4" w:space="4" w:color="auto"/>
        <w:bottom w:val="single" w:sz="4" w:space="1" w:color="auto"/>
        <w:right w:val="single" w:sz="4" w:space="4" w:color="auto"/>
      </w:pBdr>
      <w:jc w:val="center"/>
    </w:pPr>
    <w:rPr>
      <w:rFonts w:ascii="Arial" w:eastAsia="Calibri" w:hAnsi="Arial" w:cs="Arial"/>
      <w:i w:val="0"/>
      <w:iCs w:val="0"/>
      <w:sz w:val="24"/>
      <w:szCs w:val="24"/>
    </w:rPr>
  </w:style>
  <w:style w:type="character" w:customStyle="1" w:styleId="PODNASLOVIZnak">
    <w:name w:val="PODNASLOVI Znak"/>
    <w:link w:val="PODNASLOVI"/>
    <w:uiPriority w:val="99"/>
    <w:locked/>
    <w:rsid w:val="00360425"/>
    <w:rPr>
      <w:rFonts w:ascii="Arial" w:eastAsia="Times New Roman" w:hAnsi="Arial" w:cs="Arial"/>
      <w:b/>
      <w:bCs/>
      <w:color w:val="000000"/>
      <w:sz w:val="20"/>
      <w:szCs w:val="20"/>
    </w:rPr>
  </w:style>
  <w:style w:type="paragraph" w:customStyle="1" w:styleId="n3">
    <w:name w:val="n3"/>
    <w:basedOn w:val="Navaden"/>
    <w:link w:val="n3Znak"/>
    <w:uiPriority w:val="99"/>
    <w:rsid w:val="00364F69"/>
    <w:pPr>
      <w:numPr>
        <w:ilvl w:val="3"/>
        <w:numId w:val="12"/>
      </w:numPr>
      <w:jc w:val="center"/>
    </w:pPr>
    <w:rPr>
      <w:b/>
      <w:bCs/>
    </w:rPr>
  </w:style>
  <w:style w:type="character" w:customStyle="1" w:styleId="n2Znak">
    <w:name w:val="n2 Znak"/>
    <w:link w:val="n2"/>
    <w:uiPriority w:val="99"/>
    <w:locked/>
    <w:rsid w:val="0089119D"/>
    <w:rPr>
      <w:rFonts w:ascii="Arial" w:hAnsi="Arial" w:cs="Arial"/>
      <w:b/>
      <w:bCs/>
      <w:sz w:val="24"/>
      <w:szCs w:val="24"/>
    </w:rPr>
  </w:style>
  <w:style w:type="paragraph" w:customStyle="1" w:styleId="n4">
    <w:name w:val="n4"/>
    <w:basedOn w:val="Navaden"/>
    <w:link w:val="n4Znak"/>
    <w:uiPriority w:val="99"/>
    <w:rsid w:val="000100F3"/>
    <w:pPr>
      <w:numPr>
        <w:ilvl w:val="1"/>
        <w:numId w:val="15"/>
      </w:numPr>
    </w:pPr>
  </w:style>
  <w:style w:type="character" w:customStyle="1" w:styleId="n3Znak">
    <w:name w:val="n3 Znak"/>
    <w:link w:val="n3"/>
    <w:uiPriority w:val="99"/>
    <w:locked/>
    <w:rsid w:val="00364F69"/>
    <w:rPr>
      <w:rFonts w:ascii="Arial" w:eastAsia="Times New Roman" w:hAnsi="Arial" w:cs="Arial"/>
      <w:b/>
      <w:bCs/>
      <w:sz w:val="20"/>
      <w:szCs w:val="20"/>
    </w:rPr>
  </w:style>
  <w:style w:type="character" w:customStyle="1" w:styleId="BrezrazmikovZnak1">
    <w:name w:val="Brez razmikov Znak1"/>
    <w:link w:val="Brezrazmikov"/>
    <w:uiPriority w:val="99"/>
    <w:locked/>
    <w:rsid w:val="00EE2BBB"/>
    <w:rPr>
      <w:rFonts w:ascii="Times New Roman" w:hAnsi="Times New Roman" w:cs="Times New Roman"/>
      <w:sz w:val="24"/>
      <w:szCs w:val="24"/>
      <w:lang w:val="sl-SI" w:eastAsia="sl-SI"/>
    </w:rPr>
  </w:style>
  <w:style w:type="character" w:customStyle="1" w:styleId="n4Znak">
    <w:name w:val="n4 Znak"/>
    <w:link w:val="n4"/>
    <w:uiPriority w:val="99"/>
    <w:locked/>
    <w:rsid w:val="000100F3"/>
    <w:rPr>
      <w:rFonts w:ascii="Arial" w:eastAsia="Times New Roman" w:hAnsi="Arial" w:cs="Arial"/>
      <w:sz w:val="20"/>
      <w:szCs w:val="20"/>
    </w:rPr>
  </w:style>
  <w:style w:type="character" w:customStyle="1" w:styleId="Bodytext">
    <w:name w:val="Body text_"/>
    <w:link w:val="Bodytext1"/>
    <w:uiPriority w:val="99"/>
    <w:locked/>
    <w:rsid w:val="00706505"/>
    <w:rPr>
      <w:rFonts w:ascii="Arial" w:hAnsi="Arial" w:cs="Arial"/>
      <w:shd w:val="clear" w:color="auto" w:fill="FFFFFF"/>
    </w:rPr>
  </w:style>
  <w:style w:type="paragraph" w:customStyle="1" w:styleId="Bodytext1">
    <w:name w:val="Body text1"/>
    <w:basedOn w:val="Navaden"/>
    <w:link w:val="Bodytext"/>
    <w:uiPriority w:val="99"/>
    <w:rsid w:val="00706505"/>
    <w:pPr>
      <w:shd w:val="clear" w:color="auto" w:fill="FFFFFF"/>
      <w:spacing w:before="540" w:after="480" w:line="254" w:lineRule="exact"/>
      <w:ind w:hanging="540"/>
    </w:pPr>
    <w:rPr>
      <w:rFonts w:eastAsia="Calibri"/>
    </w:rPr>
  </w:style>
  <w:style w:type="character" w:styleId="SledenaHiperpovezava">
    <w:name w:val="FollowedHyperlink"/>
    <w:uiPriority w:val="99"/>
    <w:semiHidden/>
    <w:rsid w:val="00DD279B"/>
    <w:rPr>
      <w:rFonts w:cs="Times New Roman"/>
      <w:color w:val="800080"/>
      <w:u w:val="single"/>
    </w:rPr>
  </w:style>
  <w:style w:type="character" w:customStyle="1" w:styleId="OdstavekseznamaZnak">
    <w:name w:val="Odstavek seznama Znak"/>
    <w:link w:val="Odstavekseznama"/>
    <w:uiPriority w:val="99"/>
    <w:locked/>
    <w:rsid w:val="00443561"/>
    <w:rPr>
      <w:rFonts w:ascii="Arial" w:hAnsi="Arial" w:cs="Arial"/>
      <w:sz w:val="24"/>
      <w:szCs w:val="24"/>
      <w:lang w:val="en-US"/>
    </w:rPr>
  </w:style>
  <w:style w:type="table" w:customStyle="1" w:styleId="Tabelamrea2">
    <w:name w:val="Tabela – mreža2"/>
    <w:uiPriority w:val="99"/>
    <w:rsid w:val="00B33645"/>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10">
    <w:name w:val="Body text (10)"/>
    <w:link w:val="Bodytext101"/>
    <w:uiPriority w:val="99"/>
    <w:locked/>
    <w:rsid w:val="00F52186"/>
    <w:rPr>
      <w:rFonts w:cs="Times New Roman"/>
      <w:shd w:val="clear" w:color="auto" w:fill="FFFFFF"/>
    </w:rPr>
  </w:style>
  <w:style w:type="paragraph" w:customStyle="1" w:styleId="Bodytext101">
    <w:name w:val="Body text (10)1"/>
    <w:basedOn w:val="Navaden"/>
    <w:link w:val="Bodytext10"/>
    <w:uiPriority w:val="99"/>
    <w:rsid w:val="00F52186"/>
    <w:pPr>
      <w:shd w:val="clear" w:color="auto" w:fill="FFFFFF"/>
      <w:spacing w:before="600" w:line="518" w:lineRule="exact"/>
      <w:jc w:val="left"/>
    </w:pPr>
    <w:rPr>
      <w:rFonts w:ascii="Calibri" w:eastAsia="Calibri" w:hAnsi="Calibri" w:cs="Calibri"/>
    </w:rPr>
  </w:style>
  <w:style w:type="character" w:customStyle="1" w:styleId="Bodytext17">
    <w:name w:val="Body text (17)"/>
    <w:link w:val="Bodytext171"/>
    <w:uiPriority w:val="99"/>
    <w:locked/>
    <w:rsid w:val="00F52186"/>
    <w:rPr>
      <w:rFonts w:cs="Times New Roman"/>
      <w:shd w:val="clear" w:color="auto" w:fill="FFFFFF"/>
    </w:rPr>
  </w:style>
  <w:style w:type="paragraph" w:customStyle="1" w:styleId="Bodytext171">
    <w:name w:val="Body text (17)1"/>
    <w:basedOn w:val="Navaden"/>
    <w:link w:val="Bodytext17"/>
    <w:uiPriority w:val="99"/>
    <w:rsid w:val="00F52186"/>
    <w:pPr>
      <w:shd w:val="clear" w:color="auto" w:fill="FFFFFF"/>
      <w:spacing w:line="398" w:lineRule="exact"/>
      <w:ind w:hanging="360"/>
    </w:pPr>
    <w:rPr>
      <w:rFonts w:ascii="Calibri" w:eastAsia="Calibri" w:hAnsi="Calibri" w:cs="Calibri"/>
    </w:rPr>
  </w:style>
  <w:style w:type="character" w:customStyle="1" w:styleId="Bodytext179pt4">
    <w:name w:val="Body text (17) + 9 pt4"/>
    <w:uiPriority w:val="99"/>
    <w:rsid w:val="00F52186"/>
    <w:rPr>
      <w:rFonts w:ascii="Arial Unicode MS" w:eastAsia="Times New Roman" w:cs="Arial Unicode MS"/>
      <w:noProof/>
      <w:sz w:val="18"/>
      <w:szCs w:val="18"/>
      <w:shd w:val="clear" w:color="auto" w:fill="FFFFFF"/>
    </w:rPr>
  </w:style>
  <w:style w:type="character" w:customStyle="1" w:styleId="Naslov3MKZnak">
    <w:name w:val="Naslov 3 MK Znak"/>
    <w:uiPriority w:val="99"/>
    <w:rsid w:val="00F52186"/>
    <w:rPr>
      <w:rFonts w:ascii="Arial" w:hAnsi="Arial" w:cs="Arial"/>
      <w:b/>
      <w:bCs/>
      <w:kern w:val="3"/>
      <w:sz w:val="22"/>
      <w:szCs w:val="22"/>
      <w:lang w:val="sl-SI"/>
    </w:rPr>
  </w:style>
  <w:style w:type="table" w:customStyle="1" w:styleId="Tabelamrea3">
    <w:name w:val="Tabela – mreža3"/>
    <w:uiPriority w:val="99"/>
    <w:rsid w:val="00900FB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mrea6">
    <w:name w:val="Tabela – mreža6"/>
    <w:uiPriority w:val="99"/>
    <w:rsid w:val="00900FB6"/>
    <w:rPr>
      <w:rFonts w:eastAsia="Times New Roman"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2845248">
      <w:marLeft w:val="0"/>
      <w:marRight w:val="0"/>
      <w:marTop w:val="0"/>
      <w:marBottom w:val="0"/>
      <w:divBdr>
        <w:top w:val="none" w:sz="0" w:space="0" w:color="auto"/>
        <w:left w:val="none" w:sz="0" w:space="0" w:color="auto"/>
        <w:bottom w:val="none" w:sz="0" w:space="0" w:color="auto"/>
        <w:right w:val="none" w:sz="0" w:space="0" w:color="auto"/>
      </w:divBdr>
    </w:div>
    <w:div w:id="1442845249">
      <w:marLeft w:val="0"/>
      <w:marRight w:val="0"/>
      <w:marTop w:val="0"/>
      <w:marBottom w:val="0"/>
      <w:divBdr>
        <w:top w:val="none" w:sz="0" w:space="0" w:color="auto"/>
        <w:left w:val="none" w:sz="0" w:space="0" w:color="auto"/>
        <w:bottom w:val="none" w:sz="0" w:space="0" w:color="auto"/>
        <w:right w:val="none" w:sz="0" w:space="0" w:color="auto"/>
      </w:divBdr>
    </w:div>
    <w:div w:id="1442845251">
      <w:marLeft w:val="0"/>
      <w:marRight w:val="0"/>
      <w:marTop w:val="0"/>
      <w:marBottom w:val="0"/>
      <w:divBdr>
        <w:top w:val="none" w:sz="0" w:space="0" w:color="auto"/>
        <w:left w:val="none" w:sz="0" w:space="0" w:color="auto"/>
        <w:bottom w:val="none" w:sz="0" w:space="0" w:color="auto"/>
        <w:right w:val="none" w:sz="0" w:space="0" w:color="auto"/>
      </w:divBdr>
    </w:div>
    <w:div w:id="1442845252">
      <w:marLeft w:val="0"/>
      <w:marRight w:val="0"/>
      <w:marTop w:val="0"/>
      <w:marBottom w:val="0"/>
      <w:divBdr>
        <w:top w:val="none" w:sz="0" w:space="0" w:color="auto"/>
        <w:left w:val="none" w:sz="0" w:space="0" w:color="auto"/>
        <w:bottom w:val="none" w:sz="0" w:space="0" w:color="auto"/>
        <w:right w:val="none" w:sz="0" w:space="0" w:color="auto"/>
      </w:divBdr>
      <w:divsChild>
        <w:div w:id="1442845333">
          <w:marLeft w:val="0"/>
          <w:marRight w:val="0"/>
          <w:marTop w:val="0"/>
          <w:marBottom w:val="0"/>
          <w:divBdr>
            <w:top w:val="none" w:sz="0" w:space="0" w:color="auto"/>
            <w:left w:val="none" w:sz="0" w:space="0" w:color="auto"/>
            <w:bottom w:val="none" w:sz="0" w:space="0" w:color="auto"/>
            <w:right w:val="none" w:sz="0" w:space="0" w:color="auto"/>
          </w:divBdr>
          <w:divsChild>
            <w:div w:id="1442845301">
              <w:marLeft w:val="0"/>
              <w:marRight w:val="0"/>
              <w:marTop w:val="100"/>
              <w:marBottom w:val="100"/>
              <w:divBdr>
                <w:top w:val="none" w:sz="0" w:space="0" w:color="auto"/>
                <w:left w:val="none" w:sz="0" w:space="0" w:color="auto"/>
                <w:bottom w:val="none" w:sz="0" w:space="0" w:color="auto"/>
                <w:right w:val="none" w:sz="0" w:space="0" w:color="auto"/>
              </w:divBdr>
              <w:divsChild>
                <w:div w:id="1442845327">
                  <w:marLeft w:val="0"/>
                  <w:marRight w:val="0"/>
                  <w:marTop w:val="0"/>
                  <w:marBottom w:val="0"/>
                  <w:divBdr>
                    <w:top w:val="none" w:sz="0" w:space="0" w:color="auto"/>
                    <w:left w:val="none" w:sz="0" w:space="0" w:color="auto"/>
                    <w:bottom w:val="none" w:sz="0" w:space="0" w:color="auto"/>
                    <w:right w:val="none" w:sz="0" w:space="0" w:color="auto"/>
                  </w:divBdr>
                  <w:divsChild>
                    <w:div w:id="1442845340">
                      <w:marLeft w:val="0"/>
                      <w:marRight w:val="0"/>
                      <w:marTop w:val="0"/>
                      <w:marBottom w:val="0"/>
                      <w:divBdr>
                        <w:top w:val="none" w:sz="0" w:space="0" w:color="auto"/>
                        <w:left w:val="none" w:sz="0" w:space="0" w:color="auto"/>
                        <w:bottom w:val="none" w:sz="0" w:space="0" w:color="auto"/>
                        <w:right w:val="none" w:sz="0" w:space="0" w:color="auto"/>
                      </w:divBdr>
                      <w:divsChild>
                        <w:div w:id="1442845345">
                          <w:marLeft w:val="0"/>
                          <w:marRight w:val="0"/>
                          <w:marTop w:val="0"/>
                          <w:marBottom w:val="0"/>
                          <w:divBdr>
                            <w:top w:val="none" w:sz="0" w:space="0" w:color="auto"/>
                            <w:left w:val="none" w:sz="0" w:space="0" w:color="auto"/>
                            <w:bottom w:val="none" w:sz="0" w:space="0" w:color="auto"/>
                            <w:right w:val="none" w:sz="0" w:space="0" w:color="auto"/>
                          </w:divBdr>
                          <w:divsChild>
                            <w:div w:id="1442845346">
                              <w:marLeft w:val="0"/>
                              <w:marRight w:val="0"/>
                              <w:marTop w:val="0"/>
                              <w:marBottom w:val="0"/>
                              <w:divBdr>
                                <w:top w:val="none" w:sz="0" w:space="0" w:color="auto"/>
                                <w:left w:val="none" w:sz="0" w:space="0" w:color="auto"/>
                                <w:bottom w:val="none" w:sz="0" w:space="0" w:color="auto"/>
                                <w:right w:val="none" w:sz="0" w:space="0" w:color="auto"/>
                              </w:divBdr>
                              <w:divsChild>
                                <w:div w:id="1442845257">
                                  <w:marLeft w:val="0"/>
                                  <w:marRight w:val="0"/>
                                  <w:marTop w:val="0"/>
                                  <w:marBottom w:val="0"/>
                                  <w:divBdr>
                                    <w:top w:val="none" w:sz="0" w:space="0" w:color="auto"/>
                                    <w:left w:val="none" w:sz="0" w:space="0" w:color="auto"/>
                                    <w:bottom w:val="none" w:sz="0" w:space="0" w:color="auto"/>
                                    <w:right w:val="none" w:sz="0" w:space="0" w:color="auto"/>
                                  </w:divBdr>
                                  <w:divsChild>
                                    <w:div w:id="1442845350">
                                      <w:marLeft w:val="0"/>
                                      <w:marRight w:val="0"/>
                                      <w:marTop w:val="0"/>
                                      <w:marBottom w:val="0"/>
                                      <w:divBdr>
                                        <w:top w:val="none" w:sz="0" w:space="0" w:color="auto"/>
                                        <w:left w:val="none" w:sz="0" w:space="0" w:color="auto"/>
                                        <w:bottom w:val="none" w:sz="0" w:space="0" w:color="auto"/>
                                        <w:right w:val="none" w:sz="0" w:space="0" w:color="auto"/>
                                      </w:divBdr>
                                      <w:divsChild>
                                        <w:div w:id="144284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2845253">
      <w:marLeft w:val="0"/>
      <w:marRight w:val="0"/>
      <w:marTop w:val="0"/>
      <w:marBottom w:val="0"/>
      <w:divBdr>
        <w:top w:val="none" w:sz="0" w:space="0" w:color="auto"/>
        <w:left w:val="none" w:sz="0" w:space="0" w:color="auto"/>
        <w:bottom w:val="none" w:sz="0" w:space="0" w:color="auto"/>
        <w:right w:val="none" w:sz="0" w:space="0" w:color="auto"/>
      </w:divBdr>
    </w:div>
    <w:div w:id="1442845254">
      <w:marLeft w:val="0"/>
      <w:marRight w:val="0"/>
      <w:marTop w:val="0"/>
      <w:marBottom w:val="0"/>
      <w:divBdr>
        <w:top w:val="none" w:sz="0" w:space="0" w:color="auto"/>
        <w:left w:val="none" w:sz="0" w:space="0" w:color="auto"/>
        <w:bottom w:val="none" w:sz="0" w:space="0" w:color="auto"/>
        <w:right w:val="none" w:sz="0" w:space="0" w:color="auto"/>
      </w:divBdr>
    </w:div>
    <w:div w:id="1442845256">
      <w:marLeft w:val="0"/>
      <w:marRight w:val="0"/>
      <w:marTop w:val="0"/>
      <w:marBottom w:val="0"/>
      <w:divBdr>
        <w:top w:val="none" w:sz="0" w:space="0" w:color="auto"/>
        <w:left w:val="none" w:sz="0" w:space="0" w:color="auto"/>
        <w:bottom w:val="none" w:sz="0" w:space="0" w:color="auto"/>
        <w:right w:val="none" w:sz="0" w:space="0" w:color="auto"/>
      </w:divBdr>
      <w:divsChild>
        <w:div w:id="1442845247">
          <w:marLeft w:val="0"/>
          <w:marRight w:val="0"/>
          <w:marTop w:val="0"/>
          <w:marBottom w:val="0"/>
          <w:divBdr>
            <w:top w:val="none" w:sz="0" w:space="0" w:color="auto"/>
            <w:left w:val="none" w:sz="0" w:space="0" w:color="auto"/>
            <w:bottom w:val="none" w:sz="0" w:space="0" w:color="auto"/>
            <w:right w:val="none" w:sz="0" w:space="0" w:color="auto"/>
          </w:divBdr>
          <w:divsChild>
            <w:div w:id="1442845261">
              <w:marLeft w:val="0"/>
              <w:marRight w:val="0"/>
              <w:marTop w:val="100"/>
              <w:marBottom w:val="100"/>
              <w:divBdr>
                <w:top w:val="none" w:sz="0" w:space="0" w:color="auto"/>
                <w:left w:val="none" w:sz="0" w:space="0" w:color="auto"/>
                <w:bottom w:val="none" w:sz="0" w:space="0" w:color="auto"/>
                <w:right w:val="none" w:sz="0" w:space="0" w:color="auto"/>
              </w:divBdr>
              <w:divsChild>
                <w:div w:id="1442845276">
                  <w:marLeft w:val="0"/>
                  <w:marRight w:val="0"/>
                  <w:marTop w:val="0"/>
                  <w:marBottom w:val="0"/>
                  <w:divBdr>
                    <w:top w:val="none" w:sz="0" w:space="0" w:color="auto"/>
                    <w:left w:val="none" w:sz="0" w:space="0" w:color="auto"/>
                    <w:bottom w:val="none" w:sz="0" w:space="0" w:color="auto"/>
                    <w:right w:val="none" w:sz="0" w:space="0" w:color="auto"/>
                  </w:divBdr>
                  <w:divsChild>
                    <w:div w:id="1442845296">
                      <w:marLeft w:val="0"/>
                      <w:marRight w:val="0"/>
                      <w:marTop w:val="0"/>
                      <w:marBottom w:val="0"/>
                      <w:divBdr>
                        <w:top w:val="none" w:sz="0" w:space="0" w:color="auto"/>
                        <w:left w:val="none" w:sz="0" w:space="0" w:color="auto"/>
                        <w:bottom w:val="none" w:sz="0" w:space="0" w:color="auto"/>
                        <w:right w:val="none" w:sz="0" w:space="0" w:color="auto"/>
                      </w:divBdr>
                      <w:divsChild>
                        <w:div w:id="1442845282">
                          <w:marLeft w:val="0"/>
                          <w:marRight w:val="0"/>
                          <w:marTop w:val="0"/>
                          <w:marBottom w:val="0"/>
                          <w:divBdr>
                            <w:top w:val="none" w:sz="0" w:space="0" w:color="auto"/>
                            <w:left w:val="none" w:sz="0" w:space="0" w:color="auto"/>
                            <w:bottom w:val="none" w:sz="0" w:space="0" w:color="auto"/>
                            <w:right w:val="none" w:sz="0" w:space="0" w:color="auto"/>
                          </w:divBdr>
                          <w:divsChild>
                            <w:div w:id="1442845263">
                              <w:marLeft w:val="0"/>
                              <w:marRight w:val="0"/>
                              <w:marTop w:val="0"/>
                              <w:marBottom w:val="0"/>
                              <w:divBdr>
                                <w:top w:val="none" w:sz="0" w:space="0" w:color="auto"/>
                                <w:left w:val="none" w:sz="0" w:space="0" w:color="auto"/>
                                <w:bottom w:val="none" w:sz="0" w:space="0" w:color="auto"/>
                                <w:right w:val="none" w:sz="0" w:space="0" w:color="auto"/>
                              </w:divBdr>
                              <w:divsChild>
                                <w:div w:id="1442845267">
                                  <w:marLeft w:val="0"/>
                                  <w:marRight w:val="0"/>
                                  <w:marTop w:val="0"/>
                                  <w:marBottom w:val="0"/>
                                  <w:divBdr>
                                    <w:top w:val="none" w:sz="0" w:space="0" w:color="auto"/>
                                    <w:left w:val="none" w:sz="0" w:space="0" w:color="auto"/>
                                    <w:bottom w:val="none" w:sz="0" w:space="0" w:color="auto"/>
                                    <w:right w:val="none" w:sz="0" w:space="0" w:color="auto"/>
                                  </w:divBdr>
                                  <w:divsChild>
                                    <w:div w:id="1442845324">
                                      <w:marLeft w:val="0"/>
                                      <w:marRight w:val="0"/>
                                      <w:marTop w:val="0"/>
                                      <w:marBottom w:val="0"/>
                                      <w:divBdr>
                                        <w:top w:val="none" w:sz="0" w:space="0" w:color="auto"/>
                                        <w:left w:val="none" w:sz="0" w:space="0" w:color="auto"/>
                                        <w:bottom w:val="none" w:sz="0" w:space="0" w:color="auto"/>
                                        <w:right w:val="none" w:sz="0" w:space="0" w:color="auto"/>
                                      </w:divBdr>
                                      <w:divsChild>
                                        <w:div w:id="144284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2845258">
      <w:marLeft w:val="0"/>
      <w:marRight w:val="0"/>
      <w:marTop w:val="0"/>
      <w:marBottom w:val="0"/>
      <w:divBdr>
        <w:top w:val="none" w:sz="0" w:space="0" w:color="auto"/>
        <w:left w:val="none" w:sz="0" w:space="0" w:color="auto"/>
        <w:bottom w:val="none" w:sz="0" w:space="0" w:color="auto"/>
        <w:right w:val="none" w:sz="0" w:space="0" w:color="auto"/>
      </w:divBdr>
      <w:divsChild>
        <w:div w:id="1442845312">
          <w:marLeft w:val="0"/>
          <w:marRight w:val="0"/>
          <w:marTop w:val="0"/>
          <w:marBottom w:val="0"/>
          <w:divBdr>
            <w:top w:val="none" w:sz="0" w:space="0" w:color="auto"/>
            <w:left w:val="none" w:sz="0" w:space="0" w:color="auto"/>
            <w:bottom w:val="none" w:sz="0" w:space="0" w:color="auto"/>
            <w:right w:val="none" w:sz="0" w:space="0" w:color="auto"/>
          </w:divBdr>
        </w:div>
      </w:divsChild>
    </w:div>
    <w:div w:id="1442845260">
      <w:marLeft w:val="0"/>
      <w:marRight w:val="0"/>
      <w:marTop w:val="0"/>
      <w:marBottom w:val="0"/>
      <w:divBdr>
        <w:top w:val="none" w:sz="0" w:space="0" w:color="auto"/>
        <w:left w:val="none" w:sz="0" w:space="0" w:color="auto"/>
        <w:bottom w:val="none" w:sz="0" w:space="0" w:color="auto"/>
        <w:right w:val="none" w:sz="0" w:space="0" w:color="auto"/>
      </w:divBdr>
    </w:div>
    <w:div w:id="1442845264">
      <w:marLeft w:val="0"/>
      <w:marRight w:val="0"/>
      <w:marTop w:val="0"/>
      <w:marBottom w:val="0"/>
      <w:divBdr>
        <w:top w:val="none" w:sz="0" w:space="0" w:color="auto"/>
        <w:left w:val="none" w:sz="0" w:space="0" w:color="auto"/>
        <w:bottom w:val="none" w:sz="0" w:space="0" w:color="auto"/>
        <w:right w:val="none" w:sz="0" w:space="0" w:color="auto"/>
      </w:divBdr>
    </w:div>
    <w:div w:id="1442845265">
      <w:marLeft w:val="0"/>
      <w:marRight w:val="0"/>
      <w:marTop w:val="0"/>
      <w:marBottom w:val="0"/>
      <w:divBdr>
        <w:top w:val="none" w:sz="0" w:space="0" w:color="auto"/>
        <w:left w:val="none" w:sz="0" w:space="0" w:color="auto"/>
        <w:bottom w:val="none" w:sz="0" w:space="0" w:color="auto"/>
        <w:right w:val="none" w:sz="0" w:space="0" w:color="auto"/>
      </w:divBdr>
    </w:div>
    <w:div w:id="1442845268">
      <w:marLeft w:val="0"/>
      <w:marRight w:val="0"/>
      <w:marTop w:val="0"/>
      <w:marBottom w:val="0"/>
      <w:divBdr>
        <w:top w:val="none" w:sz="0" w:space="0" w:color="auto"/>
        <w:left w:val="none" w:sz="0" w:space="0" w:color="auto"/>
        <w:bottom w:val="none" w:sz="0" w:space="0" w:color="auto"/>
        <w:right w:val="none" w:sz="0" w:space="0" w:color="auto"/>
      </w:divBdr>
    </w:div>
    <w:div w:id="1442845269">
      <w:marLeft w:val="0"/>
      <w:marRight w:val="0"/>
      <w:marTop w:val="0"/>
      <w:marBottom w:val="0"/>
      <w:divBdr>
        <w:top w:val="none" w:sz="0" w:space="0" w:color="auto"/>
        <w:left w:val="none" w:sz="0" w:space="0" w:color="auto"/>
        <w:bottom w:val="none" w:sz="0" w:space="0" w:color="auto"/>
        <w:right w:val="none" w:sz="0" w:space="0" w:color="auto"/>
      </w:divBdr>
    </w:div>
    <w:div w:id="1442845271">
      <w:marLeft w:val="0"/>
      <w:marRight w:val="0"/>
      <w:marTop w:val="0"/>
      <w:marBottom w:val="0"/>
      <w:divBdr>
        <w:top w:val="none" w:sz="0" w:space="0" w:color="auto"/>
        <w:left w:val="none" w:sz="0" w:space="0" w:color="auto"/>
        <w:bottom w:val="none" w:sz="0" w:space="0" w:color="auto"/>
        <w:right w:val="none" w:sz="0" w:space="0" w:color="auto"/>
      </w:divBdr>
    </w:div>
    <w:div w:id="1442845272">
      <w:marLeft w:val="0"/>
      <w:marRight w:val="0"/>
      <w:marTop w:val="0"/>
      <w:marBottom w:val="0"/>
      <w:divBdr>
        <w:top w:val="none" w:sz="0" w:space="0" w:color="auto"/>
        <w:left w:val="none" w:sz="0" w:space="0" w:color="auto"/>
        <w:bottom w:val="none" w:sz="0" w:space="0" w:color="auto"/>
        <w:right w:val="none" w:sz="0" w:space="0" w:color="auto"/>
      </w:divBdr>
    </w:div>
    <w:div w:id="1442845273">
      <w:marLeft w:val="0"/>
      <w:marRight w:val="0"/>
      <w:marTop w:val="0"/>
      <w:marBottom w:val="0"/>
      <w:divBdr>
        <w:top w:val="none" w:sz="0" w:space="0" w:color="auto"/>
        <w:left w:val="none" w:sz="0" w:space="0" w:color="auto"/>
        <w:bottom w:val="none" w:sz="0" w:space="0" w:color="auto"/>
        <w:right w:val="none" w:sz="0" w:space="0" w:color="auto"/>
      </w:divBdr>
    </w:div>
    <w:div w:id="1442845274">
      <w:marLeft w:val="0"/>
      <w:marRight w:val="0"/>
      <w:marTop w:val="0"/>
      <w:marBottom w:val="0"/>
      <w:divBdr>
        <w:top w:val="none" w:sz="0" w:space="0" w:color="auto"/>
        <w:left w:val="none" w:sz="0" w:space="0" w:color="auto"/>
        <w:bottom w:val="none" w:sz="0" w:space="0" w:color="auto"/>
        <w:right w:val="none" w:sz="0" w:space="0" w:color="auto"/>
      </w:divBdr>
    </w:div>
    <w:div w:id="1442845275">
      <w:marLeft w:val="0"/>
      <w:marRight w:val="0"/>
      <w:marTop w:val="0"/>
      <w:marBottom w:val="0"/>
      <w:divBdr>
        <w:top w:val="none" w:sz="0" w:space="0" w:color="auto"/>
        <w:left w:val="none" w:sz="0" w:space="0" w:color="auto"/>
        <w:bottom w:val="none" w:sz="0" w:space="0" w:color="auto"/>
        <w:right w:val="none" w:sz="0" w:space="0" w:color="auto"/>
      </w:divBdr>
    </w:div>
    <w:div w:id="1442845277">
      <w:marLeft w:val="0"/>
      <w:marRight w:val="0"/>
      <w:marTop w:val="0"/>
      <w:marBottom w:val="0"/>
      <w:divBdr>
        <w:top w:val="none" w:sz="0" w:space="0" w:color="auto"/>
        <w:left w:val="none" w:sz="0" w:space="0" w:color="auto"/>
        <w:bottom w:val="none" w:sz="0" w:space="0" w:color="auto"/>
        <w:right w:val="none" w:sz="0" w:space="0" w:color="auto"/>
      </w:divBdr>
    </w:div>
    <w:div w:id="1442845278">
      <w:marLeft w:val="0"/>
      <w:marRight w:val="0"/>
      <w:marTop w:val="0"/>
      <w:marBottom w:val="0"/>
      <w:divBdr>
        <w:top w:val="none" w:sz="0" w:space="0" w:color="auto"/>
        <w:left w:val="none" w:sz="0" w:space="0" w:color="auto"/>
        <w:bottom w:val="none" w:sz="0" w:space="0" w:color="auto"/>
        <w:right w:val="none" w:sz="0" w:space="0" w:color="auto"/>
      </w:divBdr>
    </w:div>
    <w:div w:id="1442845279">
      <w:marLeft w:val="0"/>
      <w:marRight w:val="0"/>
      <w:marTop w:val="0"/>
      <w:marBottom w:val="0"/>
      <w:divBdr>
        <w:top w:val="none" w:sz="0" w:space="0" w:color="auto"/>
        <w:left w:val="none" w:sz="0" w:space="0" w:color="auto"/>
        <w:bottom w:val="none" w:sz="0" w:space="0" w:color="auto"/>
        <w:right w:val="none" w:sz="0" w:space="0" w:color="auto"/>
      </w:divBdr>
      <w:divsChild>
        <w:div w:id="1442845341">
          <w:marLeft w:val="0"/>
          <w:marRight w:val="0"/>
          <w:marTop w:val="0"/>
          <w:marBottom w:val="0"/>
          <w:divBdr>
            <w:top w:val="none" w:sz="0" w:space="0" w:color="auto"/>
            <w:left w:val="none" w:sz="0" w:space="0" w:color="auto"/>
            <w:bottom w:val="none" w:sz="0" w:space="0" w:color="auto"/>
            <w:right w:val="none" w:sz="0" w:space="0" w:color="auto"/>
          </w:divBdr>
          <w:divsChild>
            <w:div w:id="1442845300">
              <w:marLeft w:val="0"/>
              <w:marRight w:val="0"/>
              <w:marTop w:val="100"/>
              <w:marBottom w:val="100"/>
              <w:divBdr>
                <w:top w:val="none" w:sz="0" w:space="0" w:color="auto"/>
                <w:left w:val="none" w:sz="0" w:space="0" w:color="auto"/>
                <w:bottom w:val="none" w:sz="0" w:space="0" w:color="auto"/>
                <w:right w:val="none" w:sz="0" w:space="0" w:color="auto"/>
              </w:divBdr>
              <w:divsChild>
                <w:div w:id="1442845270">
                  <w:marLeft w:val="0"/>
                  <w:marRight w:val="0"/>
                  <w:marTop w:val="0"/>
                  <w:marBottom w:val="0"/>
                  <w:divBdr>
                    <w:top w:val="none" w:sz="0" w:space="0" w:color="auto"/>
                    <w:left w:val="none" w:sz="0" w:space="0" w:color="auto"/>
                    <w:bottom w:val="none" w:sz="0" w:space="0" w:color="auto"/>
                    <w:right w:val="none" w:sz="0" w:space="0" w:color="auto"/>
                  </w:divBdr>
                  <w:divsChild>
                    <w:div w:id="1442845280">
                      <w:marLeft w:val="0"/>
                      <w:marRight w:val="0"/>
                      <w:marTop w:val="0"/>
                      <w:marBottom w:val="0"/>
                      <w:divBdr>
                        <w:top w:val="none" w:sz="0" w:space="0" w:color="auto"/>
                        <w:left w:val="none" w:sz="0" w:space="0" w:color="auto"/>
                        <w:bottom w:val="none" w:sz="0" w:space="0" w:color="auto"/>
                        <w:right w:val="none" w:sz="0" w:space="0" w:color="auto"/>
                      </w:divBdr>
                      <w:divsChild>
                        <w:div w:id="1442845281">
                          <w:marLeft w:val="0"/>
                          <w:marRight w:val="0"/>
                          <w:marTop w:val="0"/>
                          <w:marBottom w:val="0"/>
                          <w:divBdr>
                            <w:top w:val="none" w:sz="0" w:space="0" w:color="auto"/>
                            <w:left w:val="none" w:sz="0" w:space="0" w:color="auto"/>
                            <w:bottom w:val="none" w:sz="0" w:space="0" w:color="auto"/>
                            <w:right w:val="none" w:sz="0" w:space="0" w:color="auto"/>
                          </w:divBdr>
                          <w:divsChild>
                            <w:div w:id="1442845250">
                              <w:marLeft w:val="0"/>
                              <w:marRight w:val="0"/>
                              <w:marTop w:val="0"/>
                              <w:marBottom w:val="0"/>
                              <w:divBdr>
                                <w:top w:val="none" w:sz="0" w:space="0" w:color="auto"/>
                                <w:left w:val="none" w:sz="0" w:space="0" w:color="auto"/>
                                <w:bottom w:val="none" w:sz="0" w:space="0" w:color="auto"/>
                                <w:right w:val="none" w:sz="0" w:space="0" w:color="auto"/>
                              </w:divBdr>
                              <w:divsChild>
                                <w:div w:id="1442845255">
                                  <w:marLeft w:val="0"/>
                                  <w:marRight w:val="0"/>
                                  <w:marTop w:val="0"/>
                                  <w:marBottom w:val="0"/>
                                  <w:divBdr>
                                    <w:top w:val="none" w:sz="0" w:space="0" w:color="auto"/>
                                    <w:left w:val="none" w:sz="0" w:space="0" w:color="auto"/>
                                    <w:bottom w:val="none" w:sz="0" w:space="0" w:color="auto"/>
                                    <w:right w:val="none" w:sz="0" w:space="0" w:color="auto"/>
                                  </w:divBdr>
                                  <w:divsChild>
                                    <w:div w:id="1442845319">
                                      <w:marLeft w:val="0"/>
                                      <w:marRight w:val="0"/>
                                      <w:marTop w:val="0"/>
                                      <w:marBottom w:val="0"/>
                                      <w:divBdr>
                                        <w:top w:val="none" w:sz="0" w:space="0" w:color="auto"/>
                                        <w:left w:val="none" w:sz="0" w:space="0" w:color="auto"/>
                                        <w:bottom w:val="none" w:sz="0" w:space="0" w:color="auto"/>
                                        <w:right w:val="none" w:sz="0" w:space="0" w:color="auto"/>
                                      </w:divBdr>
                                      <w:divsChild>
                                        <w:div w:id="144284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2845283">
      <w:marLeft w:val="0"/>
      <w:marRight w:val="0"/>
      <w:marTop w:val="0"/>
      <w:marBottom w:val="0"/>
      <w:divBdr>
        <w:top w:val="none" w:sz="0" w:space="0" w:color="auto"/>
        <w:left w:val="none" w:sz="0" w:space="0" w:color="auto"/>
        <w:bottom w:val="none" w:sz="0" w:space="0" w:color="auto"/>
        <w:right w:val="none" w:sz="0" w:space="0" w:color="auto"/>
      </w:divBdr>
    </w:div>
    <w:div w:id="1442845284">
      <w:marLeft w:val="0"/>
      <w:marRight w:val="0"/>
      <w:marTop w:val="0"/>
      <w:marBottom w:val="0"/>
      <w:divBdr>
        <w:top w:val="none" w:sz="0" w:space="0" w:color="auto"/>
        <w:left w:val="none" w:sz="0" w:space="0" w:color="auto"/>
        <w:bottom w:val="none" w:sz="0" w:space="0" w:color="auto"/>
        <w:right w:val="none" w:sz="0" w:space="0" w:color="auto"/>
      </w:divBdr>
    </w:div>
    <w:div w:id="1442845285">
      <w:marLeft w:val="0"/>
      <w:marRight w:val="0"/>
      <w:marTop w:val="0"/>
      <w:marBottom w:val="0"/>
      <w:divBdr>
        <w:top w:val="none" w:sz="0" w:space="0" w:color="auto"/>
        <w:left w:val="none" w:sz="0" w:space="0" w:color="auto"/>
        <w:bottom w:val="none" w:sz="0" w:space="0" w:color="auto"/>
        <w:right w:val="none" w:sz="0" w:space="0" w:color="auto"/>
      </w:divBdr>
    </w:div>
    <w:div w:id="1442845286">
      <w:marLeft w:val="0"/>
      <w:marRight w:val="0"/>
      <w:marTop w:val="0"/>
      <w:marBottom w:val="0"/>
      <w:divBdr>
        <w:top w:val="none" w:sz="0" w:space="0" w:color="auto"/>
        <w:left w:val="none" w:sz="0" w:space="0" w:color="auto"/>
        <w:bottom w:val="none" w:sz="0" w:space="0" w:color="auto"/>
        <w:right w:val="none" w:sz="0" w:space="0" w:color="auto"/>
      </w:divBdr>
    </w:div>
    <w:div w:id="1442845287">
      <w:marLeft w:val="0"/>
      <w:marRight w:val="0"/>
      <w:marTop w:val="0"/>
      <w:marBottom w:val="0"/>
      <w:divBdr>
        <w:top w:val="none" w:sz="0" w:space="0" w:color="auto"/>
        <w:left w:val="none" w:sz="0" w:space="0" w:color="auto"/>
        <w:bottom w:val="none" w:sz="0" w:space="0" w:color="auto"/>
        <w:right w:val="none" w:sz="0" w:space="0" w:color="auto"/>
      </w:divBdr>
    </w:div>
    <w:div w:id="1442845288">
      <w:marLeft w:val="0"/>
      <w:marRight w:val="0"/>
      <w:marTop w:val="0"/>
      <w:marBottom w:val="0"/>
      <w:divBdr>
        <w:top w:val="none" w:sz="0" w:space="0" w:color="auto"/>
        <w:left w:val="none" w:sz="0" w:space="0" w:color="auto"/>
        <w:bottom w:val="none" w:sz="0" w:space="0" w:color="auto"/>
        <w:right w:val="none" w:sz="0" w:space="0" w:color="auto"/>
      </w:divBdr>
    </w:div>
    <w:div w:id="1442845289">
      <w:marLeft w:val="0"/>
      <w:marRight w:val="0"/>
      <w:marTop w:val="0"/>
      <w:marBottom w:val="0"/>
      <w:divBdr>
        <w:top w:val="none" w:sz="0" w:space="0" w:color="auto"/>
        <w:left w:val="none" w:sz="0" w:space="0" w:color="auto"/>
        <w:bottom w:val="none" w:sz="0" w:space="0" w:color="auto"/>
        <w:right w:val="none" w:sz="0" w:space="0" w:color="auto"/>
      </w:divBdr>
    </w:div>
    <w:div w:id="1442845290">
      <w:marLeft w:val="0"/>
      <w:marRight w:val="0"/>
      <w:marTop w:val="0"/>
      <w:marBottom w:val="0"/>
      <w:divBdr>
        <w:top w:val="none" w:sz="0" w:space="0" w:color="auto"/>
        <w:left w:val="none" w:sz="0" w:space="0" w:color="auto"/>
        <w:bottom w:val="none" w:sz="0" w:space="0" w:color="auto"/>
        <w:right w:val="none" w:sz="0" w:space="0" w:color="auto"/>
      </w:divBdr>
    </w:div>
    <w:div w:id="1442845291">
      <w:marLeft w:val="0"/>
      <w:marRight w:val="0"/>
      <w:marTop w:val="0"/>
      <w:marBottom w:val="0"/>
      <w:divBdr>
        <w:top w:val="none" w:sz="0" w:space="0" w:color="auto"/>
        <w:left w:val="none" w:sz="0" w:space="0" w:color="auto"/>
        <w:bottom w:val="none" w:sz="0" w:space="0" w:color="auto"/>
        <w:right w:val="none" w:sz="0" w:space="0" w:color="auto"/>
      </w:divBdr>
    </w:div>
    <w:div w:id="1442845292">
      <w:marLeft w:val="0"/>
      <w:marRight w:val="0"/>
      <w:marTop w:val="0"/>
      <w:marBottom w:val="0"/>
      <w:divBdr>
        <w:top w:val="none" w:sz="0" w:space="0" w:color="auto"/>
        <w:left w:val="none" w:sz="0" w:space="0" w:color="auto"/>
        <w:bottom w:val="none" w:sz="0" w:space="0" w:color="auto"/>
        <w:right w:val="none" w:sz="0" w:space="0" w:color="auto"/>
      </w:divBdr>
    </w:div>
    <w:div w:id="1442845293">
      <w:marLeft w:val="0"/>
      <w:marRight w:val="0"/>
      <w:marTop w:val="0"/>
      <w:marBottom w:val="0"/>
      <w:divBdr>
        <w:top w:val="none" w:sz="0" w:space="0" w:color="auto"/>
        <w:left w:val="none" w:sz="0" w:space="0" w:color="auto"/>
        <w:bottom w:val="none" w:sz="0" w:space="0" w:color="auto"/>
        <w:right w:val="none" w:sz="0" w:space="0" w:color="auto"/>
      </w:divBdr>
    </w:div>
    <w:div w:id="1442845294">
      <w:marLeft w:val="0"/>
      <w:marRight w:val="0"/>
      <w:marTop w:val="0"/>
      <w:marBottom w:val="0"/>
      <w:divBdr>
        <w:top w:val="none" w:sz="0" w:space="0" w:color="auto"/>
        <w:left w:val="none" w:sz="0" w:space="0" w:color="auto"/>
        <w:bottom w:val="none" w:sz="0" w:space="0" w:color="auto"/>
        <w:right w:val="none" w:sz="0" w:space="0" w:color="auto"/>
      </w:divBdr>
    </w:div>
    <w:div w:id="1442845295">
      <w:marLeft w:val="0"/>
      <w:marRight w:val="0"/>
      <w:marTop w:val="0"/>
      <w:marBottom w:val="0"/>
      <w:divBdr>
        <w:top w:val="none" w:sz="0" w:space="0" w:color="auto"/>
        <w:left w:val="none" w:sz="0" w:space="0" w:color="auto"/>
        <w:bottom w:val="none" w:sz="0" w:space="0" w:color="auto"/>
        <w:right w:val="none" w:sz="0" w:space="0" w:color="auto"/>
      </w:divBdr>
    </w:div>
    <w:div w:id="1442845297">
      <w:marLeft w:val="0"/>
      <w:marRight w:val="0"/>
      <w:marTop w:val="0"/>
      <w:marBottom w:val="0"/>
      <w:divBdr>
        <w:top w:val="none" w:sz="0" w:space="0" w:color="auto"/>
        <w:left w:val="none" w:sz="0" w:space="0" w:color="auto"/>
        <w:bottom w:val="none" w:sz="0" w:space="0" w:color="auto"/>
        <w:right w:val="none" w:sz="0" w:space="0" w:color="auto"/>
      </w:divBdr>
    </w:div>
    <w:div w:id="1442845298">
      <w:marLeft w:val="0"/>
      <w:marRight w:val="0"/>
      <w:marTop w:val="0"/>
      <w:marBottom w:val="0"/>
      <w:divBdr>
        <w:top w:val="none" w:sz="0" w:space="0" w:color="auto"/>
        <w:left w:val="none" w:sz="0" w:space="0" w:color="auto"/>
        <w:bottom w:val="none" w:sz="0" w:space="0" w:color="auto"/>
        <w:right w:val="none" w:sz="0" w:space="0" w:color="auto"/>
      </w:divBdr>
    </w:div>
    <w:div w:id="1442845299">
      <w:marLeft w:val="0"/>
      <w:marRight w:val="0"/>
      <w:marTop w:val="0"/>
      <w:marBottom w:val="0"/>
      <w:divBdr>
        <w:top w:val="none" w:sz="0" w:space="0" w:color="auto"/>
        <w:left w:val="none" w:sz="0" w:space="0" w:color="auto"/>
        <w:bottom w:val="none" w:sz="0" w:space="0" w:color="auto"/>
        <w:right w:val="none" w:sz="0" w:space="0" w:color="auto"/>
      </w:divBdr>
    </w:div>
    <w:div w:id="1442845302">
      <w:marLeft w:val="0"/>
      <w:marRight w:val="0"/>
      <w:marTop w:val="0"/>
      <w:marBottom w:val="0"/>
      <w:divBdr>
        <w:top w:val="none" w:sz="0" w:space="0" w:color="auto"/>
        <w:left w:val="none" w:sz="0" w:space="0" w:color="auto"/>
        <w:bottom w:val="none" w:sz="0" w:space="0" w:color="auto"/>
        <w:right w:val="none" w:sz="0" w:space="0" w:color="auto"/>
      </w:divBdr>
    </w:div>
    <w:div w:id="1442845303">
      <w:marLeft w:val="0"/>
      <w:marRight w:val="0"/>
      <w:marTop w:val="0"/>
      <w:marBottom w:val="0"/>
      <w:divBdr>
        <w:top w:val="none" w:sz="0" w:space="0" w:color="auto"/>
        <w:left w:val="none" w:sz="0" w:space="0" w:color="auto"/>
        <w:bottom w:val="none" w:sz="0" w:space="0" w:color="auto"/>
        <w:right w:val="none" w:sz="0" w:space="0" w:color="auto"/>
      </w:divBdr>
    </w:div>
    <w:div w:id="1442845306">
      <w:marLeft w:val="0"/>
      <w:marRight w:val="0"/>
      <w:marTop w:val="0"/>
      <w:marBottom w:val="0"/>
      <w:divBdr>
        <w:top w:val="none" w:sz="0" w:space="0" w:color="auto"/>
        <w:left w:val="none" w:sz="0" w:space="0" w:color="auto"/>
        <w:bottom w:val="none" w:sz="0" w:space="0" w:color="auto"/>
        <w:right w:val="none" w:sz="0" w:space="0" w:color="auto"/>
      </w:divBdr>
    </w:div>
    <w:div w:id="1442845308">
      <w:marLeft w:val="0"/>
      <w:marRight w:val="0"/>
      <w:marTop w:val="0"/>
      <w:marBottom w:val="0"/>
      <w:divBdr>
        <w:top w:val="none" w:sz="0" w:space="0" w:color="auto"/>
        <w:left w:val="none" w:sz="0" w:space="0" w:color="auto"/>
        <w:bottom w:val="none" w:sz="0" w:space="0" w:color="auto"/>
        <w:right w:val="none" w:sz="0" w:space="0" w:color="auto"/>
      </w:divBdr>
    </w:div>
    <w:div w:id="1442845310">
      <w:marLeft w:val="0"/>
      <w:marRight w:val="0"/>
      <w:marTop w:val="0"/>
      <w:marBottom w:val="0"/>
      <w:divBdr>
        <w:top w:val="none" w:sz="0" w:space="0" w:color="auto"/>
        <w:left w:val="none" w:sz="0" w:space="0" w:color="auto"/>
        <w:bottom w:val="none" w:sz="0" w:space="0" w:color="auto"/>
        <w:right w:val="none" w:sz="0" w:space="0" w:color="auto"/>
      </w:divBdr>
    </w:div>
    <w:div w:id="1442845311">
      <w:marLeft w:val="0"/>
      <w:marRight w:val="0"/>
      <w:marTop w:val="0"/>
      <w:marBottom w:val="0"/>
      <w:divBdr>
        <w:top w:val="none" w:sz="0" w:space="0" w:color="auto"/>
        <w:left w:val="none" w:sz="0" w:space="0" w:color="auto"/>
        <w:bottom w:val="none" w:sz="0" w:space="0" w:color="auto"/>
        <w:right w:val="none" w:sz="0" w:space="0" w:color="auto"/>
      </w:divBdr>
    </w:div>
    <w:div w:id="1442845317">
      <w:marLeft w:val="0"/>
      <w:marRight w:val="0"/>
      <w:marTop w:val="0"/>
      <w:marBottom w:val="0"/>
      <w:divBdr>
        <w:top w:val="none" w:sz="0" w:space="0" w:color="auto"/>
        <w:left w:val="none" w:sz="0" w:space="0" w:color="auto"/>
        <w:bottom w:val="none" w:sz="0" w:space="0" w:color="auto"/>
        <w:right w:val="none" w:sz="0" w:space="0" w:color="auto"/>
      </w:divBdr>
    </w:div>
    <w:div w:id="1442845318">
      <w:marLeft w:val="0"/>
      <w:marRight w:val="0"/>
      <w:marTop w:val="0"/>
      <w:marBottom w:val="0"/>
      <w:divBdr>
        <w:top w:val="none" w:sz="0" w:space="0" w:color="auto"/>
        <w:left w:val="none" w:sz="0" w:space="0" w:color="auto"/>
        <w:bottom w:val="none" w:sz="0" w:space="0" w:color="auto"/>
        <w:right w:val="none" w:sz="0" w:space="0" w:color="auto"/>
      </w:divBdr>
    </w:div>
    <w:div w:id="1442845321">
      <w:marLeft w:val="0"/>
      <w:marRight w:val="0"/>
      <w:marTop w:val="0"/>
      <w:marBottom w:val="0"/>
      <w:divBdr>
        <w:top w:val="none" w:sz="0" w:space="0" w:color="auto"/>
        <w:left w:val="none" w:sz="0" w:space="0" w:color="auto"/>
        <w:bottom w:val="none" w:sz="0" w:space="0" w:color="auto"/>
        <w:right w:val="none" w:sz="0" w:space="0" w:color="auto"/>
      </w:divBdr>
    </w:div>
    <w:div w:id="1442845323">
      <w:marLeft w:val="0"/>
      <w:marRight w:val="0"/>
      <w:marTop w:val="0"/>
      <w:marBottom w:val="0"/>
      <w:divBdr>
        <w:top w:val="none" w:sz="0" w:space="0" w:color="auto"/>
        <w:left w:val="none" w:sz="0" w:space="0" w:color="auto"/>
        <w:bottom w:val="none" w:sz="0" w:space="0" w:color="auto"/>
        <w:right w:val="none" w:sz="0" w:space="0" w:color="auto"/>
      </w:divBdr>
    </w:div>
    <w:div w:id="1442845325">
      <w:marLeft w:val="0"/>
      <w:marRight w:val="0"/>
      <w:marTop w:val="0"/>
      <w:marBottom w:val="0"/>
      <w:divBdr>
        <w:top w:val="none" w:sz="0" w:space="0" w:color="auto"/>
        <w:left w:val="none" w:sz="0" w:space="0" w:color="auto"/>
        <w:bottom w:val="none" w:sz="0" w:space="0" w:color="auto"/>
        <w:right w:val="none" w:sz="0" w:space="0" w:color="auto"/>
      </w:divBdr>
    </w:div>
    <w:div w:id="1442845326">
      <w:marLeft w:val="0"/>
      <w:marRight w:val="0"/>
      <w:marTop w:val="0"/>
      <w:marBottom w:val="0"/>
      <w:divBdr>
        <w:top w:val="none" w:sz="0" w:space="0" w:color="auto"/>
        <w:left w:val="none" w:sz="0" w:space="0" w:color="auto"/>
        <w:bottom w:val="none" w:sz="0" w:space="0" w:color="auto"/>
        <w:right w:val="none" w:sz="0" w:space="0" w:color="auto"/>
      </w:divBdr>
    </w:div>
    <w:div w:id="1442845329">
      <w:marLeft w:val="0"/>
      <w:marRight w:val="0"/>
      <w:marTop w:val="0"/>
      <w:marBottom w:val="0"/>
      <w:divBdr>
        <w:top w:val="none" w:sz="0" w:space="0" w:color="auto"/>
        <w:left w:val="none" w:sz="0" w:space="0" w:color="auto"/>
        <w:bottom w:val="none" w:sz="0" w:space="0" w:color="auto"/>
        <w:right w:val="none" w:sz="0" w:space="0" w:color="auto"/>
      </w:divBdr>
    </w:div>
    <w:div w:id="1442845332">
      <w:marLeft w:val="0"/>
      <w:marRight w:val="0"/>
      <w:marTop w:val="0"/>
      <w:marBottom w:val="0"/>
      <w:divBdr>
        <w:top w:val="none" w:sz="0" w:space="0" w:color="auto"/>
        <w:left w:val="none" w:sz="0" w:space="0" w:color="auto"/>
        <w:bottom w:val="none" w:sz="0" w:space="0" w:color="auto"/>
        <w:right w:val="none" w:sz="0" w:space="0" w:color="auto"/>
      </w:divBdr>
    </w:div>
    <w:div w:id="1442845336">
      <w:marLeft w:val="0"/>
      <w:marRight w:val="0"/>
      <w:marTop w:val="0"/>
      <w:marBottom w:val="0"/>
      <w:divBdr>
        <w:top w:val="none" w:sz="0" w:space="0" w:color="auto"/>
        <w:left w:val="none" w:sz="0" w:space="0" w:color="auto"/>
        <w:bottom w:val="none" w:sz="0" w:space="0" w:color="auto"/>
        <w:right w:val="none" w:sz="0" w:space="0" w:color="auto"/>
      </w:divBdr>
      <w:divsChild>
        <w:div w:id="1442845307">
          <w:marLeft w:val="0"/>
          <w:marRight w:val="0"/>
          <w:marTop w:val="0"/>
          <w:marBottom w:val="0"/>
          <w:divBdr>
            <w:top w:val="none" w:sz="0" w:space="0" w:color="auto"/>
            <w:left w:val="none" w:sz="0" w:space="0" w:color="auto"/>
            <w:bottom w:val="none" w:sz="0" w:space="0" w:color="auto"/>
            <w:right w:val="none" w:sz="0" w:space="0" w:color="auto"/>
          </w:divBdr>
          <w:divsChild>
            <w:div w:id="1442845266">
              <w:marLeft w:val="0"/>
              <w:marRight w:val="0"/>
              <w:marTop w:val="100"/>
              <w:marBottom w:val="100"/>
              <w:divBdr>
                <w:top w:val="none" w:sz="0" w:space="0" w:color="auto"/>
                <w:left w:val="none" w:sz="0" w:space="0" w:color="auto"/>
                <w:bottom w:val="none" w:sz="0" w:space="0" w:color="auto"/>
                <w:right w:val="none" w:sz="0" w:space="0" w:color="auto"/>
              </w:divBdr>
              <w:divsChild>
                <w:div w:id="1442845309">
                  <w:marLeft w:val="0"/>
                  <w:marRight w:val="0"/>
                  <w:marTop w:val="0"/>
                  <w:marBottom w:val="0"/>
                  <w:divBdr>
                    <w:top w:val="none" w:sz="0" w:space="0" w:color="auto"/>
                    <w:left w:val="none" w:sz="0" w:space="0" w:color="auto"/>
                    <w:bottom w:val="none" w:sz="0" w:space="0" w:color="auto"/>
                    <w:right w:val="none" w:sz="0" w:space="0" w:color="auto"/>
                  </w:divBdr>
                  <w:divsChild>
                    <w:div w:id="1442845316">
                      <w:marLeft w:val="0"/>
                      <w:marRight w:val="0"/>
                      <w:marTop w:val="0"/>
                      <w:marBottom w:val="0"/>
                      <w:divBdr>
                        <w:top w:val="none" w:sz="0" w:space="0" w:color="auto"/>
                        <w:left w:val="none" w:sz="0" w:space="0" w:color="auto"/>
                        <w:bottom w:val="none" w:sz="0" w:space="0" w:color="auto"/>
                        <w:right w:val="none" w:sz="0" w:space="0" w:color="auto"/>
                      </w:divBdr>
                      <w:divsChild>
                        <w:div w:id="1442845335">
                          <w:marLeft w:val="0"/>
                          <w:marRight w:val="0"/>
                          <w:marTop w:val="0"/>
                          <w:marBottom w:val="0"/>
                          <w:divBdr>
                            <w:top w:val="none" w:sz="0" w:space="0" w:color="auto"/>
                            <w:left w:val="none" w:sz="0" w:space="0" w:color="auto"/>
                            <w:bottom w:val="none" w:sz="0" w:space="0" w:color="auto"/>
                            <w:right w:val="none" w:sz="0" w:space="0" w:color="auto"/>
                          </w:divBdr>
                          <w:divsChild>
                            <w:div w:id="1442845259">
                              <w:marLeft w:val="0"/>
                              <w:marRight w:val="0"/>
                              <w:marTop w:val="0"/>
                              <w:marBottom w:val="0"/>
                              <w:divBdr>
                                <w:top w:val="none" w:sz="0" w:space="0" w:color="auto"/>
                                <w:left w:val="none" w:sz="0" w:space="0" w:color="auto"/>
                                <w:bottom w:val="none" w:sz="0" w:space="0" w:color="auto"/>
                                <w:right w:val="none" w:sz="0" w:space="0" w:color="auto"/>
                              </w:divBdr>
                              <w:divsChild>
                                <w:div w:id="1442845313">
                                  <w:marLeft w:val="0"/>
                                  <w:marRight w:val="0"/>
                                  <w:marTop w:val="0"/>
                                  <w:marBottom w:val="0"/>
                                  <w:divBdr>
                                    <w:top w:val="none" w:sz="0" w:space="0" w:color="auto"/>
                                    <w:left w:val="none" w:sz="0" w:space="0" w:color="auto"/>
                                    <w:bottom w:val="none" w:sz="0" w:space="0" w:color="auto"/>
                                    <w:right w:val="none" w:sz="0" w:space="0" w:color="auto"/>
                                  </w:divBdr>
                                  <w:divsChild>
                                    <w:div w:id="1442845334">
                                      <w:marLeft w:val="0"/>
                                      <w:marRight w:val="0"/>
                                      <w:marTop w:val="0"/>
                                      <w:marBottom w:val="0"/>
                                      <w:divBdr>
                                        <w:top w:val="none" w:sz="0" w:space="0" w:color="auto"/>
                                        <w:left w:val="none" w:sz="0" w:space="0" w:color="auto"/>
                                        <w:bottom w:val="none" w:sz="0" w:space="0" w:color="auto"/>
                                        <w:right w:val="none" w:sz="0" w:space="0" w:color="auto"/>
                                      </w:divBdr>
                                      <w:divsChild>
                                        <w:div w:id="144284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2845337">
      <w:marLeft w:val="0"/>
      <w:marRight w:val="0"/>
      <w:marTop w:val="0"/>
      <w:marBottom w:val="0"/>
      <w:divBdr>
        <w:top w:val="none" w:sz="0" w:space="0" w:color="auto"/>
        <w:left w:val="none" w:sz="0" w:space="0" w:color="auto"/>
        <w:bottom w:val="none" w:sz="0" w:space="0" w:color="auto"/>
        <w:right w:val="none" w:sz="0" w:space="0" w:color="auto"/>
      </w:divBdr>
    </w:div>
    <w:div w:id="1442845339">
      <w:marLeft w:val="0"/>
      <w:marRight w:val="0"/>
      <w:marTop w:val="0"/>
      <w:marBottom w:val="0"/>
      <w:divBdr>
        <w:top w:val="none" w:sz="0" w:space="0" w:color="auto"/>
        <w:left w:val="none" w:sz="0" w:space="0" w:color="auto"/>
        <w:bottom w:val="none" w:sz="0" w:space="0" w:color="auto"/>
        <w:right w:val="none" w:sz="0" w:space="0" w:color="auto"/>
      </w:divBdr>
    </w:div>
    <w:div w:id="1442845342">
      <w:marLeft w:val="0"/>
      <w:marRight w:val="0"/>
      <w:marTop w:val="0"/>
      <w:marBottom w:val="0"/>
      <w:divBdr>
        <w:top w:val="none" w:sz="0" w:space="0" w:color="auto"/>
        <w:left w:val="none" w:sz="0" w:space="0" w:color="auto"/>
        <w:bottom w:val="none" w:sz="0" w:space="0" w:color="auto"/>
        <w:right w:val="none" w:sz="0" w:space="0" w:color="auto"/>
      </w:divBdr>
      <w:divsChild>
        <w:div w:id="1442845305">
          <w:marLeft w:val="0"/>
          <w:marRight w:val="0"/>
          <w:marTop w:val="0"/>
          <w:marBottom w:val="0"/>
          <w:divBdr>
            <w:top w:val="none" w:sz="0" w:space="0" w:color="auto"/>
            <w:left w:val="none" w:sz="0" w:space="0" w:color="auto"/>
            <w:bottom w:val="none" w:sz="0" w:space="0" w:color="auto"/>
            <w:right w:val="none" w:sz="0" w:space="0" w:color="auto"/>
          </w:divBdr>
          <w:divsChild>
            <w:div w:id="1442845315">
              <w:marLeft w:val="0"/>
              <w:marRight w:val="0"/>
              <w:marTop w:val="100"/>
              <w:marBottom w:val="100"/>
              <w:divBdr>
                <w:top w:val="none" w:sz="0" w:space="0" w:color="auto"/>
                <w:left w:val="none" w:sz="0" w:space="0" w:color="auto"/>
                <w:bottom w:val="none" w:sz="0" w:space="0" w:color="auto"/>
                <w:right w:val="none" w:sz="0" w:space="0" w:color="auto"/>
              </w:divBdr>
              <w:divsChild>
                <w:div w:id="1442845330">
                  <w:marLeft w:val="0"/>
                  <w:marRight w:val="0"/>
                  <w:marTop w:val="0"/>
                  <w:marBottom w:val="0"/>
                  <w:divBdr>
                    <w:top w:val="none" w:sz="0" w:space="0" w:color="auto"/>
                    <w:left w:val="none" w:sz="0" w:space="0" w:color="auto"/>
                    <w:bottom w:val="none" w:sz="0" w:space="0" w:color="auto"/>
                    <w:right w:val="none" w:sz="0" w:space="0" w:color="auto"/>
                  </w:divBdr>
                  <w:divsChild>
                    <w:div w:id="1442845320">
                      <w:marLeft w:val="0"/>
                      <w:marRight w:val="0"/>
                      <w:marTop w:val="0"/>
                      <w:marBottom w:val="0"/>
                      <w:divBdr>
                        <w:top w:val="none" w:sz="0" w:space="0" w:color="auto"/>
                        <w:left w:val="none" w:sz="0" w:space="0" w:color="auto"/>
                        <w:bottom w:val="none" w:sz="0" w:space="0" w:color="auto"/>
                        <w:right w:val="none" w:sz="0" w:space="0" w:color="auto"/>
                      </w:divBdr>
                      <w:divsChild>
                        <w:div w:id="1442845351">
                          <w:marLeft w:val="0"/>
                          <w:marRight w:val="0"/>
                          <w:marTop w:val="0"/>
                          <w:marBottom w:val="0"/>
                          <w:divBdr>
                            <w:top w:val="none" w:sz="0" w:space="0" w:color="auto"/>
                            <w:left w:val="none" w:sz="0" w:space="0" w:color="auto"/>
                            <w:bottom w:val="none" w:sz="0" w:space="0" w:color="auto"/>
                            <w:right w:val="none" w:sz="0" w:space="0" w:color="auto"/>
                          </w:divBdr>
                          <w:divsChild>
                            <w:div w:id="1442845304">
                              <w:marLeft w:val="0"/>
                              <w:marRight w:val="0"/>
                              <w:marTop w:val="0"/>
                              <w:marBottom w:val="0"/>
                              <w:divBdr>
                                <w:top w:val="none" w:sz="0" w:space="0" w:color="auto"/>
                                <w:left w:val="none" w:sz="0" w:space="0" w:color="auto"/>
                                <w:bottom w:val="none" w:sz="0" w:space="0" w:color="auto"/>
                                <w:right w:val="none" w:sz="0" w:space="0" w:color="auto"/>
                              </w:divBdr>
                              <w:divsChild>
                                <w:div w:id="1442845338">
                                  <w:marLeft w:val="0"/>
                                  <w:marRight w:val="0"/>
                                  <w:marTop w:val="0"/>
                                  <w:marBottom w:val="0"/>
                                  <w:divBdr>
                                    <w:top w:val="none" w:sz="0" w:space="0" w:color="auto"/>
                                    <w:left w:val="none" w:sz="0" w:space="0" w:color="auto"/>
                                    <w:bottom w:val="none" w:sz="0" w:space="0" w:color="auto"/>
                                    <w:right w:val="none" w:sz="0" w:space="0" w:color="auto"/>
                                  </w:divBdr>
                                  <w:divsChild>
                                    <w:div w:id="1442845344">
                                      <w:marLeft w:val="0"/>
                                      <w:marRight w:val="0"/>
                                      <w:marTop w:val="0"/>
                                      <w:marBottom w:val="0"/>
                                      <w:divBdr>
                                        <w:top w:val="none" w:sz="0" w:space="0" w:color="auto"/>
                                        <w:left w:val="none" w:sz="0" w:space="0" w:color="auto"/>
                                        <w:bottom w:val="none" w:sz="0" w:space="0" w:color="auto"/>
                                        <w:right w:val="none" w:sz="0" w:space="0" w:color="auto"/>
                                      </w:divBdr>
                                      <w:divsChild>
                                        <w:div w:id="144284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2845343">
      <w:marLeft w:val="0"/>
      <w:marRight w:val="0"/>
      <w:marTop w:val="0"/>
      <w:marBottom w:val="0"/>
      <w:divBdr>
        <w:top w:val="none" w:sz="0" w:space="0" w:color="auto"/>
        <w:left w:val="none" w:sz="0" w:space="0" w:color="auto"/>
        <w:bottom w:val="none" w:sz="0" w:space="0" w:color="auto"/>
        <w:right w:val="none" w:sz="0" w:space="0" w:color="auto"/>
      </w:divBdr>
    </w:div>
    <w:div w:id="1442845347">
      <w:marLeft w:val="0"/>
      <w:marRight w:val="0"/>
      <w:marTop w:val="0"/>
      <w:marBottom w:val="0"/>
      <w:divBdr>
        <w:top w:val="none" w:sz="0" w:space="0" w:color="auto"/>
        <w:left w:val="none" w:sz="0" w:space="0" w:color="auto"/>
        <w:bottom w:val="none" w:sz="0" w:space="0" w:color="auto"/>
        <w:right w:val="none" w:sz="0" w:space="0" w:color="auto"/>
      </w:divBdr>
    </w:div>
    <w:div w:id="1442845348">
      <w:marLeft w:val="0"/>
      <w:marRight w:val="0"/>
      <w:marTop w:val="0"/>
      <w:marBottom w:val="0"/>
      <w:divBdr>
        <w:top w:val="none" w:sz="0" w:space="0" w:color="auto"/>
        <w:left w:val="none" w:sz="0" w:space="0" w:color="auto"/>
        <w:bottom w:val="none" w:sz="0" w:space="0" w:color="auto"/>
        <w:right w:val="none" w:sz="0" w:space="0" w:color="auto"/>
      </w:divBdr>
    </w:div>
    <w:div w:id="1442845349">
      <w:marLeft w:val="0"/>
      <w:marRight w:val="0"/>
      <w:marTop w:val="0"/>
      <w:marBottom w:val="0"/>
      <w:divBdr>
        <w:top w:val="none" w:sz="0" w:space="0" w:color="auto"/>
        <w:left w:val="none" w:sz="0" w:space="0" w:color="auto"/>
        <w:bottom w:val="none" w:sz="0" w:space="0" w:color="auto"/>
        <w:right w:val="none" w:sz="0" w:space="0" w:color="auto"/>
      </w:divBdr>
    </w:div>
    <w:div w:id="1442845352">
      <w:marLeft w:val="0"/>
      <w:marRight w:val="0"/>
      <w:marTop w:val="0"/>
      <w:marBottom w:val="0"/>
      <w:divBdr>
        <w:top w:val="none" w:sz="0" w:space="0" w:color="auto"/>
        <w:left w:val="none" w:sz="0" w:space="0" w:color="auto"/>
        <w:bottom w:val="none" w:sz="0" w:space="0" w:color="auto"/>
        <w:right w:val="none" w:sz="0" w:space="0" w:color="auto"/>
      </w:divBdr>
    </w:div>
    <w:div w:id="1442845355">
      <w:marLeft w:val="0"/>
      <w:marRight w:val="0"/>
      <w:marTop w:val="0"/>
      <w:marBottom w:val="0"/>
      <w:divBdr>
        <w:top w:val="none" w:sz="0" w:space="0" w:color="auto"/>
        <w:left w:val="none" w:sz="0" w:space="0" w:color="auto"/>
        <w:bottom w:val="none" w:sz="0" w:space="0" w:color="auto"/>
        <w:right w:val="none" w:sz="0" w:space="0" w:color="auto"/>
      </w:divBdr>
      <w:divsChild>
        <w:div w:id="1442845353">
          <w:marLeft w:val="0"/>
          <w:marRight w:val="0"/>
          <w:marTop w:val="0"/>
          <w:marBottom w:val="0"/>
          <w:divBdr>
            <w:top w:val="none" w:sz="0" w:space="0" w:color="auto"/>
            <w:left w:val="none" w:sz="0" w:space="0" w:color="auto"/>
            <w:bottom w:val="none" w:sz="0" w:space="0" w:color="auto"/>
            <w:right w:val="none" w:sz="0" w:space="0" w:color="auto"/>
          </w:divBdr>
          <w:divsChild>
            <w:div w:id="144284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pisarna@ukc-mb.si"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p.mz@gov.si" TargetMode="External"/><Relationship Id="rId12" Type="http://schemas.openxmlformats.org/officeDocument/2006/relationships/hyperlink" Target="http://www.uradni-list.si/1/objava.jsp?sop=2014-01-364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13-01-251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uradni-list.si/1/objava.jsp?sop=2011-01-2820" TargetMode="External"/><Relationship Id="rId4" Type="http://schemas.openxmlformats.org/officeDocument/2006/relationships/webSettings" Target="webSettings.xml"/><Relationship Id="rId9" Type="http://schemas.openxmlformats.org/officeDocument/2006/relationships/hyperlink" Target="mailto:darko.kuhar@ukc-mb.si"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21118</Words>
  <Characters>120378</Characters>
  <Application>Microsoft Office Word</Application>
  <DocSecurity>0</DocSecurity>
  <Lines>1003</Lines>
  <Paragraphs>282</Paragraphs>
  <ScaleCrop>false</ScaleCrop>
  <Company/>
  <LinksUpToDate>false</LinksUpToDate>
  <CharactersWithSpaces>141214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7</cp:revision>
  <dcterms:created xsi:type="dcterms:W3CDTF">2020-01-20T14:07:00Z</dcterms:created>
  <dcterms:modified xsi:type="dcterms:W3CDTF">2020-01-27T08:52:00Z</dcterms:modified>
</cp:coreProperties>
</file>